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71A93" w:rsidR="00D95ACE" w:rsidP="0A1E18BC" w:rsidRDefault="00D95ACE" w14:paraId="068A6D24" w14:noSpellErr="1" w14:textId="26A81E25">
      <w:pPr>
        <w:spacing w:after="0" w:line="276" w:lineRule="auto"/>
        <w:jc w:val="right"/>
        <w:rPr>
          <w:rFonts w:cs="Calibri" w:cstheme="minorAscii"/>
        </w:rPr>
      </w:pPr>
      <w:r w:rsidRPr="0A1E18BC" w:rsidR="0A1E18BC">
        <w:rPr>
          <w:rFonts w:cs="Calibri" w:cstheme="minorAscii"/>
          <w:lang w:val="en-GB"/>
        </w:rPr>
        <w:t>CONFIRMED</w:t>
      </w:r>
    </w:p>
    <w:p w:rsidRPr="00A71A93" w:rsidR="00D95ACE" w:rsidP="1A904A10" w:rsidRDefault="00A02D1D" w14:paraId="46CF78E1" w14:textId="6D9619C8" w14:noSpellErr="1">
      <w:pPr>
        <w:spacing w:after="0" w:line="276" w:lineRule="auto"/>
        <w:jc w:val="right"/>
        <w:rPr>
          <w:rFonts w:cs="Calibri" w:cstheme="minorAscii"/>
        </w:rPr>
      </w:pPr>
      <w:r w:rsidRPr="1A904A10" w:rsidR="1A904A10">
        <w:rPr>
          <w:rFonts w:cs="Calibri" w:cstheme="minorAscii"/>
          <w:lang w:val="en-GB"/>
        </w:rPr>
        <w:t xml:space="preserve">directive No. 6.1-5/ </w:t>
      </w:r>
    </w:p>
    <w:p w:rsidR="00667F28" w:rsidP="1A904A10" w:rsidRDefault="00A02D1D" w14:paraId="3ACD1367" w14:noSpellErr="1" w14:textId="638CB63F">
      <w:pPr>
        <w:spacing w:after="0" w:line="276" w:lineRule="auto"/>
        <w:jc w:val="right"/>
        <w:rPr>
          <w:rFonts w:cs="Calibri" w:cstheme="minorAscii"/>
          <w:lang w:val="en-GB"/>
        </w:rPr>
      </w:pPr>
      <w:r w:rsidRPr="1A904A10" w:rsidR="1A904A10">
        <w:rPr>
          <w:rFonts w:cs="Calibri" w:cstheme="minorAscii"/>
          <w:lang w:val="en-GB"/>
        </w:rPr>
        <w:t xml:space="preserve">Rector of the </w:t>
      </w:r>
    </w:p>
    <w:p w:rsidRPr="00A71A93" w:rsidR="00F541BF" w:rsidP="1A904A10" w:rsidRDefault="00A02D1D" w14:paraId="2862AB91" w14:textId="1BF255AA" w14:noSpellErr="1">
      <w:pPr>
        <w:spacing w:after="0" w:line="276" w:lineRule="auto"/>
        <w:jc w:val="right"/>
        <w:rPr>
          <w:rFonts w:cs="Calibri" w:cstheme="minorAscii"/>
        </w:rPr>
      </w:pPr>
      <w:r w:rsidRPr="1A904A10" w:rsidR="1A904A10">
        <w:rPr>
          <w:rFonts w:cs="Calibri" w:cstheme="minorAscii"/>
          <w:lang w:val="en-GB"/>
        </w:rPr>
        <w:t>Estonian Academy of Security Sciences</w:t>
      </w:r>
    </w:p>
    <w:p w:rsidRPr="00A71A93" w:rsidR="00F07241" w:rsidP="002F7E9D" w:rsidRDefault="00F07241" w14:paraId="2ECAA6A6" w14:textId="0262539B">
      <w:pPr>
        <w:spacing w:after="0" w:line="276" w:lineRule="auto"/>
        <w:jc w:val="right"/>
        <w:rPr>
          <w:rFonts w:cstheme="minorHAnsi"/>
        </w:rPr>
      </w:pPr>
    </w:p>
    <w:p w:rsidRPr="00A71A93" w:rsidR="00A02D1D" w:rsidP="002F7E9D" w:rsidRDefault="00A02D1D" w14:paraId="3611CEF8" w14:textId="77777777">
      <w:pPr>
        <w:spacing w:line="276" w:lineRule="auto"/>
        <w:jc w:val="center"/>
        <w:rPr>
          <w:rFonts w:cstheme="minorHAnsi"/>
          <w:b/>
        </w:rPr>
      </w:pPr>
    </w:p>
    <w:p w:rsidRPr="00667F28" w:rsidR="00667F28" w:rsidP="1A904A10" w:rsidRDefault="000614F9" w14:paraId="7C4A6005" w14:textId="3DB93DC4" w14:noSpellErr="1">
      <w:pPr>
        <w:spacing w:after="0" w:line="276" w:lineRule="auto"/>
        <w:jc w:val="center"/>
        <w:rPr>
          <w:rFonts w:cs="Calibri" w:cstheme="minorAscii"/>
          <w:b w:val="1"/>
          <w:bCs w:val="1"/>
        </w:rPr>
      </w:pPr>
      <w:r w:rsidRPr="1A904A10" w:rsidR="1A904A10">
        <w:rPr>
          <w:rFonts w:cs="Calibri" w:cstheme="minorAscii"/>
          <w:b w:val="1"/>
          <w:bCs w:val="1"/>
          <w:lang w:val="en-GB"/>
        </w:rPr>
        <w:t xml:space="preserve">THE PROCEDURES OF HANDLING THE CASES OF INDECENT ACADEMIC BEHAVIOUR OF A STUDENT OF THE ACADEMY, </w:t>
      </w:r>
      <w:r w:rsidRPr="1A904A10" w:rsidR="1A904A10">
        <w:rPr>
          <w:rFonts w:cs="Calibri" w:cstheme="minorAscii"/>
          <w:b w:val="1"/>
          <w:bCs w:val="1"/>
          <w:lang w:val="en-GB"/>
        </w:rPr>
        <w:t xml:space="preserve">INCLUDING </w:t>
      </w:r>
    </w:p>
    <w:p w:rsidRPr="00A71A93" w:rsidR="00D95ACE" w:rsidP="1A904A10" w:rsidRDefault="005B18D6" w14:paraId="347B5701" w14:textId="22283A1E" w14:noSpellErr="1">
      <w:pPr>
        <w:spacing w:after="0" w:line="276" w:lineRule="auto"/>
        <w:jc w:val="center"/>
        <w:rPr>
          <w:rFonts w:cs="Calibri" w:cstheme="minorAscii"/>
          <w:b w:val="1"/>
          <w:bCs w:val="1"/>
        </w:rPr>
      </w:pPr>
      <w:r w:rsidRPr="1A904A10" w:rsidR="1A904A10">
        <w:rPr>
          <w:rFonts w:cs="Calibri" w:cstheme="minorAscii"/>
          <w:b w:val="1"/>
          <w:bCs w:val="1"/>
          <w:lang w:val="en-GB"/>
        </w:rPr>
        <w:t>THE PROCEDURE OF HANDLING THE CASES OF PLAGIARISM</w:t>
      </w:r>
    </w:p>
    <w:p w:rsidRPr="00A71A93" w:rsidR="00A01F4A" w:rsidP="002F7E9D" w:rsidRDefault="00A01F4A" w14:paraId="205936AC" w14:textId="77777777">
      <w:pPr>
        <w:spacing w:line="276" w:lineRule="auto"/>
        <w:jc w:val="center"/>
        <w:rPr>
          <w:rFonts w:cstheme="minorHAnsi"/>
          <w:b/>
        </w:rPr>
      </w:pPr>
    </w:p>
    <w:p w:rsidRPr="00A71A93" w:rsidR="00F43E3F" w:rsidP="1A904A10" w:rsidRDefault="00F43E3F" w14:paraId="3976F69C" w14:textId="2C7843CE" w14:noSpellErr="1">
      <w:pPr>
        <w:pStyle w:val="ListParagraph"/>
        <w:numPr>
          <w:ilvl w:val="0"/>
          <w:numId w:val="36"/>
        </w:numPr>
        <w:spacing w:before="240" w:line="276" w:lineRule="auto"/>
        <w:jc w:val="both"/>
        <w:rPr>
          <w:rFonts w:cs="Calibri" w:cstheme="minorAscii"/>
          <w:b w:val="1"/>
          <w:bCs w:val="1"/>
        </w:rPr>
      </w:pPr>
      <w:r w:rsidRPr="1A904A10" w:rsidR="1A904A10">
        <w:rPr>
          <w:rFonts w:cs="Calibri" w:cstheme="minorAscii"/>
          <w:b w:val="1"/>
          <w:bCs w:val="1"/>
          <w:lang w:val="en-GB"/>
        </w:rPr>
        <w:t>GENERAL PROVISIONS</w:t>
      </w:r>
    </w:p>
    <w:p w:rsidR="00722BC2" w:rsidP="1A904A10" w:rsidRDefault="000F503E" w14:paraId="6E545AD6" w14:noSpellErr="1" w14:textId="4335E999">
      <w:pPr>
        <w:pStyle w:val="ListParagraph"/>
        <w:numPr>
          <w:ilvl w:val="0"/>
          <w:numId w:val="38"/>
        </w:numPr>
        <w:spacing w:before="240" w:line="276" w:lineRule="auto"/>
        <w:jc w:val="both"/>
        <w:rPr>
          <w:rFonts w:cs="Calibri" w:cstheme="minorAscii"/>
        </w:rPr>
      </w:pPr>
      <w:r w:rsidRPr="1A904A10" w:rsidR="1A904A10">
        <w:rPr>
          <w:rFonts w:cs="Calibri" w:cstheme="minorAscii"/>
          <w:lang w:val="en-GB"/>
        </w:rPr>
        <w:t>The Procedures of Handling the Cases of Indecent Academic Behaviour of a Student of the Estonian Academy of Security Sciences, Including the Procedure of Handling the Cases of Plagiarism (hereinafter Procedures) shall be used for regulating the prevention and handling of the cases of indecent academic behaviour, incl. plagiarism, at the Estonian Academy of Security Sciences (hereinafter Academy). Upon the application of the Procedures</w:t>
      </w:r>
      <w:r w:rsidRPr="1A904A10" w:rsidR="1A904A10">
        <w:rPr>
          <w:rFonts w:cs="Calibri" w:cstheme="minorAscii"/>
          <w:lang w:val="en-GB"/>
        </w:rPr>
        <w:t>,</w:t>
      </w:r>
      <w:r w:rsidRPr="1A904A10" w:rsidR="1A904A10">
        <w:rPr>
          <w:rFonts w:cs="Calibri" w:cstheme="minorAscii"/>
          <w:lang w:val="en-GB"/>
        </w:rPr>
        <w:t xml:space="preserve"> the Academy’s Principles of Academic Ethics and Study Regulations and other relevant legal provisions are relied on. </w:t>
      </w:r>
    </w:p>
    <w:p w:rsidR="00B63E1A" w:rsidP="1A904A10" w:rsidRDefault="00B63E1A" w14:paraId="210A7E49" w14:noSpellErr="1" w14:textId="19A09196">
      <w:pPr>
        <w:pStyle w:val="ListParagraph"/>
        <w:numPr>
          <w:ilvl w:val="0"/>
          <w:numId w:val="38"/>
        </w:numPr>
        <w:spacing w:before="240" w:line="276" w:lineRule="auto"/>
        <w:jc w:val="both"/>
        <w:rPr>
          <w:rFonts w:cs="Calibri" w:cstheme="minorAscii"/>
        </w:rPr>
      </w:pPr>
      <w:r w:rsidRPr="1A904A10" w:rsidR="1A904A10">
        <w:rPr>
          <w:rFonts w:cs="Calibri" w:cstheme="minorAscii"/>
          <w:lang w:val="en-GB"/>
        </w:rPr>
        <w:t xml:space="preserve">Cases considered as indecent academic behaviour are brought in the </w:t>
      </w:r>
      <w:r w:rsidRPr="1A904A10" w:rsidR="1A904A10">
        <w:rPr>
          <w:rFonts w:cs="Calibri" w:cstheme="minorAscii"/>
          <w:lang w:val="en-GB"/>
        </w:rPr>
        <w:t xml:space="preserve">Academy’s </w:t>
      </w:r>
      <w:r w:rsidRPr="1A904A10" w:rsidR="1A904A10">
        <w:rPr>
          <w:rFonts w:cs="Calibri" w:cstheme="minorAscii"/>
          <w:lang w:val="en-GB"/>
        </w:rPr>
        <w:t>Study Regulations</w:t>
      </w:r>
      <w:r w:rsidRPr="1A904A10" w:rsidR="1A904A10">
        <w:rPr>
          <w:rFonts w:cs="Calibri" w:cstheme="minorAscii"/>
          <w:lang w:val="en-GB"/>
        </w:rPr>
        <w:t>.</w:t>
      </w:r>
    </w:p>
    <w:p w:rsidR="00503725" w:rsidP="70C05D8E" w:rsidRDefault="00503725" w14:paraId="2B3735B5" w14:textId="6921CA02" w14:noSpellErr="1">
      <w:pPr>
        <w:pStyle w:val="ListParagraph"/>
        <w:numPr>
          <w:ilvl w:val="0"/>
          <w:numId w:val="38"/>
        </w:numPr>
        <w:spacing w:before="240" w:line="276" w:lineRule="auto"/>
        <w:jc w:val="both"/>
        <w:rPr>
          <w:rFonts w:cs="Calibri" w:cstheme="minorAscii"/>
        </w:rPr>
      </w:pPr>
      <w:r w:rsidRPr="70C05D8E" w:rsidR="70C05D8E">
        <w:rPr>
          <w:rFonts w:cs="Calibri" w:cstheme="minorAscii"/>
          <w:lang w:val="en-GB"/>
        </w:rPr>
        <w:t xml:space="preserve">Indecent academic behaviour, incl. cases of plagiarism, are handled in connection with the </w:t>
      </w:r>
      <w:r w:rsidRPr="70C05D8E" w:rsidR="70C05D8E">
        <w:rPr>
          <w:rFonts w:cs="Calibri" w:cstheme="minorAscii"/>
          <w:lang w:val="en-GB"/>
        </w:rPr>
        <w:t xml:space="preserve">higher education and vocational education </w:t>
      </w:r>
      <w:r w:rsidRPr="70C05D8E" w:rsidR="70C05D8E">
        <w:rPr>
          <w:rFonts w:cs="Calibri" w:cstheme="minorAscii"/>
          <w:lang w:val="en-GB"/>
        </w:rPr>
        <w:t xml:space="preserve">students </w:t>
      </w:r>
      <w:r w:rsidRPr="70C05D8E" w:rsidR="70C05D8E">
        <w:rPr>
          <w:rFonts w:cs="Calibri" w:cstheme="minorAscii"/>
          <w:lang w:val="en-GB"/>
        </w:rPr>
        <w:t xml:space="preserve">(hereinafter Students) </w:t>
      </w:r>
      <w:r w:rsidRPr="70C05D8E" w:rsidR="70C05D8E">
        <w:rPr>
          <w:rFonts w:cs="Calibri" w:cstheme="minorAscii"/>
          <w:lang w:val="en-GB"/>
        </w:rPr>
        <w:t xml:space="preserve">of the Academy, </w:t>
      </w:r>
      <w:r w:rsidRPr="70C05D8E" w:rsidR="70C05D8E">
        <w:rPr>
          <w:rFonts w:cs="Calibri" w:cstheme="minorAscii"/>
          <w:lang w:val="en-GB"/>
        </w:rPr>
        <w:t>and also</w:t>
      </w:r>
      <w:r w:rsidRPr="70C05D8E" w:rsidR="70C05D8E">
        <w:rPr>
          <w:rFonts w:cs="Calibri" w:cstheme="minorAscii"/>
          <w:lang w:val="en-GB"/>
        </w:rPr>
        <w:t xml:space="preserve"> in the cases brought in this Procedure, in connection with the former </w:t>
      </w:r>
      <w:r w:rsidRPr="70C05D8E" w:rsidR="70C05D8E">
        <w:rPr>
          <w:rFonts w:cs="Calibri" w:cstheme="minorAscii"/>
          <w:lang w:val="en-GB"/>
        </w:rPr>
        <w:t xml:space="preserve">students </w:t>
      </w:r>
      <w:r w:rsidRPr="70C05D8E" w:rsidR="70C05D8E">
        <w:rPr>
          <w:rFonts w:cs="Calibri" w:cstheme="minorAscii"/>
          <w:lang w:val="en-GB"/>
        </w:rPr>
        <w:t xml:space="preserve">of the Academy. </w:t>
      </w:r>
    </w:p>
    <w:p w:rsidRPr="00A71A93" w:rsidR="00C41E2A" w:rsidP="1A904A10" w:rsidRDefault="00C63D51" w14:paraId="411D2744" w14:noSpellErr="1" w14:textId="094BA395">
      <w:pPr>
        <w:pStyle w:val="ListParagraph"/>
        <w:numPr>
          <w:ilvl w:val="0"/>
          <w:numId w:val="38"/>
        </w:numPr>
        <w:spacing w:before="240" w:line="276" w:lineRule="auto"/>
        <w:jc w:val="both"/>
        <w:rPr>
          <w:rFonts w:cs="Calibri" w:cstheme="minorAscii"/>
        </w:rPr>
      </w:pPr>
      <w:r w:rsidRPr="1A904A10" w:rsidR="1A904A10">
        <w:rPr>
          <w:rFonts w:cs="Calibri" w:cstheme="minorAscii"/>
          <w:lang w:val="en-GB"/>
        </w:rPr>
        <w:t xml:space="preserve">Depending on the severity of indecent academic behaviour, incl. plagiarism, the </w:t>
      </w:r>
      <w:r w:rsidRPr="1A904A10" w:rsidR="1A904A10">
        <w:rPr>
          <w:rFonts w:cs="Calibri" w:cstheme="minorAscii"/>
          <w:lang w:val="en-GB"/>
        </w:rPr>
        <w:t>Student</w:t>
      </w:r>
      <w:r w:rsidRPr="1A904A10" w:rsidR="1A904A10">
        <w:rPr>
          <w:rFonts w:cs="Calibri" w:cstheme="minorAscii"/>
          <w:lang w:val="en-GB"/>
        </w:rPr>
        <w:t xml:space="preserve"> may either receive a written warning or be deleted from the matriculation register. </w:t>
      </w:r>
    </w:p>
    <w:p w:rsidR="003A383C" w:rsidP="1A904A10" w:rsidRDefault="003A383C" w14:paraId="164015F9" w14:noSpellErr="1" w14:textId="111F7094">
      <w:pPr>
        <w:pStyle w:val="ListParagraph"/>
        <w:numPr>
          <w:ilvl w:val="0"/>
          <w:numId w:val="38"/>
        </w:numPr>
        <w:spacing w:before="240" w:line="276" w:lineRule="auto"/>
        <w:jc w:val="both"/>
        <w:rPr>
          <w:rFonts w:cs="Calibri" w:cstheme="minorAscii"/>
        </w:rPr>
      </w:pPr>
      <w:r w:rsidRPr="1A904A10" w:rsidR="1A904A10">
        <w:rPr>
          <w:rFonts w:cs="Calibri" w:cstheme="minorAscii"/>
          <w:lang w:val="en-GB"/>
        </w:rPr>
        <w:t xml:space="preserve">Upon handling the cases of indecent academic behaviour, incl. plagiarism, The Procedures of Implementation of a Disciplinary Liability of a </w:t>
      </w:r>
      <w:r w:rsidRPr="1A904A10" w:rsidR="1A904A10">
        <w:rPr>
          <w:rFonts w:cs="Calibri" w:cstheme="minorAscii"/>
          <w:lang w:val="en-GB"/>
        </w:rPr>
        <w:t>Student</w:t>
      </w:r>
      <w:r w:rsidRPr="1A904A10" w:rsidR="1A904A10">
        <w:rPr>
          <w:rFonts w:cs="Calibri" w:cstheme="minorAscii"/>
          <w:lang w:val="en-GB"/>
        </w:rPr>
        <w:t xml:space="preserve"> shall not be applied, and the deleting a </w:t>
      </w:r>
      <w:r w:rsidRPr="1A904A10" w:rsidR="1A904A10">
        <w:rPr>
          <w:rFonts w:cs="Calibri" w:cstheme="minorAscii"/>
          <w:lang w:val="en-GB"/>
        </w:rPr>
        <w:t>S</w:t>
      </w:r>
      <w:r w:rsidRPr="1A904A10" w:rsidR="1A904A10">
        <w:rPr>
          <w:rFonts w:cs="Calibri" w:cstheme="minorAscii"/>
          <w:lang w:val="en-GB"/>
        </w:rPr>
        <w:t xml:space="preserve">tudent from the matriculation register shall not be considered as a disciplinary punishment in the same meaning it has been used in The Procedures of Implementation of a Disciplinary Liability of a </w:t>
      </w:r>
      <w:r w:rsidRPr="1A904A10" w:rsidR="1A904A10">
        <w:rPr>
          <w:rFonts w:cs="Calibri" w:cstheme="minorAscii"/>
          <w:lang w:val="en-GB"/>
        </w:rPr>
        <w:t>Student</w:t>
      </w:r>
      <w:r w:rsidRPr="1A904A10" w:rsidR="1A904A10">
        <w:rPr>
          <w:rFonts w:cs="Calibri" w:cstheme="minorAscii"/>
          <w:lang w:val="en-GB"/>
        </w:rPr>
        <w:t xml:space="preserve">. </w:t>
      </w:r>
    </w:p>
    <w:p w:rsidR="00C63D51" w:rsidP="1A904A10" w:rsidRDefault="00C63D51" w14:paraId="4F8A8747" w14:noSpellErr="1" w14:textId="0C41D87D">
      <w:pPr>
        <w:pStyle w:val="ListParagraph"/>
        <w:numPr>
          <w:ilvl w:val="0"/>
          <w:numId w:val="38"/>
        </w:numPr>
        <w:spacing w:before="240" w:line="276" w:lineRule="auto"/>
        <w:jc w:val="both"/>
        <w:rPr>
          <w:rFonts w:cs="Calibri" w:cstheme="minorAscii"/>
        </w:rPr>
      </w:pPr>
      <w:r w:rsidRPr="1A904A10" w:rsidR="1A904A10">
        <w:rPr>
          <w:rFonts w:cs="Calibri" w:cstheme="minorAscii"/>
          <w:lang w:val="en-GB"/>
        </w:rPr>
        <w:t xml:space="preserve">A </w:t>
      </w:r>
      <w:r w:rsidRPr="1A904A10" w:rsidR="1A904A10">
        <w:rPr>
          <w:rFonts w:cs="Calibri" w:cstheme="minorAscii"/>
          <w:lang w:val="en-GB"/>
        </w:rPr>
        <w:t>Student</w:t>
      </w:r>
      <w:r w:rsidRPr="1A904A10" w:rsidR="1A904A10">
        <w:rPr>
          <w:rFonts w:cs="Calibri" w:cstheme="minorAscii"/>
          <w:lang w:val="en-GB"/>
        </w:rPr>
        <w:t xml:space="preserve"> and a former </w:t>
      </w:r>
      <w:r w:rsidRPr="1A904A10" w:rsidR="1A904A10">
        <w:rPr>
          <w:rFonts w:cs="Calibri" w:cstheme="minorAscii"/>
          <w:lang w:val="en-GB"/>
        </w:rPr>
        <w:t xml:space="preserve">Student </w:t>
      </w:r>
      <w:r w:rsidRPr="1A904A10" w:rsidR="1A904A10">
        <w:rPr>
          <w:rFonts w:cs="Calibri" w:cstheme="minorAscii"/>
          <w:lang w:val="en-GB"/>
        </w:rPr>
        <w:t xml:space="preserve">may use a representative should a case of indecent academic behaviour, incl. plagiarism be proceeded against them. </w:t>
      </w:r>
    </w:p>
    <w:p w:rsidRPr="00A71A93" w:rsidR="0060448E" w:rsidP="002F7E9D" w:rsidRDefault="0060448E" w14:paraId="0053722C" w14:textId="77777777">
      <w:pPr>
        <w:pStyle w:val="ListParagraph"/>
        <w:spacing w:before="240" w:line="276" w:lineRule="auto"/>
        <w:jc w:val="both"/>
        <w:rPr>
          <w:rFonts w:cstheme="minorHAnsi"/>
        </w:rPr>
      </w:pPr>
    </w:p>
    <w:p w:rsidRPr="00A71A93" w:rsidR="001B1256" w:rsidP="1A904A10" w:rsidRDefault="0027579A" w14:paraId="6BC5DB66" w14:textId="4AC17FFC" w14:noSpellErr="1">
      <w:pPr>
        <w:pStyle w:val="ListParagraph"/>
        <w:numPr>
          <w:ilvl w:val="0"/>
          <w:numId w:val="36"/>
        </w:numPr>
        <w:spacing w:after="120" w:line="276" w:lineRule="auto"/>
        <w:jc w:val="both"/>
        <w:rPr>
          <w:rFonts w:cs="Calibri" w:cstheme="minorAscii"/>
        </w:rPr>
      </w:pPr>
      <w:r w:rsidRPr="1A904A10" w:rsidR="1A904A10">
        <w:rPr>
          <w:rFonts w:cs="Calibri" w:cstheme="minorAscii"/>
          <w:b w:val="1"/>
          <w:bCs w:val="1"/>
          <w:lang w:val="en-GB"/>
        </w:rPr>
        <w:t>PREVENTION OF INDECENT ACADEMIC BEHAVOUR, INCL. PLAGIARISM</w:t>
      </w:r>
    </w:p>
    <w:p w:rsidRPr="00B63E1A" w:rsidR="00B63E1A" w:rsidP="1A904A10" w:rsidRDefault="00B63E1A" w14:paraId="17DF6551" w14:noSpellErr="1" w14:textId="5BD2F347">
      <w:pPr>
        <w:pStyle w:val="ListParagraph"/>
        <w:numPr>
          <w:ilvl w:val="0"/>
          <w:numId w:val="38"/>
        </w:numPr>
        <w:spacing w:line="276" w:lineRule="auto"/>
        <w:jc w:val="both"/>
        <w:rPr>
          <w:rFonts w:cs="Calibri" w:cstheme="minorAscii"/>
        </w:rPr>
      </w:pPr>
      <w:r w:rsidRPr="1A904A10" w:rsidR="1A904A10">
        <w:rPr>
          <w:rFonts w:cs="Calibri" w:cstheme="minorAscii"/>
          <w:lang w:val="en-GB"/>
        </w:rPr>
        <w:t xml:space="preserve">Upon compiling written papers, the </w:t>
      </w:r>
      <w:r w:rsidRPr="1A904A10" w:rsidR="1A904A10">
        <w:rPr>
          <w:rFonts w:cs="Calibri" w:cstheme="minorAscii"/>
          <w:lang w:val="en-GB"/>
        </w:rPr>
        <w:t>Student</w:t>
      </w:r>
      <w:r w:rsidRPr="1A904A10" w:rsidR="1A904A10">
        <w:rPr>
          <w:rFonts w:cs="Calibri" w:cstheme="minorAscii"/>
          <w:lang w:val="en-GB"/>
        </w:rPr>
        <w:t xml:space="preserve"> follows the Guidelines for the Compilation of Student Papers, incl. the rules for citing. </w:t>
      </w:r>
    </w:p>
    <w:p w:rsidRPr="00A71A93" w:rsidR="00AD2F70" w:rsidP="1A904A10" w:rsidRDefault="0027579A" w14:paraId="5DA9B426" w14:noSpellErr="1" w14:textId="6C3A1F95">
      <w:pPr>
        <w:pStyle w:val="ListParagraph"/>
        <w:numPr>
          <w:ilvl w:val="0"/>
          <w:numId w:val="38"/>
        </w:numPr>
        <w:spacing w:line="276" w:lineRule="auto"/>
        <w:jc w:val="both"/>
        <w:rPr>
          <w:rFonts w:cs="Calibri" w:cstheme="minorAscii"/>
        </w:rPr>
      </w:pPr>
      <w:r w:rsidRPr="1A904A10" w:rsidR="1A904A10">
        <w:rPr>
          <w:lang w:val="en-GB"/>
        </w:rPr>
        <w:t xml:space="preserve">In the beginning of a subject or a module, the lecturer introduces the </w:t>
      </w:r>
      <w:r w:rsidRPr="1A904A10" w:rsidR="1A904A10">
        <w:rPr>
          <w:lang w:val="en-GB"/>
        </w:rPr>
        <w:t>Students</w:t>
      </w:r>
      <w:r w:rsidRPr="1A904A10" w:rsidR="1A904A10">
        <w:rPr>
          <w:lang w:val="en-GB"/>
        </w:rPr>
        <w:t xml:space="preserve"> the principles of academic ethics, the rules of assessment, and the requirements for compiling student papers. </w:t>
      </w:r>
    </w:p>
    <w:p w:rsidRPr="00A71A93" w:rsidR="00487105" w:rsidP="70C05D8E" w:rsidRDefault="00487105" w14:paraId="4146AD3B" w14:textId="7E2B3E96" w14:noSpellErr="1">
      <w:pPr>
        <w:pStyle w:val="ListParagraph"/>
        <w:numPr>
          <w:ilvl w:val="0"/>
          <w:numId w:val="38"/>
        </w:numPr>
        <w:spacing w:line="276" w:lineRule="auto"/>
        <w:jc w:val="both"/>
        <w:rPr>
          <w:rFonts w:cs="Calibri" w:cstheme="minorAscii"/>
        </w:rPr>
      </w:pPr>
      <w:r w:rsidRPr="70C05D8E" w:rsidR="70C05D8E">
        <w:rPr>
          <w:rFonts w:cs="Calibri" w:cstheme="minorAscii"/>
          <w:lang w:val="en-GB"/>
        </w:rPr>
        <w:t xml:space="preserve">The lecturer requires </w:t>
      </w:r>
      <w:r w:rsidRPr="70C05D8E" w:rsidR="70C05D8E">
        <w:rPr>
          <w:rFonts w:cs="Calibri" w:cstheme="minorAscii"/>
          <w:lang w:val="en-GB"/>
        </w:rPr>
        <w:t>the</w:t>
      </w:r>
      <w:r w:rsidRPr="70C05D8E" w:rsidR="70C05D8E">
        <w:rPr>
          <w:rFonts w:cs="Calibri" w:cstheme="minorAscii"/>
          <w:lang w:val="en-GB"/>
        </w:rPr>
        <w:t xml:space="preserve"> </w:t>
      </w:r>
      <w:r w:rsidRPr="70C05D8E" w:rsidR="70C05D8E">
        <w:rPr>
          <w:rFonts w:cs="Calibri" w:cstheme="minorAscii"/>
          <w:lang w:val="en-GB"/>
        </w:rPr>
        <w:t xml:space="preserve">Student </w:t>
      </w:r>
      <w:r w:rsidRPr="70C05D8E" w:rsidR="70C05D8E">
        <w:rPr>
          <w:rFonts w:cs="Calibri" w:cstheme="minorAscii"/>
          <w:lang w:val="en-GB"/>
        </w:rPr>
        <w:t>to</w:t>
      </w:r>
      <w:r w:rsidRPr="70C05D8E" w:rsidR="70C05D8E">
        <w:rPr>
          <w:rFonts w:cs="Calibri" w:cstheme="minorAscii"/>
          <w:lang w:val="en-GB"/>
        </w:rPr>
        <w:t xml:space="preserve"> follow the principles of academic ethics in their studies, </w:t>
      </w:r>
      <w:r w:rsidRPr="70C05D8E" w:rsidR="70C05D8E">
        <w:rPr>
          <w:rFonts w:cs="Calibri" w:cstheme="minorAscii"/>
          <w:lang w:val="en-GB"/>
        </w:rPr>
        <w:t>and also</w:t>
      </w:r>
      <w:r w:rsidRPr="70C05D8E" w:rsidR="70C05D8E">
        <w:rPr>
          <w:rFonts w:cs="Calibri" w:cstheme="minorAscii"/>
          <w:lang w:val="en-GB"/>
        </w:rPr>
        <w:t xml:space="preserve"> checks that the </w:t>
      </w:r>
      <w:r w:rsidRPr="70C05D8E" w:rsidR="70C05D8E">
        <w:rPr>
          <w:rFonts w:cs="Calibri" w:cstheme="minorAscii"/>
          <w:lang w:val="en-GB"/>
        </w:rPr>
        <w:t>Student</w:t>
      </w:r>
      <w:r w:rsidRPr="70C05D8E" w:rsidR="70C05D8E">
        <w:rPr>
          <w:rFonts w:cs="Calibri" w:cstheme="minorAscii"/>
          <w:lang w:val="en-GB"/>
        </w:rPr>
        <w:t xml:space="preserve">’s written papers meet the requirements brought in the Guidelines for the Compilation of Student Papers. If necessary, the Lecturer turns the </w:t>
      </w:r>
      <w:r w:rsidRPr="70C05D8E" w:rsidR="70C05D8E">
        <w:rPr>
          <w:rFonts w:cs="Calibri" w:cstheme="minorAscii"/>
          <w:lang w:val="en-GB"/>
        </w:rPr>
        <w:t>Student</w:t>
      </w:r>
      <w:r w:rsidRPr="70C05D8E" w:rsidR="70C05D8E">
        <w:rPr>
          <w:rFonts w:cs="Calibri" w:cstheme="minorAscii"/>
          <w:lang w:val="en-GB"/>
        </w:rPr>
        <w:t>’s</w:t>
      </w:r>
      <w:r w:rsidRPr="70C05D8E" w:rsidR="70C05D8E">
        <w:rPr>
          <w:rFonts w:cs="Calibri" w:cstheme="minorAscii"/>
          <w:lang w:val="en-GB"/>
        </w:rPr>
        <w:t xml:space="preserve"> attention to the deficiencies. </w:t>
      </w:r>
    </w:p>
    <w:p w:rsidR="007D26ED" w:rsidP="0011067B" w:rsidRDefault="000D040C" w14:paraId="0BC4A347" w14:textId="0D4A4934" w14:noSpellErr="1">
      <w:pPr>
        <w:pStyle w:val="ListParagraph"/>
        <w:numPr>
          <w:ilvl w:val="0"/>
          <w:numId w:val="38"/>
        </w:numPr>
        <w:spacing w:line="276" w:lineRule="auto"/>
        <w:jc w:val="both"/>
        <w:rPr/>
      </w:pPr>
      <w:r w:rsidRPr="1A904A10" w:rsidR="1A904A10">
        <w:rPr>
          <w:rFonts w:cs="Calibri" w:cstheme="minorAscii"/>
          <w:lang w:val="en-GB"/>
        </w:rPr>
        <w:t xml:space="preserve">Plagiarism detection software is used to prevent and detect plagiarism </w:t>
      </w:r>
      <w:r w:rsidRPr="1A904A10" w:rsidR="1A904A10">
        <w:rPr>
          <w:rFonts w:cs="Calibri" w:cstheme="minorAscii"/>
          <w:lang w:val="en-GB"/>
        </w:rPr>
        <w:t>in graduation and Master’s these</w:t>
      </w:r>
      <w:r w:rsidRPr="1A904A10" w:rsidR="1A904A10">
        <w:rPr>
          <w:rFonts w:cs="Calibri" w:cstheme="minorAscii"/>
          <w:lang w:val="en-GB"/>
        </w:rPr>
        <w:t>s, and if necessary</w:t>
      </w:r>
      <w:r w:rsidRPr="1A904A10" w:rsidR="1A904A10">
        <w:rPr>
          <w:rFonts w:cs="Calibri" w:cstheme="minorAscii"/>
          <w:lang w:val="en-GB"/>
        </w:rPr>
        <w:t>,</w:t>
      </w:r>
      <w:r w:rsidRPr="1A904A10" w:rsidR="1A904A10">
        <w:rPr>
          <w:rFonts w:cs="Calibri" w:cstheme="minorAscii"/>
          <w:lang w:val="en-GB"/>
        </w:rPr>
        <w:t xml:space="preserve"> in other written papers. During the writing process of their graduation or Master’s thesis, it is compulsory for the student to use the plagiarism detection software to check the correctness of the citing. Curriculum Coordinators organise the processing of all papers handed in for preliminary and final defence in order to</w:t>
      </w:r>
      <w:r w:rsidRPr="1A904A10" w:rsidR="1A904A10">
        <w:rPr>
          <w:rFonts w:cs="Calibri" w:cstheme="minorAscii"/>
          <w:lang w:val="en-GB"/>
        </w:rPr>
        <w:t xml:space="preserve"> check plagiarism;</w:t>
      </w:r>
      <w:r w:rsidRPr="1A904A10" w:rsidR="1A904A10">
        <w:rPr>
          <w:rFonts w:cs="Calibri" w:cstheme="minorAscii"/>
          <w:lang w:val="en-GB"/>
        </w:rPr>
        <w:t xml:space="preserve"> the results are then presented respectively to the preliminary or final defence committee. </w:t>
      </w:r>
    </w:p>
    <w:p w:rsidRPr="00A92BDB" w:rsidR="00A92BDB" w:rsidP="002F7E9D" w:rsidRDefault="00A92BDB" w14:paraId="0CE9F022" w14:textId="77777777">
      <w:pPr>
        <w:pStyle w:val="ListParagraph"/>
        <w:spacing w:line="276" w:lineRule="auto"/>
        <w:ind w:left="786"/>
        <w:jc w:val="both"/>
        <w:rPr>
          <w:rFonts w:cstheme="minorHAnsi"/>
        </w:rPr>
      </w:pPr>
    </w:p>
    <w:p w:rsidRPr="002F7E9D" w:rsidR="002F7E9D" w:rsidP="1A904A10" w:rsidRDefault="0027579A" w14:paraId="28721A8B" w14:textId="3FF1CE6F" w14:noSpellErr="1">
      <w:pPr>
        <w:pStyle w:val="ListParagraph"/>
        <w:numPr>
          <w:ilvl w:val="0"/>
          <w:numId w:val="36"/>
        </w:numPr>
        <w:spacing w:after="0" w:line="276" w:lineRule="auto"/>
        <w:jc w:val="both"/>
        <w:rPr>
          <w:rFonts w:cs="Calibri" w:cstheme="minorAscii"/>
        </w:rPr>
      </w:pPr>
      <w:bookmarkStart w:name="_Hlk513624589" w:id="0"/>
      <w:r w:rsidRPr="1A904A10" w:rsidR="1A904A10">
        <w:rPr>
          <w:rFonts w:cs="Calibri" w:cstheme="minorAscii"/>
          <w:b w:val="1"/>
          <w:bCs w:val="1"/>
          <w:lang w:val="en-GB"/>
        </w:rPr>
        <w:t xml:space="preserve">THE GENERAL PROCEDURE OF INDECENT ACADEMIC BEHAVOUR, INCL. PLAGIARISM </w:t>
      </w:r>
    </w:p>
    <w:bookmarkEnd w:id="0"/>
    <w:p w:rsidRPr="00A71A93" w:rsidR="009D4F9C" w:rsidP="70C05D8E" w:rsidRDefault="0036455E" w14:paraId="3EF096B8" w14:textId="00820ECC" w14:noSpellErr="1">
      <w:pPr>
        <w:pStyle w:val="Default"/>
        <w:numPr>
          <w:ilvl w:val="0"/>
          <w:numId w:val="38"/>
        </w:numPr>
        <w:spacing w:line="276" w:lineRule="auto"/>
        <w:jc w:val="both"/>
        <w:rPr>
          <w:rFonts w:ascii="Calibri" w:hAnsi="Calibri" w:cs="Calibri" w:asciiTheme="minorAscii" w:hAnsiTheme="minorAscii" w:cstheme="minorAscii"/>
          <w:sz w:val="22"/>
          <w:szCs w:val="22"/>
          <w:lang w:val="en-GB"/>
        </w:rPr>
      </w:pPr>
      <w:r w:rsidRPr="70C05D8E" w:rsidR="70C05D8E">
        <w:rPr>
          <w:rFonts w:ascii="Calibri" w:hAnsi="Calibri" w:cs="Calibri" w:asciiTheme="minorAscii" w:hAnsiTheme="minorAscii" w:cstheme="minorAscii"/>
          <w:sz w:val="22"/>
          <w:szCs w:val="22"/>
          <w:lang w:val="en-GB"/>
        </w:rPr>
        <w:t xml:space="preserve">During the </w:t>
      </w:r>
      <w:r w:rsidRPr="70C05D8E" w:rsidR="70C05D8E">
        <w:rPr>
          <w:rFonts w:ascii="Calibri" w:hAnsi="Calibri" w:cs="Calibri" w:asciiTheme="minorAscii" w:hAnsiTheme="minorAscii" w:cstheme="minorAscii"/>
          <w:sz w:val="22"/>
          <w:szCs w:val="22"/>
          <w:lang w:val="en-GB"/>
        </w:rPr>
        <w:t>Student</w:t>
      </w:r>
      <w:r w:rsidRPr="70C05D8E" w:rsidR="70C05D8E">
        <w:rPr>
          <w:rFonts w:ascii="Calibri" w:hAnsi="Calibri" w:cs="Calibri" w:asciiTheme="minorAscii" w:hAnsiTheme="minorAscii" w:cstheme="minorAscii"/>
          <w:sz w:val="22"/>
          <w:szCs w:val="22"/>
          <w:lang w:val="en-GB"/>
        </w:rPr>
        <w:t>’</w:t>
      </w:r>
      <w:r w:rsidRPr="70C05D8E" w:rsidR="70C05D8E">
        <w:rPr>
          <w:rFonts w:ascii="Calibri" w:hAnsi="Calibri" w:cs="Calibri" w:asciiTheme="minorAscii" w:hAnsiTheme="minorAscii" w:cstheme="minorAscii"/>
          <w:sz w:val="22"/>
          <w:szCs w:val="22"/>
          <w:lang w:val="en-GB"/>
        </w:rPr>
        <w:t>s</w:t>
      </w:r>
      <w:r w:rsidRPr="70C05D8E" w:rsidR="70C05D8E">
        <w:rPr>
          <w:rFonts w:ascii="Calibri" w:hAnsi="Calibri" w:cs="Calibri" w:asciiTheme="minorAscii" w:hAnsiTheme="minorAscii" w:cstheme="minorAscii"/>
          <w:sz w:val="22"/>
          <w:szCs w:val="22"/>
          <w:lang w:val="en-GB"/>
        </w:rPr>
        <w:t xml:space="preserve"> study period, but not at their final examination, during the (preliminary) defence of their internship report or graduation or </w:t>
      </w:r>
      <w:r w:rsidRPr="70C05D8E" w:rsidR="70C05D8E">
        <w:rPr>
          <w:rFonts w:ascii="Calibri" w:hAnsi="Calibri" w:cs="Calibri" w:asciiTheme="minorAscii" w:hAnsiTheme="minorAscii" w:cstheme="minorAscii"/>
          <w:sz w:val="22"/>
          <w:szCs w:val="22"/>
          <w:lang w:val="en-GB"/>
        </w:rPr>
        <w:t>Master’s</w:t>
      </w:r>
      <w:r w:rsidRPr="70C05D8E" w:rsidR="70C05D8E">
        <w:rPr>
          <w:rFonts w:ascii="Calibri" w:hAnsi="Calibri" w:cs="Calibri" w:asciiTheme="minorAscii" w:hAnsiTheme="minorAscii" w:cstheme="minorAscii"/>
          <w:sz w:val="22"/>
          <w:szCs w:val="22"/>
          <w:lang w:val="en-GB"/>
        </w:rPr>
        <w:t xml:space="preserve"> thesis, the procedure of cases of indecent academic behaviour, incl. plagiarism, is organised by the lecturer who detects it either during conducting </w:t>
      </w:r>
      <w:r w:rsidRPr="70C05D8E" w:rsidR="70C05D8E">
        <w:rPr>
          <w:rFonts w:ascii="Calibri" w:hAnsi="Calibri" w:cs="Calibri" w:asciiTheme="minorAscii" w:hAnsiTheme="minorAscii" w:cstheme="minorAscii"/>
          <w:sz w:val="22"/>
          <w:szCs w:val="22"/>
          <w:lang w:val="en-GB"/>
        </w:rPr>
        <w:t>study</w:t>
      </w:r>
      <w:r w:rsidRPr="70C05D8E" w:rsidR="70C05D8E">
        <w:rPr>
          <w:rFonts w:ascii="Calibri" w:hAnsi="Calibri" w:cs="Calibri" w:asciiTheme="minorAscii" w:hAnsiTheme="minorAscii" w:cstheme="minorAscii"/>
          <w:sz w:val="22"/>
          <w:szCs w:val="22"/>
          <w:lang w:val="en-GB"/>
        </w:rPr>
        <w:t xml:space="preserve"> </w:t>
      </w:r>
      <w:r w:rsidRPr="70C05D8E" w:rsidR="70C05D8E">
        <w:rPr>
          <w:rFonts w:ascii="Calibri" w:hAnsi="Calibri" w:cs="Calibri" w:asciiTheme="minorAscii" w:hAnsiTheme="minorAscii" w:cstheme="minorAscii"/>
          <w:sz w:val="22"/>
          <w:szCs w:val="22"/>
          <w:lang w:val="en-GB"/>
        </w:rPr>
        <w:t xml:space="preserve">activities </w:t>
      </w:r>
      <w:r w:rsidRPr="70C05D8E" w:rsidR="70C05D8E">
        <w:rPr>
          <w:rFonts w:ascii="Calibri" w:hAnsi="Calibri" w:cs="Calibri" w:asciiTheme="minorAscii" w:hAnsiTheme="minorAscii" w:cstheme="minorAscii"/>
          <w:sz w:val="22"/>
          <w:szCs w:val="22"/>
          <w:lang w:val="en-GB"/>
        </w:rPr>
        <w:t xml:space="preserve">or assessment. </w:t>
      </w:r>
    </w:p>
    <w:p w:rsidR="006374E4" w:rsidP="1A904A10" w:rsidRDefault="005B3015" w14:paraId="6FD52AE2" w14:noSpellErr="1" w14:textId="18A4A2D6">
      <w:pPr>
        <w:pStyle w:val="ListParagraph"/>
        <w:numPr>
          <w:ilvl w:val="0"/>
          <w:numId w:val="38"/>
        </w:numPr>
        <w:spacing w:after="0" w:line="276" w:lineRule="auto"/>
        <w:jc w:val="both"/>
        <w:rPr>
          <w:rFonts w:cs="Calibri" w:cstheme="minorAscii"/>
        </w:rPr>
      </w:pPr>
      <w:r w:rsidRPr="1A904A10" w:rsidR="1A904A10">
        <w:rPr>
          <w:rFonts w:cs="Calibri" w:cstheme="minorAscii"/>
          <w:lang w:val="en-GB"/>
        </w:rPr>
        <w:t xml:space="preserve">In the case of detecting indecent academic behaviour or plagiarism, the lecturer immediately informs the </w:t>
      </w:r>
      <w:r w:rsidRPr="1A904A10" w:rsidR="1A904A10">
        <w:rPr>
          <w:rFonts w:cs="Calibri" w:cstheme="minorAscii"/>
          <w:lang w:val="en-GB"/>
        </w:rPr>
        <w:t>Student</w:t>
      </w:r>
      <w:r w:rsidRPr="1A904A10" w:rsidR="1A904A10">
        <w:rPr>
          <w:rFonts w:cs="Calibri" w:cstheme="minorAscii"/>
          <w:lang w:val="en-GB"/>
        </w:rPr>
        <w:t xml:space="preserve"> of it</w:t>
      </w:r>
      <w:r w:rsidRPr="1A904A10" w:rsidR="1A904A10">
        <w:rPr>
          <w:rFonts w:cs="Calibri" w:cstheme="minorAscii"/>
          <w:lang w:val="en-GB"/>
        </w:rPr>
        <w:t>,</w:t>
      </w:r>
      <w:r w:rsidRPr="1A904A10" w:rsidR="1A904A10">
        <w:rPr>
          <w:rFonts w:cs="Calibri" w:cstheme="minorAscii"/>
          <w:lang w:val="en-GB"/>
        </w:rPr>
        <w:t xml:space="preserve"> and has a right to eliminate the </w:t>
      </w:r>
      <w:r w:rsidRPr="1A904A10" w:rsidR="1A904A10">
        <w:rPr>
          <w:rFonts w:cs="Calibri" w:cstheme="minorAscii"/>
          <w:lang w:val="en-GB"/>
        </w:rPr>
        <w:t>respective Student</w:t>
      </w:r>
      <w:r w:rsidRPr="1A904A10" w:rsidR="1A904A10">
        <w:rPr>
          <w:rFonts w:cs="Calibri" w:cstheme="minorAscii"/>
          <w:lang w:val="en-GB"/>
        </w:rPr>
        <w:t xml:space="preserve"> from the study process or assessment, and to enter a negative result into the assessment report. The lecturer enters the reason of elimination into the assessment report on the SIS. </w:t>
      </w:r>
    </w:p>
    <w:p w:rsidRPr="00E45E1A" w:rsidR="00487105" w:rsidP="0A1E18BC" w:rsidRDefault="00135EC1" w14:paraId="0D1FAB4A" w14:noSpellErr="1" w14:textId="77A743C2">
      <w:pPr>
        <w:pStyle w:val="ListParagraph"/>
        <w:numPr>
          <w:ilvl w:val="0"/>
          <w:numId w:val="38"/>
        </w:numPr>
        <w:spacing w:after="0" w:line="276" w:lineRule="auto"/>
        <w:jc w:val="both"/>
        <w:rPr>
          <w:rFonts w:cs="Calibri" w:cstheme="minorAscii"/>
        </w:rPr>
      </w:pPr>
      <w:r w:rsidRPr="0A1E18BC" w:rsidR="0A1E18BC">
        <w:rPr>
          <w:rFonts w:cs="Calibri" w:cstheme="minorAscii"/>
          <w:lang w:val="en-GB"/>
        </w:rPr>
        <w:t xml:space="preserve">After detecting indecent academic behaviour or plagiarism, the lecturer summons the Student to discuss the matter and reach an agreement on the possibilities of and requirements for improving the situation (e.g. submitting a new home assignment or doing additional assignments, conducting a new assessment). The agreement shall be made in writing, signed by both parties; and in such case, the procedure shall be finished. Should they not reach an agreement, the lecturer asks the Student to write an explanation, informs the director of the college and forwards an application with the collected materials via the document management system to the </w:t>
      </w:r>
      <w:r w:rsidRPr="0A1E18BC" w:rsidR="0A1E18BC">
        <w:rPr>
          <w:rFonts w:cs="Calibri" w:cstheme="minorAscii"/>
          <w:lang w:val="en-GB"/>
        </w:rPr>
        <w:t>Vice</w:t>
      </w:r>
      <w:r w:rsidRPr="0A1E18BC" w:rsidR="0A1E18BC">
        <w:rPr>
          <w:rFonts w:cs="Calibri" w:cstheme="minorAscii"/>
          <w:lang w:val="en-GB"/>
        </w:rPr>
        <w:t xml:space="preserve"> Rector f</w:t>
      </w:r>
      <w:r w:rsidRPr="0A1E18BC" w:rsidR="0A1E18BC">
        <w:rPr>
          <w:rFonts w:cs="Calibri" w:cstheme="minorAscii"/>
          <w:lang w:val="en-GB"/>
        </w:rPr>
        <w:t>or</w:t>
      </w:r>
      <w:r w:rsidRPr="0A1E18BC" w:rsidR="0A1E18BC">
        <w:rPr>
          <w:rFonts w:cs="Calibri" w:cstheme="minorAscii"/>
          <w:lang w:val="en-GB"/>
        </w:rPr>
        <w:t xml:space="preserve"> Academic Affairs within ten days after the matter was detected. </w:t>
      </w:r>
    </w:p>
    <w:p w:rsidRPr="00E45EF2" w:rsidR="009C4078" w:rsidP="0A1E18BC" w:rsidRDefault="00D96F9D" w14:paraId="3B0B1D8C" w14:noSpellErr="1" w14:textId="05142D7A">
      <w:pPr>
        <w:pStyle w:val="Default"/>
        <w:numPr>
          <w:ilvl w:val="0"/>
          <w:numId w:val="38"/>
        </w:numPr>
        <w:spacing w:line="276" w:lineRule="auto"/>
        <w:jc w:val="both"/>
        <w:rPr>
          <w:rFonts w:ascii="Calibri" w:hAnsi="Calibri" w:cs="Calibri" w:asciiTheme="minorAscii" w:hAnsiTheme="minorAscii" w:cstheme="minorAscii"/>
          <w:color w:val="auto"/>
          <w:sz w:val="22"/>
          <w:szCs w:val="22"/>
        </w:rPr>
      </w:pPr>
      <w:r w:rsidRPr="0A1E18BC" w:rsidR="0A1E18BC">
        <w:rPr>
          <w:rFonts w:ascii="Calibri" w:hAnsi="Calibri" w:cs="Calibri" w:asciiTheme="minorAscii" w:hAnsiTheme="minorAscii" w:cstheme="minorAscii"/>
          <w:color w:val="auto"/>
          <w:sz w:val="22"/>
          <w:szCs w:val="22"/>
          <w:lang w:val="en-GB"/>
        </w:rPr>
        <w:t xml:space="preserve">If indecent behaviour, incl. plagiarism, is detected after the results of an exam or credit test have been announced, the lecturer asks the respective persons write explanations and forwards the related information to the director of the college/institute, and the application with the collected materials via the document management system to the </w:t>
      </w:r>
      <w:r w:rsidRPr="0A1E18BC" w:rsidR="0A1E18BC">
        <w:rPr>
          <w:rFonts w:ascii="Calibri" w:hAnsi="Calibri" w:cs="Calibri" w:asciiTheme="minorAscii" w:hAnsiTheme="minorAscii" w:cstheme="minorAscii"/>
          <w:color w:val="auto"/>
          <w:sz w:val="22"/>
          <w:szCs w:val="22"/>
          <w:lang w:val="en-GB"/>
        </w:rPr>
        <w:t>Vice</w:t>
      </w:r>
      <w:r w:rsidRPr="0A1E18BC" w:rsidR="0A1E18BC">
        <w:rPr>
          <w:rFonts w:ascii="Calibri" w:hAnsi="Calibri" w:cs="Calibri" w:asciiTheme="minorAscii" w:hAnsiTheme="minorAscii" w:cstheme="minorAscii"/>
          <w:color w:val="auto"/>
          <w:sz w:val="22"/>
          <w:szCs w:val="22"/>
          <w:lang w:val="en-GB"/>
        </w:rPr>
        <w:t xml:space="preserve"> Rector </w:t>
      </w:r>
      <w:r w:rsidRPr="0A1E18BC" w:rsidR="0A1E18BC">
        <w:rPr>
          <w:rFonts w:ascii="Calibri" w:hAnsi="Calibri" w:cs="Calibri" w:asciiTheme="minorAscii" w:hAnsiTheme="minorAscii" w:cstheme="minorAscii"/>
          <w:color w:val="auto"/>
          <w:sz w:val="22"/>
          <w:szCs w:val="22"/>
          <w:lang w:val="en-GB"/>
        </w:rPr>
        <w:t>for</w:t>
      </w:r>
      <w:r w:rsidRPr="0A1E18BC" w:rsidR="0A1E18BC">
        <w:rPr>
          <w:rFonts w:ascii="Calibri" w:hAnsi="Calibri" w:cs="Calibri" w:asciiTheme="minorAscii" w:hAnsiTheme="minorAscii" w:cstheme="minorAscii"/>
          <w:color w:val="auto"/>
          <w:sz w:val="22"/>
          <w:szCs w:val="22"/>
          <w:lang w:val="en-GB"/>
        </w:rPr>
        <w:t xml:space="preserve"> Academic Affairs within ten days after the matter was detected. If indecent behaviour, incl. plagiarism, becomes evident later than three months after the exam or credit test was conducted, the case shall not be proceeded. </w:t>
      </w:r>
    </w:p>
    <w:p w:rsidRPr="00B00F34" w:rsidR="00DE7F8A" w:rsidP="0A1E18BC" w:rsidRDefault="00C26D17" w14:paraId="3C345C06" w14:noSpellErr="1" w14:textId="69A87C41">
      <w:pPr>
        <w:pStyle w:val="Default"/>
        <w:numPr>
          <w:ilvl w:val="0"/>
          <w:numId w:val="38"/>
        </w:numPr>
        <w:spacing w:line="276" w:lineRule="auto"/>
        <w:jc w:val="both"/>
        <w:rPr>
          <w:rFonts w:ascii="Calibri" w:hAnsi="Calibri" w:cs="Calibri" w:asciiTheme="minorAscii" w:hAnsiTheme="minorAscii" w:cstheme="minorAscii"/>
          <w:sz w:val="22"/>
          <w:szCs w:val="22"/>
        </w:rPr>
      </w:pPr>
      <w:r w:rsidRPr="0A1E18BC" w:rsidR="0A1E18BC">
        <w:rPr>
          <w:rFonts w:ascii="Calibri" w:hAnsi="Calibri" w:asciiTheme="minorAscii" w:hAnsiTheme="minorAscii"/>
          <w:sz w:val="22"/>
          <w:szCs w:val="22"/>
          <w:lang w:val="en-GB"/>
        </w:rPr>
        <w:t xml:space="preserve">The </w:t>
      </w:r>
      <w:r w:rsidRPr="0A1E18BC" w:rsidR="0A1E18BC">
        <w:rPr>
          <w:rFonts w:ascii="Calibri" w:hAnsi="Calibri" w:asciiTheme="minorAscii" w:hAnsiTheme="minorAscii"/>
          <w:sz w:val="22"/>
          <w:szCs w:val="22"/>
          <w:lang w:val="en-GB"/>
        </w:rPr>
        <w:t>Vice</w:t>
      </w:r>
      <w:r w:rsidRPr="0A1E18BC" w:rsidR="0A1E18BC">
        <w:rPr>
          <w:rFonts w:ascii="Calibri" w:hAnsi="Calibri" w:asciiTheme="minorAscii" w:hAnsiTheme="minorAscii"/>
          <w:sz w:val="22"/>
          <w:szCs w:val="22"/>
          <w:lang w:val="en-GB"/>
        </w:rPr>
        <w:t xml:space="preserve"> Rector f</w:t>
      </w:r>
      <w:r w:rsidRPr="0A1E18BC" w:rsidR="0A1E18BC">
        <w:rPr>
          <w:rFonts w:ascii="Calibri" w:hAnsi="Calibri" w:asciiTheme="minorAscii" w:hAnsiTheme="minorAscii"/>
          <w:sz w:val="22"/>
          <w:szCs w:val="22"/>
          <w:lang w:val="en-GB"/>
        </w:rPr>
        <w:t>or</w:t>
      </w:r>
      <w:r w:rsidRPr="0A1E18BC" w:rsidR="0A1E18BC">
        <w:rPr>
          <w:rFonts w:ascii="Calibri" w:hAnsi="Calibri" w:asciiTheme="minorAscii" w:hAnsiTheme="minorAscii"/>
          <w:sz w:val="22"/>
          <w:szCs w:val="22"/>
          <w:lang w:val="en-GB"/>
        </w:rPr>
        <w:t xml:space="preserve"> Academic Affairs organises a committee of at least three persons to review and express their opinions/recommendations on the case of indecent academic behaviour, incl. plagiarism, and forwards the related materials to the members of the committee.  The committee is considered as a decision-making body if at least half of the members, incl. the chairman, are present. The chairman of the committee has a right to involve experts into the work of the committee.</w:t>
      </w:r>
      <w:r w:rsidRPr="0A1E18BC" w:rsidR="0A1E18BC">
        <w:rPr>
          <w:rFonts w:ascii="Calibri" w:hAnsi="Calibri" w:cs="Calibri" w:asciiTheme="minorAscii" w:hAnsiTheme="minorAscii" w:cstheme="minorAscii"/>
          <w:sz w:val="22"/>
          <w:szCs w:val="22"/>
          <w:lang w:val="en-GB"/>
        </w:rPr>
        <w:t xml:space="preserve"> </w:t>
      </w:r>
    </w:p>
    <w:p w:rsidRPr="00E45EF2" w:rsidR="0056739B" w:rsidP="70C05D8E" w:rsidRDefault="00503725" w14:paraId="4A632258" w14:noSpellErr="1" w14:textId="7815EE77">
      <w:pPr>
        <w:pStyle w:val="Default"/>
        <w:numPr>
          <w:ilvl w:val="0"/>
          <w:numId w:val="38"/>
        </w:numPr>
        <w:spacing w:line="276" w:lineRule="auto"/>
        <w:jc w:val="both"/>
        <w:rPr>
          <w:rFonts w:ascii="Calibri" w:hAnsi="Calibri" w:cs="Calibri" w:asciiTheme="minorAscii" w:hAnsiTheme="minorAscii" w:cstheme="minorAscii"/>
          <w:sz w:val="22"/>
          <w:szCs w:val="22"/>
        </w:rPr>
      </w:pPr>
      <w:r w:rsidRPr="70C05D8E" w:rsidR="70C05D8E">
        <w:rPr>
          <w:rFonts w:ascii="Calibri" w:hAnsi="Calibri" w:cs="Calibri" w:asciiTheme="minorAscii" w:hAnsiTheme="minorAscii" w:cstheme="minorAscii"/>
          <w:sz w:val="22"/>
          <w:szCs w:val="22"/>
          <w:lang w:val="en-GB"/>
        </w:rPr>
        <w:t xml:space="preserve">The committee in section 15 gives the </w:t>
      </w:r>
      <w:r w:rsidRPr="70C05D8E" w:rsidR="70C05D8E">
        <w:rPr>
          <w:rFonts w:ascii="Calibri" w:hAnsi="Calibri" w:cs="Calibri" w:asciiTheme="minorAscii" w:hAnsiTheme="minorAscii" w:cstheme="minorAscii"/>
          <w:sz w:val="22"/>
          <w:szCs w:val="22"/>
          <w:lang w:val="en-GB"/>
        </w:rPr>
        <w:t xml:space="preserve">Student </w:t>
      </w:r>
      <w:r w:rsidRPr="70C05D8E" w:rsidR="70C05D8E">
        <w:rPr>
          <w:rFonts w:ascii="Calibri" w:hAnsi="Calibri" w:cs="Calibri" w:asciiTheme="minorAscii" w:hAnsiTheme="minorAscii" w:cstheme="minorAscii"/>
          <w:sz w:val="22"/>
          <w:szCs w:val="22"/>
          <w:lang w:val="en-GB"/>
        </w:rPr>
        <w:t xml:space="preserve">an opportunity to give explanations on their behaviour and to defend themselves before the committee. </w:t>
      </w:r>
    </w:p>
    <w:p w:rsidRPr="001848EE" w:rsidR="000726F2" w:rsidP="0A1E18BC" w:rsidRDefault="001728EC" w14:paraId="38147BCC" w14:noSpellErr="1" w14:textId="3B31B9C6">
      <w:pPr>
        <w:pStyle w:val="ListParagraph"/>
        <w:numPr>
          <w:ilvl w:val="0"/>
          <w:numId w:val="38"/>
        </w:numPr>
        <w:spacing w:after="0" w:line="276" w:lineRule="auto"/>
        <w:jc w:val="both"/>
        <w:rPr>
          <w:rFonts w:eastAsia="Times New Roman" w:cs="Calibri" w:cstheme="minorAscii"/>
        </w:rPr>
      </w:pPr>
      <w:bookmarkStart w:name="_Hlk513628241" w:id="1"/>
      <w:r w:rsidRPr="0A1E18BC" w:rsidR="0A1E18BC">
        <w:rPr>
          <w:lang w:val="en-GB"/>
        </w:rPr>
        <w:t xml:space="preserve">The committee in section 15 presents their grounded opinion to the </w:t>
      </w:r>
      <w:r w:rsidRPr="0A1E18BC" w:rsidR="0A1E18BC">
        <w:rPr>
          <w:lang w:val="en-GB"/>
        </w:rPr>
        <w:t>Vice</w:t>
      </w:r>
      <w:r w:rsidRPr="0A1E18BC" w:rsidR="0A1E18BC">
        <w:rPr>
          <w:lang w:val="en-GB"/>
        </w:rPr>
        <w:t xml:space="preserve"> Rector </w:t>
      </w:r>
      <w:r w:rsidRPr="0A1E18BC" w:rsidR="0A1E18BC">
        <w:rPr>
          <w:lang w:val="en-GB"/>
        </w:rPr>
        <w:t>for</w:t>
      </w:r>
      <w:r w:rsidRPr="0A1E18BC" w:rsidR="0A1E18BC">
        <w:rPr>
          <w:lang w:val="en-GB"/>
        </w:rPr>
        <w:t xml:space="preserve"> Academic Affairs within ten days the materials concerning the respective indecent academic behaviour, incl. plagiarism, were received via the document management system. The opinions/recommendations can be the following: </w:t>
      </w:r>
    </w:p>
    <w:p w:rsidRPr="001848EE" w:rsidR="000726F2" w:rsidP="1A904A10" w:rsidRDefault="00C06A22" w14:paraId="5F9BDB91" w14:noSpellErr="1" w14:textId="59F2D075">
      <w:pPr>
        <w:pStyle w:val="ListParagraph"/>
        <w:numPr>
          <w:ilvl w:val="1"/>
          <w:numId w:val="38"/>
        </w:numPr>
        <w:spacing w:after="0" w:line="276" w:lineRule="auto"/>
        <w:jc w:val="both"/>
        <w:rPr>
          <w:rFonts w:eastAsia="Times New Roman" w:cs="Calibri" w:cstheme="minorAscii"/>
          <w:lang w:val="en-GB"/>
        </w:rPr>
      </w:pPr>
      <w:r w:rsidRPr="1A904A10" w:rsidR="1A904A10">
        <w:rPr>
          <w:rFonts w:cs="Calibri" w:cstheme="minorAscii"/>
          <w:lang w:val="en-GB"/>
        </w:rPr>
        <w:t xml:space="preserve">to finish proceeding the case, and to </w:t>
      </w:r>
      <w:r w:rsidRPr="1A904A10" w:rsidR="1A904A10">
        <w:rPr>
          <w:rFonts w:cs="Calibri" w:cstheme="minorAscii"/>
          <w:lang w:val="en-GB"/>
        </w:rPr>
        <w:t>warn the Student in writing;</w:t>
      </w:r>
    </w:p>
    <w:p w:rsidRPr="001848EE" w:rsidR="000726F2" w:rsidP="1A904A10" w:rsidRDefault="0042274E" w14:paraId="35623C20" w14:noSpellErr="1" w14:textId="5B21BF95">
      <w:pPr>
        <w:pStyle w:val="ListParagraph"/>
        <w:numPr>
          <w:ilvl w:val="1"/>
          <w:numId w:val="38"/>
        </w:numPr>
        <w:spacing w:after="0" w:line="276" w:lineRule="auto"/>
        <w:jc w:val="both"/>
        <w:rPr>
          <w:rFonts w:eastAsia="Times New Roman" w:cs="Calibri" w:cstheme="minorAscii"/>
        </w:rPr>
      </w:pPr>
      <w:r w:rsidRPr="1A904A10" w:rsidR="1A904A10">
        <w:rPr>
          <w:rFonts w:cs="Calibri" w:cstheme="minorAscii"/>
          <w:lang w:val="en-GB"/>
        </w:rPr>
        <w:t xml:space="preserve">to submit a proposal to the Rector to finish proceeding the case, and to delete </w:t>
      </w:r>
      <w:r w:rsidRPr="1A904A10" w:rsidR="1A904A10">
        <w:rPr>
          <w:rFonts w:cs="Calibri" w:cstheme="minorAscii"/>
          <w:lang w:val="en-GB"/>
        </w:rPr>
        <w:t>Student</w:t>
      </w:r>
      <w:r w:rsidRPr="1A904A10" w:rsidR="1A904A10">
        <w:rPr>
          <w:rFonts w:cs="Calibri" w:cstheme="minorAscii"/>
          <w:lang w:val="en-GB"/>
        </w:rPr>
        <w:t xml:space="preserve"> from the matriculation register;</w:t>
      </w:r>
    </w:p>
    <w:p w:rsidRPr="001848EE" w:rsidR="000726F2" w:rsidP="1A904A10" w:rsidRDefault="000726F2" w14:paraId="4C2769AA" w14:noSpellErr="1" w14:textId="515C1B03">
      <w:pPr>
        <w:pStyle w:val="ListParagraph"/>
        <w:numPr>
          <w:ilvl w:val="1"/>
          <w:numId w:val="38"/>
        </w:numPr>
        <w:spacing w:after="0" w:line="276" w:lineRule="auto"/>
        <w:jc w:val="both"/>
        <w:rPr>
          <w:rFonts w:eastAsia="Times New Roman" w:cs="Calibri" w:cstheme="minorAscii"/>
        </w:rPr>
      </w:pPr>
      <w:r w:rsidRPr="1A904A10" w:rsidR="1A904A10">
        <w:rPr>
          <w:rFonts w:cs="Calibri" w:cstheme="minorAscii"/>
          <w:lang w:val="en-GB"/>
        </w:rPr>
        <w:t xml:space="preserve">to finish proceeding the case without giving a written warning, and not deleting the </w:t>
      </w:r>
      <w:r w:rsidRPr="1A904A10" w:rsidR="1A904A10">
        <w:rPr>
          <w:rFonts w:cs="Calibri" w:cstheme="minorAscii"/>
          <w:lang w:val="en-GB"/>
        </w:rPr>
        <w:t>Student</w:t>
      </w:r>
      <w:r w:rsidRPr="1A904A10" w:rsidR="1A904A10">
        <w:rPr>
          <w:rFonts w:cs="Calibri" w:cstheme="minorAscii"/>
          <w:lang w:val="en-GB"/>
        </w:rPr>
        <w:t xml:space="preserve"> from the matriculation register if the case concerns an insignificant infringement. </w:t>
      </w:r>
    </w:p>
    <w:p w:rsidRPr="000F57B3" w:rsidR="000F57B3" w:rsidP="0A1E18BC" w:rsidRDefault="000F57B3" w14:paraId="251B31B3" w14:noSpellErr="1" w14:textId="1A89FB5B">
      <w:pPr>
        <w:pStyle w:val="ListParagraph"/>
        <w:numPr>
          <w:ilvl w:val="0"/>
          <w:numId w:val="38"/>
        </w:numPr>
        <w:spacing w:after="0" w:line="276" w:lineRule="auto"/>
        <w:jc w:val="both"/>
        <w:rPr>
          <w:rFonts w:eastAsia="Times New Roman" w:cs="Calibri" w:cstheme="minorAscii"/>
        </w:rPr>
      </w:pPr>
      <w:r w:rsidRPr="0A1E18BC" w:rsidR="0A1E18BC">
        <w:rPr>
          <w:lang w:val="en-GB"/>
        </w:rPr>
        <w:t xml:space="preserve">If the case of indecent academic behaviour, incl. plagiarism, needs further examination, the </w:t>
      </w:r>
      <w:r w:rsidRPr="0A1E18BC" w:rsidR="0A1E18BC">
        <w:rPr>
          <w:lang w:val="en-GB"/>
        </w:rPr>
        <w:t>Vice</w:t>
      </w:r>
      <w:r w:rsidRPr="0A1E18BC" w:rsidR="0A1E18BC">
        <w:rPr>
          <w:lang w:val="en-GB"/>
        </w:rPr>
        <w:t xml:space="preserve"> Rector </w:t>
      </w:r>
      <w:r w:rsidRPr="0A1E18BC" w:rsidR="0A1E18BC">
        <w:rPr>
          <w:lang w:val="en-GB"/>
        </w:rPr>
        <w:t>for</w:t>
      </w:r>
      <w:r w:rsidRPr="0A1E18BC" w:rsidR="0A1E18BC">
        <w:rPr>
          <w:lang w:val="en-GB"/>
        </w:rPr>
        <w:t xml:space="preserve"> Academic Affairs may issue a directive to extend the time of submitting the opinion and recommendations referred to in section 17 by 30 days. The person being suspected of indecent academic behaviour or plagiarism shall be notified of the matter via email. </w:t>
      </w:r>
    </w:p>
    <w:p w:rsidRPr="002F7E9D" w:rsidR="00CA4951" w:rsidP="0A1E18BC" w:rsidRDefault="008A26C6" w14:paraId="098F9FB5" w14:noSpellErr="1" w14:textId="650BEB21">
      <w:pPr>
        <w:pStyle w:val="Default"/>
        <w:numPr>
          <w:ilvl w:val="0"/>
          <w:numId w:val="38"/>
        </w:numPr>
        <w:spacing w:line="276" w:lineRule="auto"/>
        <w:rPr>
          <w:rFonts w:ascii="Calibri" w:hAnsi="Calibri" w:cs="Calibri" w:asciiTheme="minorAscii" w:hAnsiTheme="minorAscii" w:cstheme="minorAscii"/>
          <w:color w:val="auto"/>
          <w:sz w:val="22"/>
          <w:szCs w:val="22"/>
        </w:rPr>
      </w:pPr>
      <w:r w:rsidRPr="0A1E18BC" w:rsidR="0A1E18BC">
        <w:rPr>
          <w:rFonts w:ascii="Calibri" w:hAnsi="Calibri" w:cs="Calibri" w:asciiTheme="minorAscii" w:hAnsiTheme="minorAscii" w:cstheme="minorAscii"/>
          <w:color w:val="auto"/>
          <w:sz w:val="22"/>
          <w:szCs w:val="22"/>
          <w:lang w:val="en-GB"/>
        </w:rPr>
        <w:t xml:space="preserve">The </w:t>
      </w:r>
      <w:r w:rsidRPr="0A1E18BC" w:rsidR="0A1E18BC">
        <w:rPr>
          <w:rFonts w:ascii="Calibri" w:hAnsi="Calibri" w:cs="Calibri" w:asciiTheme="minorAscii" w:hAnsiTheme="minorAscii" w:cstheme="minorAscii"/>
          <w:color w:val="auto"/>
          <w:sz w:val="22"/>
          <w:szCs w:val="22"/>
          <w:lang w:val="en-GB"/>
        </w:rPr>
        <w:t>Vice</w:t>
      </w:r>
      <w:r w:rsidRPr="0A1E18BC" w:rsidR="0A1E18BC">
        <w:rPr>
          <w:rFonts w:ascii="Calibri" w:hAnsi="Calibri" w:cs="Calibri" w:asciiTheme="minorAscii" w:hAnsiTheme="minorAscii" w:cstheme="minorAscii"/>
          <w:color w:val="auto"/>
          <w:sz w:val="22"/>
          <w:szCs w:val="22"/>
          <w:lang w:val="en-GB"/>
        </w:rPr>
        <w:t xml:space="preserve"> Rector </w:t>
      </w:r>
      <w:r w:rsidRPr="0A1E18BC" w:rsidR="0A1E18BC">
        <w:rPr>
          <w:rFonts w:ascii="Calibri" w:hAnsi="Calibri" w:cs="Calibri" w:asciiTheme="minorAscii" w:hAnsiTheme="minorAscii" w:cstheme="minorAscii"/>
          <w:color w:val="auto"/>
          <w:sz w:val="22"/>
          <w:szCs w:val="22"/>
          <w:lang w:val="en-GB"/>
        </w:rPr>
        <w:t>for</w:t>
      </w:r>
      <w:r w:rsidRPr="0A1E18BC" w:rsidR="0A1E18BC">
        <w:rPr>
          <w:rFonts w:ascii="Calibri" w:hAnsi="Calibri" w:cs="Calibri" w:asciiTheme="minorAscii" w:hAnsiTheme="minorAscii" w:cstheme="minorAscii"/>
          <w:color w:val="auto"/>
          <w:sz w:val="22"/>
          <w:szCs w:val="22"/>
          <w:lang w:val="en-GB"/>
        </w:rPr>
        <w:t xml:space="preserve"> Academic Affairs </w:t>
      </w:r>
      <w:proofErr w:type="gramStart"/>
      <w:r w:rsidRPr="0A1E18BC" w:rsidR="0A1E18BC">
        <w:rPr>
          <w:rFonts w:ascii="Calibri" w:hAnsi="Calibri" w:cs="Calibri" w:asciiTheme="minorAscii" w:hAnsiTheme="minorAscii" w:cstheme="minorAscii"/>
          <w:color w:val="auto"/>
          <w:sz w:val="22"/>
          <w:szCs w:val="22"/>
          <w:lang w:val="en-GB"/>
        </w:rPr>
        <w:t>makes a decision</w:t>
      </w:r>
      <w:proofErr w:type="gramEnd"/>
      <w:r w:rsidRPr="0A1E18BC" w:rsidR="0A1E18BC">
        <w:rPr>
          <w:rFonts w:ascii="Calibri" w:hAnsi="Calibri" w:cs="Calibri" w:asciiTheme="minorAscii" w:hAnsiTheme="minorAscii" w:cstheme="minorAscii"/>
          <w:color w:val="auto"/>
          <w:sz w:val="22"/>
          <w:szCs w:val="22"/>
          <w:lang w:val="en-GB"/>
        </w:rPr>
        <w:t xml:space="preserve"> of finishing the case of indecent academic behaviour, incl. plagiarism, within five days from receiving the committee’s grounded opinion or recommendation. The case shall be finished with a directive issued by a respective person. </w:t>
      </w:r>
      <w:r>
        <w:br/>
      </w:r>
      <w:r>
        <w:br/>
      </w:r>
    </w:p>
    <w:p w:rsidRPr="00CA4951" w:rsidR="00CA4951" w:rsidP="002F7E9D" w:rsidRDefault="00CA4951" w14:paraId="2958BA9B" w14:textId="77777777">
      <w:pPr>
        <w:pStyle w:val="Default"/>
        <w:spacing w:line="276" w:lineRule="auto"/>
        <w:ind w:left="786"/>
        <w:jc w:val="both"/>
        <w:rPr>
          <w:rFonts w:asciiTheme="minorHAnsi" w:hAnsiTheme="minorHAnsi" w:cstheme="minorHAnsi"/>
          <w:color w:val="auto"/>
          <w:sz w:val="22"/>
          <w:szCs w:val="22"/>
        </w:rPr>
      </w:pPr>
    </w:p>
    <w:bookmarkEnd w:id="1"/>
    <w:p w:rsidRPr="002F7E9D" w:rsidR="002F7E9D" w:rsidP="1A904A10" w:rsidRDefault="00E2270B" w14:paraId="21F2C058" w14:textId="3B1CD454" w14:noSpellErr="1">
      <w:pPr>
        <w:pStyle w:val="Default"/>
        <w:numPr>
          <w:ilvl w:val="0"/>
          <w:numId w:val="36"/>
        </w:numPr>
        <w:spacing w:line="276" w:lineRule="auto"/>
        <w:jc w:val="both"/>
        <w:rPr>
          <w:rFonts w:ascii="Calibri" w:hAnsi="Calibri" w:cs="Calibri" w:asciiTheme="minorAscii" w:hAnsiTheme="minorAscii" w:cstheme="minorAscii"/>
          <w:b w:val="1"/>
          <w:bCs w:val="1"/>
          <w:color w:val="auto"/>
          <w:sz w:val="22"/>
          <w:szCs w:val="22"/>
        </w:rPr>
      </w:pPr>
      <w:r w:rsidRPr="1A904A10" w:rsidR="1A904A10">
        <w:rPr>
          <w:rFonts w:ascii="Calibri" w:hAnsi="Calibri" w:cs="Calibri" w:asciiTheme="minorAscii" w:hAnsiTheme="minorAscii" w:cstheme="minorAscii"/>
          <w:b w:val="1"/>
          <w:bCs w:val="1"/>
          <w:color w:val="auto"/>
          <w:sz w:val="22"/>
          <w:szCs w:val="22"/>
          <w:lang w:val="en-GB"/>
        </w:rPr>
        <w:t>SPECIAL PROCEDURE OF INDECENT ACADEMIC BEHAVOUR, INCL. PLAGIARISM</w:t>
      </w:r>
    </w:p>
    <w:p w:rsidR="002C60EE" w:rsidP="70C05D8E" w:rsidRDefault="002C60EE" w14:paraId="05FFEAAD" w14:noSpellErr="1" w14:textId="5DC4AB35">
      <w:pPr>
        <w:pStyle w:val="Default"/>
        <w:numPr>
          <w:ilvl w:val="0"/>
          <w:numId w:val="38"/>
        </w:numPr>
        <w:spacing w:line="276" w:lineRule="auto"/>
        <w:jc w:val="both"/>
        <w:rPr>
          <w:rFonts w:ascii="Calibri" w:hAnsi="Calibri" w:cs="Calibri" w:asciiTheme="minorAscii" w:hAnsiTheme="minorAscii" w:cstheme="minorAscii"/>
          <w:color w:val="auto"/>
          <w:sz w:val="22"/>
          <w:szCs w:val="22"/>
        </w:rPr>
      </w:pPr>
      <w:r w:rsidRPr="70C05D8E" w:rsidR="70C05D8E">
        <w:rPr>
          <w:rFonts w:ascii="Calibri" w:hAnsi="Calibri" w:cs="Calibri" w:asciiTheme="minorAscii" w:hAnsiTheme="minorAscii" w:cstheme="minorAscii"/>
          <w:color w:val="auto"/>
          <w:sz w:val="22"/>
          <w:szCs w:val="22"/>
          <w:lang w:val="en-GB"/>
        </w:rPr>
        <w:t xml:space="preserve">In the event of cases of indecent academic behaviour, incl. plagiarism, that have appeared at a final examination, during a (preliminary) defence of an internship report or a graduation or </w:t>
      </w:r>
      <w:proofErr w:type="gramStart"/>
      <w:r w:rsidRPr="70C05D8E" w:rsidR="70C05D8E">
        <w:rPr>
          <w:rFonts w:ascii="Calibri" w:hAnsi="Calibri" w:cs="Calibri" w:asciiTheme="minorAscii" w:hAnsiTheme="minorAscii" w:cstheme="minorAscii"/>
          <w:color w:val="auto"/>
          <w:sz w:val="22"/>
          <w:szCs w:val="22"/>
          <w:lang w:val="en-GB"/>
        </w:rPr>
        <w:t>Master’s</w:t>
      </w:r>
      <w:proofErr w:type="gramEnd"/>
      <w:r w:rsidRPr="70C05D8E" w:rsidR="70C05D8E">
        <w:rPr>
          <w:rFonts w:ascii="Calibri" w:hAnsi="Calibri" w:cs="Calibri" w:asciiTheme="minorAscii" w:hAnsiTheme="minorAscii" w:cstheme="minorAscii"/>
          <w:color w:val="auto"/>
          <w:sz w:val="22"/>
          <w:szCs w:val="22"/>
          <w:lang w:val="en-GB"/>
        </w:rPr>
        <w:t xml:space="preserve"> thesis, explanations from respective people will be collected and the tasks mentioned in sections 17, 18 and 19 will be conducted by the final examination committee or the (preliminary) internship, graduation or Master’s thesis defence committee.  </w:t>
      </w:r>
    </w:p>
    <w:p w:rsidR="00DE7F8A" w:rsidP="0A1E18BC" w:rsidRDefault="00DE7F8A" w14:paraId="28E9ED52" w14:noSpellErr="1" w14:textId="3E140DCD">
      <w:pPr>
        <w:pStyle w:val="ListParagraph"/>
        <w:numPr>
          <w:ilvl w:val="0"/>
          <w:numId w:val="38"/>
        </w:numPr>
        <w:spacing w:after="0" w:line="276" w:lineRule="auto"/>
        <w:jc w:val="both"/>
        <w:rPr>
          <w:rFonts w:eastAsia="Times New Roman" w:cs="Calibri" w:cstheme="minorAscii"/>
        </w:rPr>
      </w:pPr>
      <w:r w:rsidRPr="0A1E18BC" w:rsidR="0A1E18BC">
        <w:rPr>
          <w:rFonts w:cs="Calibri" w:cstheme="minorAscii"/>
          <w:lang w:val="en-GB"/>
        </w:rPr>
        <w:t xml:space="preserve">The committee in section 20 shall present their grounded opinion and recommendations brought in section 17 to the </w:t>
      </w:r>
      <w:r w:rsidRPr="0A1E18BC" w:rsidR="0A1E18BC">
        <w:rPr>
          <w:rFonts w:cs="Calibri" w:cstheme="minorAscii"/>
          <w:lang w:val="en-GB"/>
        </w:rPr>
        <w:t>Vice</w:t>
      </w:r>
      <w:r w:rsidRPr="0A1E18BC" w:rsidR="0A1E18BC">
        <w:rPr>
          <w:rFonts w:cs="Calibri" w:cstheme="minorAscii"/>
          <w:lang w:val="en-GB"/>
        </w:rPr>
        <w:t xml:space="preserve"> Rector </w:t>
      </w:r>
      <w:r w:rsidRPr="0A1E18BC" w:rsidR="0A1E18BC">
        <w:rPr>
          <w:rFonts w:cs="Calibri" w:cstheme="minorAscii"/>
          <w:lang w:val="en-GB"/>
        </w:rPr>
        <w:t>for</w:t>
      </w:r>
      <w:r w:rsidRPr="0A1E18BC" w:rsidR="0A1E18BC">
        <w:rPr>
          <w:rFonts w:cs="Calibri" w:cstheme="minorAscii"/>
          <w:lang w:val="en-GB"/>
        </w:rPr>
        <w:t xml:space="preserve"> Academic Affairs via the document management system within five days. </w:t>
      </w:r>
    </w:p>
    <w:p w:rsidR="00FD03F6" w:rsidP="1A904A10" w:rsidRDefault="00FD03F6" w14:paraId="7164F8B0" w14:textId="265D40A6" w14:noSpellErr="1">
      <w:pPr>
        <w:pStyle w:val="Default"/>
        <w:numPr>
          <w:ilvl w:val="0"/>
          <w:numId w:val="38"/>
        </w:numPr>
        <w:spacing w:line="276" w:lineRule="auto"/>
        <w:jc w:val="both"/>
        <w:rPr>
          <w:rFonts w:ascii="Calibri" w:hAnsi="Calibri" w:cs="Calibri" w:asciiTheme="minorAscii" w:hAnsiTheme="minorAscii" w:cstheme="minorAscii"/>
          <w:color w:val="auto"/>
          <w:sz w:val="22"/>
          <w:szCs w:val="22"/>
        </w:rPr>
      </w:pPr>
      <w:r w:rsidRPr="1A904A10" w:rsidR="1A904A10">
        <w:rPr>
          <w:rFonts w:ascii="Calibri" w:hAnsi="Calibri" w:cs="Calibri" w:asciiTheme="minorAscii" w:hAnsiTheme="minorAscii" w:cstheme="minorAscii"/>
          <w:color w:val="auto"/>
          <w:sz w:val="22"/>
          <w:szCs w:val="22"/>
          <w:lang w:val="en-GB"/>
        </w:rPr>
        <w:t xml:space="preserve">The person </w:t>
      </w:r>
      <w:r w:rsidRPr="1A904A10" w:rsidR="1A904A10">
        <w:rPr>
          <w:rFonts w:ascii="Calibri" w:hAnsi="Calibri" w:cs="Calibri" w:asciiTheme="minorAscii" w:hAnsiTheme="minorAscii" w:cstheme="minorAscii"/>
          <w:color w:val="auto"/>
          <w:sz w:val="22"/>
          <w:szCs w:val="22"/>
          <w:lang w:val="en-GB"/>
        </w:rPr>
        <w:t>referred to</w:t>
      </w:r>
      <w:r w:rsidRPr="1A904A10" w:rsidR="1A904A10">
        <w:rPr>
          <w:rFonts w:ascii="Calibri" w:hAnsi="Calibri" w:cs="Calibri" w:asciiTheme="minorAscii" w:hAnsiTheme="minorAscii" w:cstheme="minorAscii"/>
          <w:color w:val="auto"/>
          <w:sz w:val="22"/>
          <w:szCs w:val="22"/>
          <w:lang w:val="en-GB"/>
        </w:rPr>
        <w:t xml:space="preserve"> in section 18 makes their decision upon finishing the case concerning indecent academic behaviour, incl. plagiarism</w:t>
      </w:r>
      <w:r w:rsidRPr="1A904A10" w:rsidR="1A904A10">
        <w:rPr>
          <w:rFonts w:ascii="Calibri" w:hAnsi="Calibri" w:cs="Calibri" w:asciiTheme="minorAscii" w:hAnsiTheme="minorAscii" w:cstheme="minorAscii"/>
          <w:color w:val="auto"/>
          <w:sz w:val="22"/>
          <w:szCs w:val="22"/>
          <w:lang w:val="en-GB"/>
        </w:rPr>
        <w:t>,</w:t>
      </w:r>
      <w:r w:rsidRPr="1A904A10" w:rsidR="1A904A10">
        <w:rPr>
          <w:rFonts w:ascii="Calibri" w:hAnsi="Calibri" w:cs="Calibri" w:asciiTheme="minorAscii" w:hAnsiTheme="minorAscii" w:cstheme="minorAscii"/>
          <w:color w:val="auto"/>
          <w:sz w:val="22"/>
          <w:szCs w:val="22"/>
          <w:lang w:val="en-GB"/>
        </w:rPr>
        <w:t xml:space="preserve"> within five days after receiving the committee’s opinion and recommendations.  The case shall be finished with a directive issued by a respective person.</w:t>
      </w:r>
    </w:p>
    <w:p w:rsidR="00CD44D6" w:rsidP="0A1E18BC" w:rsidRDefault="00DE7F8A" w14:paraId="62CF4E59" w14:noSpellErr="1" w14:textId="45E5F0D3">
      <w:pPr>
        <w:pStyle w:val="Default"/>
        <w:numPr>
          <w:ilvl w:val="0"/>
          <w:numId w:val="38"/>
        </w:numPr>
        <w:spacing w:line="276" w:lineRule="auto"/>
        <w:jc w:val="both"/>
        <w:rPr>
          <w:rFonts w:ascii="Calibri" w:hAnsi="Calibri" w:cs="Calibri" w:asciiTheme="minorAscii" w:hAnsiTheme="minorAscii" w:cstheme="minorAscii"/>
          <w:color w:val="auto"/>
          <w:sz w:val="22"/>
          <w:szCs w:val="22"/>
        </w:rPr>
      </w:pPr>
      <w:r w:rsidRPr="0A1E18BC" w:rsidR="0A1E18BC">
        <w:rPr>
          <w:rFonts w:ascii="Calibri" w:hAnsi="Calibri" w:cs="Calibri" w:asciiTheme="minorAscii" w:hAnsiTheme="minorAscii" w:cstheme="minorAscii"/>
          <w:color w:val="auto"/>
          <w:sz w:val="22"/>
          <w:szCs w:val="22"/>
          <w:lang w:val="en-GB"/>
        </w:rPr>
        <w:t xml:space="preserve">The process of detecting plagiarism in a graduation or </w:t>
      </w:r>
      <w:proofErr w:type="gramStart"/>
      <w:r w:rsidRPr="0A1E18BC" w:rsidR="0A1E18BC">
        <w:rPr>
          <w:rFonts w:ascii="Calibri" w:hAnsi="Calibri" w:cs="Calibri" w:asciiTheme="minorAscii" w:hAnsiTheme="minorAscii" w:cstheme="minorAscii"/>
          <w:color w:val="auto"/>
          <w:sz w:val="22"/>
          <w:szCs w:val="22"/>
          <w:lang w:val="en-GB"/>
        </w:rPr>
        <w:t>Master’s</w:t>
      </w:r>
      <w:proofErr w:type="gramEnd"/>
      <w:r w:rsidRPr="0A1E18BC" w:rsidR="0A1E18BC">
        <w:rPr>
          <w:rFonts w:ascii="Calibri" w:hAnsi="Calibri" w:cs="Calibri" w:asciiTheme="minorAscii" w:hAnsiTheme="minorAscii" w:cstheme="minorAscii"/>
          <w:color w:val="auto"/>
          <w:sz w:val="22"/>
          <w:szCs w:val="22"/>
          <w:lang w:val="en-GB"/>
        </w:rPr>
        <w:t xml:space="preserve"> thesis can be initiated by any person with legal capacity or a legal person who detects the matter and submits their written application to the </w:t>
      </w:r>
      <w:r w:rsidRPr="0A1E18BC" w:rsidR="0A1E18BC">
        <w:rPr>
          <w:rFonts w:ascii="Calibri" w:hAnsi="Calibri" w:cs="Calibri" w:asciiTheme="minorAscii" w:hAnsiTheme="minorAscii" w:cstheme="minorAscii"/>
          <w:color w:val="auto"/>
          <w:sz w:val="22"/>
          <w:szCs w:val="22"/>
          <w:lang w:val="en-GB"/>
        </w:rPr>
        <w:t>Vice</w:t>
      </w:r>
      <w:r w:rsidRPr="0A1E18BC" w:rsidR="0A1E18BC">
        <w:rPr>
          <w:rFonts w:ascii="Calibri" w:hAnsi="Calibri" w:cs="Calibri" w:asciiTheme="minorAscii" w:hAnsiTheme="minorAscii" w:cstheme="minorAscii"/>
          <w:color w:val="auto"/>
          <w:sz w:val="22"/>
          <w:szCs w:val="22"/>
          <w:lang w:val="en-GB"/>
        </w:rPr>
        <w:t xml:space="preserve"> Rector f</w:t>
      </w:r>
      <w:r w:rsidRPr="0A1E18BC" w:rsidR="0A1E18BC">
        <w:rPr>
          <w:rFonts w:ascii="Calibri" w:hAnsi="Calibri" w:cs="Calibri" w:asciiTheme="minorAscii" w:hAnsiTheme="minorAscii" w:cstheme="minorAscii"/>
          <w:color w:val="auto"/>
          <w:sz w:val="22"/>
          <w:szCs w:val="22"/>
          <w:lang w:val="en-GB"/>
        </w:rPr>
        <w:t>or</w:t>
      </w:r>
      <w:r w:rsidRPr="0A1E18BC" w:rsidR="0A1E18BC">
        <w:rPr>
          <w:rFonts w:ascii="Calibri" w:hAnsi="Calibri" w:cs="Calibri" w:asciiTheme="minorAscii" w:hAnsiTheme="minorAscii" w:cstheme="minorAscii"/>
          <w:color w:val="auto"/>
          <w:sz w:val="22"/>
          <w:szCs w:val="22"/>
          <w:lang w:val="en-GB"/>
        </w:rPr>
        <w:t xml:space="preserve"> Academic Affairs. The application must be accompanied by proof concerning the signs of plagiarism. Upon proceeding the matter, sections 15-19 of the Procedure shall be followed. Should the case of plagiarism be proved, the </w:t>
      </w:r>
      <w:r w:rsidRPr="0A1E18BC" w:rsidR="0A1E18BC">
        <w:rPr>
          <w:rFonts w:ascii="Calibri" w:hAnsi="Calibri" w:cs="Calibri" w:asciiTheme="minorAscii" w:hAnsiTheme="minorAscii" w:cstheme="minorAscii"/>
          <w:color w:val="auto"/>
          <w:sz w:val="22"/>
          <w:szCs w:val="22"/>
          <w:lang w:val="en-GB"/>
        </w:rPr>
        <w:t>Vice</w:t>
      </w:r>
      <w:r w:rsidRPr="0A1E18BC" w:rsidR="0A1E18BC">
        <w:rPr>
          <w:rFonts w:ascii="Calibri" w:hAnsi="Calibri" w:cs="Calibri" w:asciiTheme="minorAscii" w:hAnsiTheme="minorAscii" w:cstheme="minorAscii"/>
          <w:color w:val="auto"/>
          <w:sz w:val="22"/>
          <w:szCs w:val="22"/>
          <w:lang w:val="en-GB"/>
        </w:rPr>
        <w:t xml:space="preserve"> Rector </w:t>
      </w:r>
      <w:r w:rsidRPr="0A1E18BC" w:rsidR="0A1E18BC">
        <w:rPr>
          <w:rFonts w:ascii="Calibri" w:hAnsi="Calibri" w:cs="Calibri" w:asciiTheme="minorAscii" w:hAnsiTheme="minorAscii" w:cstheme="minorAscii"/>
          <w:color w:val="auto"/>
          <w:sz w:val="22"/>
          <w:szCs w:val="22"/>
          <w:lang w:val="en-GB"/>
        </w:rPr>
        <w:t>for</w:t>
      </w:r>
      <w:r w:rsidRPr="0A1E18BC" w:rsidR="0A1E18BC">
        <w:rPr>
          <w:rFonts w:ascii="Calibri" w:hAnsi="Calibri" w:cs="Calibri" w:asciiTheme="minorAscii" w:hAnsiTheme="minorAscii" w:cstheme="minorAscii"/>
          <w:color w:val="auto"/>
          <w:sz w:val="22"/>
          <w:szCs w:val="22"/>
          <w:lang w:val="en-GB"/>
        </w:rPr>
        <w:t xml:space="preserve"> Academic Affairs shall suggest the Rector to declare the graduation documents of the former Student null and void. </w:t>
      </w:r>
    </w:p>
    <w:p w:rsidRPr="00CA4951" w:rsidR="00CA4951" w:rsidP="002F7E9D" w:rsidRDefault="00CA4951" w14:paraId="2FDCFB62" w14:textId="77777777">
      <w:pPr>
        <w:pStyle w:val="Default"/>
        <w:spacing w:line="276" w:lineRule="auto"/>
        <w:ind w:left="426"/>
        <w:jc w:val="both"/>
        <w:rPr>
          <w:rFonts w:asciiTheme="minorHAnsi" w:hAnsiTheme="minorHAnsi" w:cstheme="minorHAnsi"/>
          <w:color w:val="auto"/>
          <w:sz w:val="22"/>
          <w:szCs w:val="22"/>
        </w:rPr>
      </w:pPr>
    </w:p>
    <w:p w:rsidRPr="002F7E9D" w:rsidR="002F7E9D" w:rsidP="1A904A10" w:rsidRDefault="00D84FF8" w14:paraId="1BADB652" w14:textId="5AB6A6C6" w14:noSpellErr="1">
      <w:pPr>
        <w:pStyle w:val="Default"/>
        <w:numPr>
          <w:ilvl w:val="0"/>
          <w:numId w:val="44"/>
        </w:numPr>
        <w:spacing w:line="276" w:lineRule="auto"/>
        <w:ind w:left="709" w:hanging="142"/>
        <w:jc w:val="both"/>
        <w:rPr>
          <w:rFonts w:ascii="Calibri" w:hAnsi="Calibri" w:cs="Calibri" w:asciiTheme="minorAscii" w:hAnsiTheme="minorAscii" w:cstheme="minorAscii"/>
          <w:color w:val="auto"/>
          <w:sz w:val="22"/>
          <w:szCs w:val="22"/>
        </w:rPr>
      </w:pPr>
      <w:r w:rsidRPr="1A904A10" w:rsidR="1A904A10">
        <w:rPr>
          <w:rFonts w:ascii="Calibri" w:hAnsi="Calibri" w:cs="Calibri" w:asciiTheme="minorAscii" w:hAnsiTheme="minorAscii" w:cstheme="minorAscii"/>
          <w:b w:val="1"/>
          <w:bCs w:val="1"/>
          <w:color w:val="auto"/>
          <w:sz w:val="22"/>
          <w:szCs w:val="22"/>
          <w:lang w:val="en-GB"/>
        </w:rPr>
        <w:t xml:space="preserve">CHALLENGING </w:t>
      </w:r>
    </w:p>
    <w:p w:rsidRPr="00315190" w:rsidR="006D180F" w:rsidP="70C05D8E" w:rsidRDefault="002C60EE" w14:paraId="47FE35ED" w14:noSpellErr="1" w14:textId="1D44C3DA">
      <w:pPr>
        <w:pStyle w:val="ListParagraph"/>
        <w:numPr>
          <w:ilvl w:val="0"/>
          <w:numId w:val="38"/>
        </w:numPr>
        <w:spacing w:after="0" w:line="276" w:lineRule="auto"/>
        <w:ind/>
        <w:jc w:val="both"/>
        <w:rPr>
          <w:sz w:val="22"/>
          <w:szCs w:val="22"/>
        </w:rPr>
      </w:pPr>
      <w:r w:rsidRPr="70C05D8E" w:rsidR="70C05D8E">
        <w:rPr>
          <w:rFonts w:ascii="Calibri" w:hAnsi="Calibri" w:cs="Calibri" w:asciiTheme="minorAscii" w:hAnsiTheme="minorAscii" w:cstheme="minorAscii"/>
          <w:sz w:val="22"/>
          <w:szCs w:val="22"/>
          <w:lang w:val="en-GB"/>
        </w:rPr>
        <w:t>The procedure of challenging the study process</w:t>
      </w:r>
      <w:r w:rsidRPr="70C05D8E" w:rsidR="70C05D8E">
        <w:rPr>
          <w:rFonts w:ascii="Calibri" w:hAnsi="Calibri" w:cs="Calibri" w:asciiTheme="minorAscii" w:hAnsiTheme="minorAscii" w:cstheme="minorAscii"/>
          <w:sz w:val="22"/>
          <w:szCs w:val="22"/>
          <w:lang w:val="en-GB"/>
        </w:rPr>
        <w:t xml:space="preserve"> </w:t>
      </w:r>
      <w:r w:rsidRPr="70C05D8E" w:rsidR="70C05D8E">
        <w:rPr>
          <w:rFonts w:ascii="Calibri" w:hAnsi="Calibri" w:cs="Calibri" w:asciiTheme="minorAscii" w:hAnsiTheme="minorAscii" w:cstheme="minorAscii"/>
          <w:sz w:val="22"/>
          <w:szCs w:val="22"/>
          <w:lang w:val="en-GB"/>
        </w:rPr>
        <w:t xml:space="preserve">related decisions concerning the </w:t>
      </w:r>
      <w:r w:rsidRPr="70C05D8E" w:rsidR="70C05D8E">
        <w:rPr>
          <w:rFonts w:ascii="Calibri" w:hAnsi="Calibri" w:cs="Calibri" w:asciiTheme="minorAscii" w:hAnsiTheme="minorAscii" w:cstheme="minorAscii"/>
          <w:sz w:val="22"/>
          <w:szCs w:val="22"/>
          <w:lang w:val="en-GB"/>
        </w:rPr>
        <w:t>Student</w:t>
      </w:r>
      <w:r w:rsidRPr="70C05D8E" w:rsidR="70C05D8E">
        <w:rPr>
          <w:rFonts w:ascii="Calibri" w:hAnsi="Calibri" w:cs="Calibri" w:asciiTheme="minorAscii" w:hAnsiTheme="minorAscii" w:cstheme="minorAscii"/>
          <w:sz w:val="22"/>
          <w:szCs w:val="22"/>
          <w:lang w:val="en-GB"/>
        </w:rPr>
        <w:t xml:space="preserve"> is brought in the Study Regulations of the Estonian Academy of Security Sciences. </w:t>
      </w:r>
      <w:bookmarkStart w:name="_GoBack" w:id="2"/>
      <w:bookmarkEnd w:id="2"/>
    </w:p>
    <w:sectPr w:rsidRPr="00315190" w:rsidR="006D180F" w:rsidSect="00315190">
      <w:footerReference w:type="default" r:id="rId8"/>
      <w:pgSz w:w="11906" w:h="16838" w:orient="portrait"/>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E9D" w:rsidP="002F7E9D" w:rsidRDefault="002F7E9D" w14:paraId="6EFF9031" w14:textId="77777777">
      <w:pPr>
        <w:spacing w:after="0" w:line="240" w:lineRule="auto"/>
      </w:pPr>
      <w:r>
        <w:separator/>
      </w:r>
    </w:p>
  </w:endnote>
  <w:endnote w:type="continuationSeparator" w:id="0">
    <w:p w:rsidR="002F7E9D" w:rsidP="002F7E9D" w:rsidRDefault="002F7E9D" w14:paraId="7FC03D5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699997"/>
      <w:docPartObj>
        <w:docPartGallery w:val="Page Numbers (Bottom of Page)"/>
        <w:docPartUnique/>
      </w:docPartObj>
    </w:sdtPr>
    <w:sdtEndPr/>
    <w:sdtContent>
      <w:p w:rsidR="002F7E9D" w:rsidP="002F7E9D" w:rsidRDefault="002F7E9D" w14:paraId="5E37FDFF" w14:textId="25B314BE">
        <w:pPr>
          <w:pStyle w:val="Footer"/>
          <w:jc w:val="center"/>
        </w:pPr>
        <w:r>
          <w:rPr>
            <w:lang w:val="en-GB"/>
          </w:rPr>
          <w:fldChar w:fldCharType="begin"/>
        </w:r>
        <w:r>
          <w:rPr>
            <w:lang w:val="en-GB"/>
          </w:rPr>
          <w:instrText>PAGE   \* MERGEFORMAT</w:instrText>
        </w:r>
        <w:r>
          <w:rPr>
            <w:lang w:val="en-GB"/>
          </w:rPr>
          <w:fldChar w:fldCharType="separate"/>
        </w:r>
        <w:r w:rsidR="005539BD">
          <w:rPr>
            <w:noProof/>
            <w:lang w:val="en-GB"/>
          </w:rPr>
          <w:t>2</w:t>
        </w:r>
        <w:r>
          <w:rPr>
            <w:lang w:val="en-GB"/>
          </w:rPr>
          <w:fldChar w:fldCharType="end"/>
        </w:r>
      </w:p>
    </w:sdtContent>
  </w:sdt>
  <w:p w:rsidR="002F7E9D" w:rsidRDefault="002F7E9D" w14:paraId="554FFC1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E9D" w:rsidP="002F7E9D" w:rsidRDefault="002F7E9D" w14:paraId="3D5D330B" w14:textId="77777777">
      <w:pPr>
        <w:spacing w:after="0" w:line="240" w:lineRule="auto"/>
      </w:pPr>
      <w:r>
        <w:separator/>
      </w:r>
    </w:p>
  </w:footnote>
  <w:footnote w:type="continuationSeparator" w:id="0">
    <w:p w:rsidR="002F7E9D" w:rsidP="002F7E9D" w:rsidRDefault="002F7E9D" w14:paraId="322E578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3A21EA0"/>
    <w:multiLevelType w:val="multilevel"/>
    <w:tmpl w:val="E8604C20"/>
    <w:lvl w:ilvl="0">
      <w:start w:val="1"/>
      <w:numFmt w:val="decimal"/>
      <w:lvlText w:val="%1."/>
      <w:lvlJc w:val="left"/>
      <w:pPr>
        <w:ind w:left="425" w:hanging="425"/>
      </w:pPr>
      <w:rPr>
        <w:rFonts w:hint="default" w:cs="Times New Roman"/>
      </w:rPr>
    </w:lvl>
    <w:lvl w:ilvl="1">
      <w:start w:val="1"/>
      <w:numFmt w:val="lowerLetter"/>
      <w:lvlText w:val="%2."/>
      <w:lvlJc w:val="left"/>
      <w:pPr>
        <w:ind w:left="1440" w:hanging="360"/>
      </w:pPr>
      <w:rPr>
        <w:rFonts w:hint="default" w:cs="Times New Roman"/>
      </w:rPr>
    </w:lvl>
    <w:lvl w:ilvl="2">
      <w:start w:val="1"/>
      <w:numFmt w:val="lowerRoman"/>
      <w:lvlText w:val="%3."/>
      <w:lvlJc w:val="right"/>
      <w:pPr>
        <w:ind w:left="2160" w:hanging="180"/>
      </w:pPr>
      <w:rPr>
        <w:rFonts w:hint="default" w:cs="Times New Roman"/>
      </w:rPr>
    </w:lvl>
    <w:lvl w:ilvl="3">
      <w:start w:val="1"/>
      <w:numFmt w:val="decimal"/>
      <w:lvlText w:val="%4."/>
      <w:lvlJc w:val="left"/>
      <w:pPr>
        <w:ind w:left="2880" w:hanging="360"/>
      </w:pPr>
      <w:rPr>
        <w:rFonts w:hint="default" w:cs="Times New Roman"/>
      </w:rPr>
    </w:lvl>
    <w:lvl w:ilvl="4">
      <w:start w:val="1"/>
      <w:numFmt w:val="lowerLetter"/>
      <w:lvlText w:val="%5."/>
      <w:lvlJc w:val="left"/>
      <w:pPr>
        <w:ind w:left="3600" w:hanging="360"/>
      </w:pPr>
      <w:rPr>
        <w:rFonts w:hint="default" w:cs="Times New Roman"/>
      </w:rPr>
    </w:lvl>
    <w:lvl w:ilvl="5">
      <w:start w:val="1"/>
      <w:numFmt w:val="lowerRoman"/>
      <w:lvlText w:val="%6."/>
      <w:lvlJc w:val="right"/>
      <w:pPr>
        <w:ind w:left="4320" w:hanging="180"/>
      </w:pPr>
      <w:rPr>
        <w:rFonts w:hint="default" w:cs="Times New Roman"/>
      </w:rPr>
    </w:lvl>
    <w:lvl w:ilvl="6">
      <w:start w:val="1"/>
      <w:numFmt w:val="decimal"/>
      <w:lvlText w:val="%7."/>
      <w:lvlJc w:val="left"/>
      <w:pPr>
        <w:ind w:left="5040" w:hanging="360"/>
      </w:pPr>
      <w:rPr>
        <w:rFonts w:hint="default" w:cs="Times New Roman"/>
      </w:rPr>
    </w:lvl>
    <w:lvl w:ilvl="7">
      <w:start w:val="1"/>
      <w:numFmt w:val="lowerLetter"/>
      <w:lvlText w:val="%8."/>
      <w:lvlJc w:val="left"/>
      <w:pPr>
        <w:ind w:left="5760" w:hanging="360"/>
      </w:pPr>
      <w:rPr>
        <w:rFonts w:hint="default" w:cs="Times New Roman"/>
      </w:rPr>
    </w:lvl>
    <w:lvl w:ilvl="8">
      <w:start w:val="1"/>
      <w:numFmt w:val="lowerRoman"/>
      <w:lvlText w:val="%9."/>
      <w:lvlJc w:val="right"/>
      <w:pPr>
        <w:ind w:left="6480" w:hanging="180"/>
      </w:pPr>
      <w:rPr>
        <w:rFonts w:hint="default" w:cs="Times New Roman"/>
      </w:rPr>
    </w:lvl>
  </w:abstractNum>
  <w:abstractNum w:abstractNumId="1" w15:restartNumberingAfterBreak="0">
    <w:nsid w:val="0CF706E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E376F2"/>
    <w:multiLevelType w:val="hybridMultilevel"/>
    <w:tmpl w:val="145A08FE"/>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15:restartNumberingAfterBreak="0">
    <w:nsid w:val="15B1597C"/>
    <w:multiLevelType w:val="hybridMultilevel"/>
    <w:tmpl w:val="7FC89E58"/>
    <w:lvl w:ilvl="0" w:tplc="04250013">
      <w:start w:val="1"/>
      <w:numFmt w:val="upperRoman"/>
      <w:lvlText w:val="%1."/>
      <w:lvlJc w:val="righ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7EC72C7"/>
    <w:multiLevelType w:val="hybridMultilevel"/>
    <w:tmpl w:val="33E8C9D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A5605C9"/>
    <w:multiLevelType w:val="hybridMultilevel"/>
    <w:tmpl w:val="8B70E64C"/>
    <w:lvl w:ilvl="0">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B50750C"/>
    <w:multiLevelType w:val="hybridMultilevel"/>
    <w:tmpl w:val="18EA0A2A"/>
    <w:lvl w:ilvl="0" w:tplc="68F4B62A">
      <w:start w:val="27"/>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04F3EC5"/>
    <w:multiLevelType w:val="multilevel"/>
    <w:tmpl w:val="69B25188"/>
    <w:lvl w:ilvl="0">
      <w:start w:val="1"/>
      <w:numFmt w:val="decimal"/>
      <w:lvlText w:val="%1."/>
      <w:lvlJc w:val="left"/>
      <w:pPr>
        <w:ind w:left="786" w:hanging="360"/>
      </w:pPr>
      <w:rPr>
        <w:sz w:val="22"/>
        <w:szCs w:val="22"/>
      </w:rPr>
    </w:lvl>
    <w:lvl w:ilvl="1">
      <w:start w:val="1"/>
      <w:numFmt w:val="decimal"/>
      <w:isLgl/>
      <w:lvlText w:val="%1.%2"/>
      <w:lvlJc w:val="left"/>
      <w:pPr>
        <w:ind w:left="1161" w:hanging="375"/>
      </w:pPr>
      <w:rPr>
        <w:rFonts w:hint="default" w:eastAsiaTheme="minorHAnsi"/>
      </w:rPr>
    </w:lvl>
    <w:lvl w:ilvl="2">
      <w:start w:val="1"/>
      <w:numFmt w:val="decimal"/>
      <w:isLgl/>
      <w:lvlText w:val="%1.%2.%3"/>
      <w:lvlJc w:val="left"/>
      <w:pPr>
        <w:ind w:left="1866" w:hanging="720"/>
      </w:pPr>
      <w:rPr>
        <w:rFonts w:hint="default" w:eastAsiaTheme="minorHAnsi"/>
      </w:rPr>
    </w:lvl>
    <w:lvl w:ilvl="3">
      <w:start w:val="1"/>
      <w:numFmt w:val="decimal"/>
      <w:isLgl/>
      <w:lvlText w:val="%1.%2.%3.%4"/>
      <w:lvlJc w:val="left"/>
      <w:pPr>
        <w:ind w:left="2226" w:hanging="720"/>
      </w:pPr>
      <w:rPr>
        <w:rFonts w:hint="default" w:eastAsiaTheme="minorHAnsi"/>
      </w:rPr>
    </w:lvl>
    <w:lvl w:ilvl="4">
      <w:start w:val="1"/>
      <w:numFmt w:val="decimal"/>
      <w:isLgl/>
      <w:lvlText w:val="%1.%2.%3.%4.%5"/>
      <w:lvlJc w:val="left"/>
      <w:pPr>
        <w:ind w:left="2946" w:hanging="1080"/>
      </w:pPr>
      <w:rPr>
        <w:rFonts w:hint="default" w:eastAsiaTheme="minorHAnsi"/>
      </w:rPr>
    </w:lvl>
    <w:lvl w:ilvl="5">
      <w:start w:val="1"/>
      <w:numFmt w:val="decimal"/>
      <w:isLgl/>
      <w:lvlText w:val="%1.%2.%3.%4.%5.%6"/>
      <w:lvlJc w:val="left"/>
      <w:pPr>
        <w:ind w:left="3306" w:hanging="1080"/>
      </w:pPr>
      <w:rPr>
        <w:rFonts w:hint="default" w:eastAsiaTheme="minorHAnsi"/>
      </w:rPr>
    </w:lvl>
    <w:lvl w:ilvl="6">
      <w:start w:val="1"/>
      <w:numFmt w:val="decimal"/>
      <w:isLgl/>
      <w:lvlText w:val="%1.%2.%3.%4.%5.%6.%7"/>
      <w:lvlJc w:val="left"/>
      <w:pPr>
        <w:ind w:left="4026" w:hanging="1440"/>
      </w:pPr>
      <w:rPr>
        <w:rFonts w:hint="default" w:eastAsiaTheme="minorHAnsi"/>
      </w:rPr>
    </w:lvl>
    <w:lvl w:ilvl="7">
      <w:start w:val="1"/>
      <w:numFmt w:val="decimal"/>
      <w:isLgl/>
      <w:lvlText w:val="%1.%2.%3.%4.%5.%6.%7.%8"/>
      <w:lvlJc w:val="left"/>
      <w:pPr>
        <w:ind w:left="4386" w:hanging="1440"/>
      </w:pPr>
      <w:rPr>
        <w:rFonts w:hint="default" w:eastAsiaTheme="minorHAnsi"/>
      </w:rPr>
    </w:lvl>
    <w:lvl w:ilvl="8">
      <w:start w:val="1"/>
      <w:numFmt w:val="decimal"/>
      <w:isLgl/>
      <w:lvlText w:val="%1.%2.%3.%4.%5.%6.%7.%8.%9"/>
      <w:lvlJc w:val="left"/>
      <w:pPr>
        <w:ind w:left="4746" w:hanging="1440"/>
      </w:pPr>
      <w:rPr>
        <w:rFonts w:hint="default" w:eastAsiaTheme="minorHAnsi"/>
      </w:rPr>
    </w:lvl>
  </w:abstractNum>
  <w:abstractNum w:abstractNumId="8" w15:restartNumberingAfterBreak="0">
    <w:nsid w:val="20B16E59"/>
    <w:multiLevelType w:val="multilevel"/>
    <w:tmpl w:val="88B867BE"/>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3DE3A6E"/>
    <w:multiLevelType w:val="hybridMultilevel"/>
    <w:tmpl w:val="7872358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576699B"/>
    <w:multiLevelType w:val="multilevel"/>
    <w:tmpl w:val="ED709B5E"/>
    <w:lvl w:ilvl="0">
      <w:start w:val="1"/>
      <w:numFmt w:val="decimal"/>
      <w:lvlText w:val="%1."/>
      <w:lvlJc w:val="left"/>
      <w:pPr>
        <w:tabs>
          <w:tab w:val="num" w:pos="435"/>
        </w:tabs>
        <w:ind w:left="435" w:hanging="435"/>
      </w:pPr>
      <w:rPr>
        <w:rFonts w:hint="default" w:cs="Times New Roman"/>
      </w:rPr>
    </w:lvl>
    <w:lvl w:ilvl="1">
      <w:start w:val="1"/>
      <w:numFmt w:val="decimal"/>
      <w:lvlText w:val="%1.%2."/>
      <w:lvlJc w:val="left"/>
      <w:pPr>
        <w:tabs>
          <w:tab w:val="num" w:pos="435"/>
        </w:tabs>
        <w:ind w:left="435" w:hanging="435"/>
      </w:pPr>
      <w:rPr>
        <w:rFonts w:hint="default" w:cs="Times New Roman"/>
        <w:color w:val="auto"/>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720"/>
        </w:tabs>
        <w:ind w:left="720" w:hanging="720"/>
      </w:pPr>
      <w:rPr>
        <w:rFonts w:hint="default" w:cs="Times New Roman"/>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800"/>
        </w:tabs>
        <w:ind w:left="1800" w:hanging="1800"/>
      </w:pPr>
      <w:rPr>
        <w:rFonts w:hint="default" w:cs="Times New Roman"/>
      </w:rPr>
    </w:lvl>
  </w:abstractNum>
  <w:abstractNum w:abstractNumId="11" w15:restartNumberingAfterBreak="0">
    <w:nsid w:val="26041B4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B85F3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2401D9"/>
    <w:multiLevelType w:val="hybridMultilevel"/>
    <w:tmpl w:val="8C24AACA"/>
    <w:lvl w:ilvl="0" w:tplc="65B2CBB4">
      <w:start w:val="7"/>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E040D31"/>
    <w:multiLevelType w:val="multilevel"/>
    <w:tmpl w:val="353EDCFC"/>
    <w:lvl w:ilvl="0">
      <w:start w:val="1"/>
      <w:numFmt w:val="decimal"/>
      <w:pStyle w:val="Loetelum"/>
      <w:suff w:val="space"/>
      <w:lvlText w:val="§ %1. "/>
      <w:lvlJc w:val="left"/>
      <w:pPr>
        <w:ind w:left="142"/>
      </w:pPr>
      <w:rPr>
        <w:rFonts w:hint="default" w:cs="Times New Roman"/>
        <w:b/>
        <w:i w:val="0"/>
      </w:rPr>
    </w:lvl>
    <w:lvl w:ilvl="1">
      <w:start w:val="1"/>
      <w:numFmt w:val="decimal"/>
      <w:pStyle w:val="Bodym"/>
      <w:suff w:val="space"/>
      <w:lvlText w:val="(%2)"/>
      <w:lvlJc w:val="left"/>
      <w:rPr>
        <w:rFonts w:hint="default" w:cs="Times New Roman"/>
      </w:rPr>
    </w:lvl>
    <w:lvl w:ilvl="2">
      <w:start w:val="1"/>
      <w:numFmt w:val="decimal"/>
      <w:pStyle w:val="Bodym1"/>
      <w:suff w:val="space"/>
      <w:lvlText w:val="%3)"/>
      <w:lvlJc w:val="left"/>
      <w:rPr>
        <w:rFonts w:hint="default" w:cs="Times New Roman"/>
      </w:rPr>
    </w:lvl>
    <w:lvl w:ilvl="3">
      <w:start w:val="1"/>
      <w:numFmt w:val="decimal"/>
      <w:lvlText w:val="%4"/>
      <w:lvlJc w:val="left"/>
      <w:pPr>
        <w:tabs>
          <w:tab w:val="num" w:pos="864"/>
        </w:tabs>
        <w:ind w:left="864" w:hanging="864"/>
      </w:pPr>
      <w:rPr>
        <w:rFonts w:hint="default" w:cs="Times New Roman"/>
      </w:rPr>
    </w:lvl>
    <w:lvl w:ilvl="4">
      <w:start w:val="1"/>
      <w:numFmt w:val="decimal"/>
      <w:lvlText w:val="%1.%2.%3.%4.%5"/>
      <w:lvlJc w:val="left"/>
      <w:pPr>
        <w:tabs>
          <w:tab w:val="num" w:pos="1008"/>
        </w:tabs>
        <w:ind w:left="1008" w:hanging="1008"/>
      </w:pPr>
      <w:rPr>
        <w:rFonts w:hint="default" w:cs="Times New Roman"/>
      </w:rPr>
    </w:lvl>
    <w:lvl w:ilvl="5">
      <w:start w:val="1"/>
      <w:numFmt w:val="decimal"/>
      <w:lvlText w:val="%1.%2.%3.%4.%5.%6"/>
      <w:lvlJc w:val="left"/>
      <w:pPr>
        <w:tabs>
          <w:tab w:val="num" w:pos="1152"/>
        </w:tabs>
        <w:ind w:left="1152" w:hanging="1152"/>
      </w:pPr>
      <w:rPr>
        <w:rFonts w:hint="default" w:cs="Times New Roman"/>
      </w:rPr>
    </w:lvl>
    <w:lvl w:ilvl="6">
      <w:start w:val="1"/>
      <w:numFmt w:val="decimal"/>
      <w:lvlText w:val="%1.%2.%3.%4.%5.%6.%7"/>
      <w:lvlJc w:val="left"/>
      <w:pPr>
        <w:tabs>
          <w:tab w:val="num" w:pos="1296"/>
        </w:tabs>
        <w:ind w:left="1296" w:hanging="1296"/>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584"/>
        </w:tabs>
        <w:ind w:left="1584" w:hanging="1584"/>
      </w:pPr>
      <w:rPr>
        <w:rFonts w:hint="default" w:cs="Times New Roman"/>
      </w:rPr>
    </w:lvl>
  </w:abstractNum>
  <w:abstractNum w:abstractNumId="15" w15:restartNumberingAfterBreak="0">
    <w:nsid w:val="304A3E89"/>
    <w:multiLevelType w:val="hybridMultilevel"/>
    <w:tmpl w:val="7814114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4C23BFF"/>
    <w:multiLevelType w:val="hybridMultilevel"/>
    <w:tmpl w:val="C652EDA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69E7FB3"/>
    <w:multiLevelType w:val="hybridMultilevel"/>
    <w:tmpl w:val="A5C4F50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B4B7150"/>
    <w:multiLevelType w:val="hybridMultilevel"/>
    <w:tmpl w:val="9A38D028"/>
    <w:lvl w:ilvl="0" w:tplc="FD0AFDE6">
      <w:start w:val="1"/>
      <w:numFmt w:val="upperRoman"/>
      <w:lvlText w:val="%1."/>
      <w:lvlJc w:val="right"/>
      <w:pPr>
        <w:ind w:left="720" w:hanging="360"/>
      </w:pPr>
      <w:rPr>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D006FAD"/>
    <w:multiLevelType w:val="hybridMultilevel"/>
    <w:tmpl w:val="E710DD66"/>
    <w:lvl w:ilvl="0" w:tplc="4376549C">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3E5051B4"/>
    <w:multiLevelType w:val="hybridMultilevel"/>
    <w:tmpl w:val="73B8DB12"/>
    <w:lvl w:ilvl="0" w:tplc="279ABC12">
      <w:start w:val="5"/>
      <w:numFmt w:val="upperRoman"/>
      <w:lvlText w:val="%1."/>
      <w:lvlJc w:val="right"/>
      <w:pPr>
        <w:ind w:left="1004"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3EE645F7"/>
    <w:multiLevelType w:val="hybridMultilevel"/>
    <w:tmpl w:val="D0D055F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1EB19CF"/>
    <w:multiLevelType w:val="hybridMultilevel"/>
    <w:tmpl w:val="145A08FE"/>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3" w15:restartNumberingAfterBreak="0">
    <w:nsid w:val="436D64EF"/>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A46C73"/>
    <w:multiLevelType w:val="multilevel"/>
    <w:tmpl w:val="69B25188"/>
    <w:lvl w:ilvl="0">
      <w:start w:val="1"/>
      <w:numFmt w:val="decimal"/>
      <w:lvlText w:val="%1."/>
      <w:lvlJc w:val="left"/>
      <w:pPr>
        <w:ind w:left="786" w:hanging="360"/>
      </w:pPr>
      <w:rPr>
        <w:sz w:val="22"/>
        <w:szCs w:val="22"/>
      </w:rPr>
    </w:lvl>
    <w:lvl w:ilvl="1">
      <w:start w:val="1"/>
      <w:numFmt w:val="decimal"/>
      <w:isLgl/>
      <w:lvlText w:val="%1.%2"/>
      <w:lvlJc w:val="left"/>
      <w:pPr>
        <w:ind w:left="1161" w:hanging="375"/>
      </w:pPr>
      <w:rPr>
        <w:rFonts w:hint="default" w:eastAsiaTheme="minorHAnsi"/>
      </w:rPr>
    </w:lvl>
    <w:lvl w:ilvl="2">
      <w:start w:val="1"/>
      <w:numFmt w:val="decimal"/>
      <w:isLgl/>
      <w:lvlText w:val="%1.%2.%3"/>
      <w:lvlJc w:val="left"/>
      <w:pPr>
        <w:ind w:left="1866" w:hanging="720"/>
      </w:pPr>
      <w:rPr>
        <w:rFonts w:hint="default" w:eastAsiaTheme="minorHAnsi"/>
      </w:rPr>
    </w:lvl>
    <w:lvl w:ilvl="3">
      <w:start w:val="1"/>
      <w:numFmt w:val="decimal"/>
      <w:isLgl/>
      <w:lvlText w:val="%1.%2.%3.%4"/>
      <w:lvlJc w:val="left"/>
      <w:pPr>
        <w:ind w:left="2226" w:hanging="720"/>
      </w:pPr>
      <w:rPr>
        <w:rFonts w:hint="default" w:eastAsiaTheme="minorHAnsi"/>
      </w:rPr>
    </w:lvl>
    <w:lvl w:ilvl="4">
      <w:start w:val="1"/>
      <w:numFmt w:val="decimal"/>
      <w:isLgl/>
      <w:lvlText w:val="%1.%2.%3.%4.%5"/>
      <w:lvlJc w:val="left"/>
      <w:pPr>
        <w:ind w:left="2946" w:hanging="1080"/>
      </w:pPr>
      <w:rPr>
        <w:rFonts w:hint="default" w:eastAsiaTheme="minorHAnsi"/>
      </w:rPr>
    </w:lvl>
    <w:lvl w:ilvl="5">
      <w:start w:val="1"/>
      <w:numFmt w:val="decimal"/>
      <w:isLgl/>
      <w:lvlText w:val="%1.%2.%3.%4.%5.%6"/>
      <w:lvlJc w:val="left"/>
      <w:pPr>
        <w:ind w:left="3306" w:hanging="1080"/>
      </w:pPr>
      <w:rPr>
        <w:rFonts w:hint="default" w:eastAsiaTheme="minorHAnsi"/>
      </w:rPr>
    </w:lvl>
    <w:lvl w:ilvl="6">
      <w:start w:val="1"/>
      <w:numFmt w:val="decimal"/>
      <w:isLgl/>
      <w:lvlText w:val="%1.%2.%3.%4.%5.%6.%7"/>
      <w:lvlJc w:val="left"/>
      <w:pPr>
        <w:ind w:left="4026" w:hanging="1440"/>
      </w:pPr>
      <w:rPr>
        <w:rFonts w:hint="default" w:eastAsiaTheme="minorHAnsi"/>
      </w:rPr>
    </w:lvl>
    <w:lvl w:ilvl="7">
      <w:start w:val="1"/>
      <w:numFmt w:val="decimal"/>
      <w:isLgl/>
      <w:lvlText w:val="%1.%2.%3.%4.%5.%6.%7.%8"/>
      <w:lvlJc w:val="left"/>
      <w:pPr>
        <w:ind w:left="4386" w:hanging="1440"/>
      </w:pPr>
      <w:rPr>
        <w:rFonts w:hint="default" w:eastAsiaTheme="minorHAnsi"/>
      </w:rPr>
    </w:lvl>
    <w:lvl w:ilvl="8">
      <w:start w:val="1"/>
      <w:numFmt w:val="decimal"/>
      <w:isLgl/>
      <w:lvlText w:val="%1.%2.%3.%4.%5.%6.%7.%8.%9"/>
      <w:lvlJc w:val="left"/>
      <w:pPr>
        <w:ind w:left="4746" w:hanging="1440"/>
      </w:pPr>
      <w:rPr>
        <w:rFonts w:hint="default" w:eastAsiaTheme="minorHAnsi"/>
      </w:rPr>
    </w:lvl>
  </w:abstractNum>
  <w:abstractNum w:abstractNumId="25" w15:restartNumberingAfterBreak="0">
    <w:nsid w:val="4DC41F8B"/>
    <w:multiLevelType w:val="multilevel"/>
    <w:tmpl w:val="EA881F16"/>
    <w:lvl w:ilvl="0">
      <w:start w:val="2"/>
      <w:numFmt w:val="upperRoman"/>
      <w:lvlText w:val="%1."/>
      <w:lvlJc w:val="right"/>
      <w:pPr>
        <w:ind w:left="425" w:hanging="425"/>
      </w:pPr>
      <w:rPr>
        <w:rFonts w:hint="default"/>
        <w:b/>
      </w:rPr>
    </w:lvl>
    <w:lvl w:ilvl="1">
      <w:start w:val="1"/>
      <w:numFmt w:val="lowerLetter"/>
      <w:lvlText w:val="%2."/>
      <w:lvlJc w:val="left"/>
      <w:pPr>
        <w:ind w:left="1440" w:hanging="360"/>
      </w:pPr>
      <w:rPr>
        <w:rFonts w:hint="default" w:cs="Times New Roman"/>
      </w:rPr>
    </w:lvl>
    <w:lvl w:ilvl="2">
      <w:start w:val="1"/>
      <w:numFmt w:val="lowerRoman"/>
      <w:lvlText w:val="%3."/>
      <w:lvlJc w:val="right"/>
      <w:pPr>
        <w:ind w:left="2160" w:hanging="180"/>
      </w:pPr>
      <w:rPr>
        <w:rFonts w:hint="default" w:cs="Times New Roman"/>
      </w:rPr>
    </w:lvl>
    <w:lvl w:ilvl="3">
      <w:start w:val="1"/>
      <w:numFmt w:val="decimal"/>
      <w:lvlText w:val="%4."/>
      <w:lvlJc w:val="left"/>
      <w:pPr>
        <w:ind w:left="2880" w:hanging="360"/>
      </w:pPr>
      <w:rPr>
        <w:rFonts w:hint="default" w:cs="Times New Roman"/>
      </w:rPr>
    </w:lvl>
    <w:lvl w:ilvl="4">
      <w:start w:val="1"/>
      <w:numFmt w:val="lowerLetter"/>
      <w:lvlText w:val="%5."/>
      <w:lvlJc w:val="left"/>
      <w:pPr>
        <w:ind w:left="3600" w:hanging="360"/>
      </w:pPr>
      <w:rPr>
        <w:rFonts w:hint="default" w:cs="Times New Roman"/>
      </w:rPr>
    </w:lvl>
    <w:lvl w:ilvl="5">
      <w:start w:val="1"/>
      <w:numFmt w:val="lowerRoman"/>
      <w:lvlText w:val="%6."/>
      <w:lvlJc w:val="right"/>
      <w:pPr>
        <w:ind w:left="4320" w:hanging="180"/>
      </w:pPr>
      <w:rPr>
        <w:rFonts w:hint="default" w:cs="Times New Roman"/>
      </w:rPr>
    </w:lvl>
    <w:lvl w:ilvl="6">
      <w:start w:val="1"/>
      <w:numFmt w:val="decimal"/>
      <w:lvlText w:val="%7."/>
      <w:lvlJc w:val="left"/>
      <w:pPr>
        <w:ind w:left="5040" w:hanging="360"/>
      </w:pPr>
      <w:rPr>
        <w:rFonts w:hint="default" w:cs="Times New Roman"/>
      </w:rPr>
    </w:lvl>
    <w:lvl w:ilvl="7">
      <w:start w:val="1"/>
      <w:numFmt w:val="lowerLetter"/>
      <w:lvlText w:val="%8."/>
      <w:lvlJc w:val="left"/>
      <w:pPr>
        <w:ind w:left="5760" w:hanging="360"/>
      </w:pPr>
      <w:rPr>
        <w:rFonts w:hint="default" w:cs="Times New Roman"/>
      </w:rPr>
    </w:lvl>
    <w:lvl w:ilvl="8">
      <w:start w:val="1"/>
      <w:numFmt w:val="lowerRoman"/>
      <w:lvlText w:val="%9."/>
      <w:lvlJc w:val="right"/>
      <w:pPr>
        <w:ind w:left="6480" w:hanging="180"/>
      </w:pPr>
      <w:rPr>
        <w:rFonts w:hint="default" w:cs="Times New Roman"/>
      </w:rPr>
    </w:lvl>
  </w:abstractNum>
  <w:abstractNum w:abstractNumId="26" w15:restartNumberingAfterBreak="0">
    <w:nsid w:val="51D8208C"/>
    <w:multiLevelType w:val="hybridMultilevel"/>
    <w:tmpl w:val="87C40370"/>
    <w:lvl w:ilvl="0" w:tplc="04250013">
      <w:start w:val="1"/>
      <w:numFmt w:val="upperRoman"/>
      <w:lvlText w:val="%1."/>
      <w:lvlJc w:val="righ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51F14C21"/>
    <w:multiLevelType w:val="multilevel"/>
    <w:tmpl w:val="919E081A"/>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4F221BB"/>
    <w:multiLevelType w:val="hybridMultilevel"/>
    <w:tmpl w:val="637879B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56997AD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D01626"/>
    <w:multiLevelType w:val="hybridMultilevel"/>
    <w:tmpl w:val="D08E9270"/>
    <w:lvl w:ilvl="0" w:tplc="FD0AFDE6">
      <w:start w:val="1"/>
      <w:numFmt w:val="upperRoman"/>
      <w:lvlText w:val="%1."/>
      <w:lvlJc w:val="right"/>
      <w:pPr>
        <w:ind w:left="720" w:hanging="360"/>
      </w:pPr>
      <w:rPr>
        <w:b/>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58D40D61"/>
    <w:multiLevelType w:val="hybridMultilevel"/>
    <w:tmpl w:val="0A70A52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5E71706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802850"/>
    <w:multiLevelType w:val="hybridMultilevel"/>
    <w:tmpl w:val="5DBA1234"/>
    <w:lvl w:ilvl="0" w:tplc="0425000F">
      <w:start w:val="1"/>
      <w:numFmt w:val="decimal"/>
      <w:lvlText w:val="%1."/>
      <w:lvlJc w:val="left"/>
      <w:pPr>
        <w:ind w:left="720" w:hanging="360"/>
      </w:pPr>
      <w:rPr>
        <w:b/>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66BF79E9"/>
    <w:multiLevelType w:val="hybridMultilevel"/>
    <w:tmpl w:val="75C45324"/>
    <w:lvl w:ilvl="0" w:tplc="FD0AFDE6">
      <w:start w:val="1"/>
      <w:numFmt w:val="upperRoman"/>
      <w:lvlText w:val="%1."/>
      <w:lvlJc w:val="right"/>
      <w:pPr>
        <w:ind w:left="1004" w:hanging="360"/>
      </w:pPr>
      <w:rPr>
        <w:b/>
      </w:r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35" w15:restartNumberingAfterBreak="0">
    <w:nsid w:val="686D661E"/>
    <w:multiLevelType w:val="hybridMultilevel"/>
    <w:tmpl w:val="C2082CA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6C054026"/>
    <w:multiLevelType w:val="hybridMultilevel"/>
    <w:tmpl w:val="83E203E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6C54222D"/>
    <w:multiLevelType w:val="multilevel"/>
    <w:tmpl w:val="6A720E3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E4510F3"/>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5F61E6B"/>
    <w:multiLevelType w:val="hybridMultilevel"/>
    <w:tmpl w:val="516610A2"/>
    <w:lvl w:ilvl="0" w:tplc="8278930E">
      <w:start w:val="28"/>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76C416F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86690D"/>
    <w:multiLevelType w:val="multilevel"/>
    <w:tmpl w:val="96E67F94"/>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EB65A77"/>
    <w:multiLevelType w:val="hybridMultilevel"/>
    <w:tmpl w:val="C08AE1E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45">
    <w:abstractNumId w:val="43"/>
  </w:num>
  <w:num w:numId="1">
    <w:abstractNumId w:val="30"/>
  </w:num>
  <w:num w:numId="2">
    <w:abstractNumId w:val="10"/>
  </w:num>
  <w:num w:numId="3">
    <w:abstractNumId w:val="14"/>
  </w:num>
  <w:num w:numId="4">
    <w:abstractNumId w:val="19"/>
  </w:num>
  <w:num w:numId="5">
    <w:abstractNumId w:val="36"/>
  </w:num>
  <w:num w:numId="6">
    <w:abstractNumId w:val="4"/>
  </w:num>
  <w:num w:numId="7">
    <w:abstractNumId w:val="1"/>
  </w:num>
  <w:num w:numId="8">
    <w:abstractNumId w:val="23"/>
  </w:num>
  <w:num w:numId="9">
    <w:abstractNumId w:val="17"/>
  </w:num>
  <w:num w:numId="10">
    <w:abstractNumId w:val="13"/>
  </w:num>
  <w:num w:numId="11">
    <w:abstractNumId w:val="32"/>
  </w:num>
  <w:num w:numId="12">
    <w:abstractNumId w:val="29"/>
  </w:num>
  <w:num w:numId="13">
    <w:abstractNumId w:val="11"/>
  </w:num>
  <w:num w:numId="14">
    <w:abstractNumId w:val="40"/>
  </w:num>
  <w:num w:numId="15">
    <w:abstractNumId w:val="28"/>
  </w:num>
  <w:num w:numId="16">
    <w:abstractNumId w:val="8"/>
  </w:num>
  <w:num w:numId="17">
    <w:abstractNumId w:val="38"/>
  </w:num>
  <w:num w:numId="18">
    <w:abstractNumId w:val="27"/>
  </w:num>
  <w:num w:numId="19">
    <w:abstractNumId w:val="37"/>
  </w:num>
  <w:num w:numId="20">
    <w:abstractNumId w:val="12"/>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
  </w:num>
  <w:num w:numId="24">
    <w:abstractNumId w:val="41"/>
  </w:num>
  <w:num w:numId="25">
    <w:abstractNumId w:val="0"/>
    <w:lvlOverride w:ilvl="0">
      <w:lvl w:ilvl="0">
        <w:start w:val="2"/>
        <w:numFmt w:val="decimal"/>
        <w:lvlText w:val="%1."/>
        <w:lvlJc w:val="left"/>
        <w:pPr>
          <w:ind w:left="360" w:hanging="360"/>
        </w:pPr>
        <w:rPr>
          <w:rFonts w:hint="default" w:cs="Times New Roman"/>
        </w:rPr>
      </w:lvl>
    </w:lvlOverride>
    <w:lvlOverride w:ilvl="1">
      <w:lvl w:ilvl="1">
        <w:start w:val="1"/>
        <w:numFmt w:val="decimal"/>
        <w:lvlText w:val="%1.%2."/>
        <w:lvlJc w:val="left"/>
        <w:pPr>
          <w:ind w:left="792" w:hanging="432"/>
        </w:pPr>
        <w:rPr>
          <w:rFonts w:hint="default" w:cs="Times New Roman"/>
        </w:rPr>
      </w:lvl>
    </w:lvlOverride>
    <w:lvlOverride w:ilvl="2">
      <w:lvl w:ilvl="2">
        <w:start w:val="1"/>
        <w:numFmt w:val="decimal"/>
        <w:lvlText w:val="%1.%2.%3."/>
        <w:lvlJc w:val="left"/>
        <w:pPr>
          <w:ind w:left="1224" w:hanging="504"/>
        </w:pPr>
        <w:rPr>
          <w:rFonts w:hint="default" w:cs="Times New Roman"/>
        </w:rPr>
      </w:lvl>
    </w:lvlOverride>
    <w:lvlOverride w:ilvl="3">
      <w:lvl w:ilvl="3">
        <w:start w:val="1"/>
        <w:numFmt w:val="decimal"/>
        <w:lvlText w:val="%1.%2.%3.%4."/>
        <w:lvlJc w:val="left"/>
        <w:pPr>
          <w:ind w:left="1728" w:hanging="648"/>
        </w:pPr>
        <w:rPr>
          <w:rFonts w:hint="default" w:cs="Times New Roman"/>
        </w:rPr>
      </w:lvl>
    </w:lvlOverride>
    <w:lvlOverride w:ilvl="4">
      <w:lvl w:ilvl="4">
        <w:start w:val="1"/>
        <w:numFmt w:val="decimal"/>
        <w:lvlText w:val="%1.%2.%3.%4.%5."/>
        <w:lvlJc w:val="left"/>
        <w:pPr>
          <w:ind w:left="2232" w:hanging="792"/>
        </w:pPr>
        <w:rPr>
          <w:rFonts w:hint="default" w:cs="Times New Roman"/>
        </w:rPr>
      </w:lvl>
    </w:lvlOverride>
    <w:lvlOverride w:ilvl="5">
      <w:lvl w:ilvl="5">
        <w:start w:val="1"/>
        <w:numFmt w:val="decimal"/>
        <w:lvlText w:val="%1.%2.%3.%4.%5.%6."/>
        <w:lvlJc w:val="left"/>
        <w:pPr>
          <w:ind w:left="2736" w:hanging="936"/>
        </w:pPr>
        <w:rPr>
          <w:rFonts w:hint="default" w:cs="Times New Roman"/>
        </w:rPr>
      </w:lvl>
    </w:lvlOverride>
    <w:lvlOverride w:ilvl="6">
      <w:lvl w:ilvl="6">
        <w:start w:val="1"/>
        <w:numFmt w:val="decimal"/>
        <w:lvlText w:val="%1.%2.%3.%4.%5.%6.%7."/>
        <w:lvlJc w:val="left"/>
        <w:pPr>
          <w:ind w:left="3240" w:hanging="1080"/>
        </w:pPr>
        <w:rPr>
          <w:rFonts w:hint="default" w:cs="Times New Roman"/>
        </w:rPr>
      </w:lvl>
    </w:lvlOverride>
    <w:lvlOverride w:ilvl="7">
      <w:lvl w:ilvl="7">
        <w:start w:val="1"/>
        <w:numFmt w:val="decimal"/>
        <w:lvlText w:val="%1.%2.%3.%4.%5.%6.%7.%8."/>
        <w:lvlJc w:val="left"/>
        <w:pPr>
          <w:ind w:left="3744" w:hanging="1224"/>
        </w:pPr>
        <w:rPr>
          <w:rFonts w:hint="default" w:cs="Times New Roman"/>
        </w:rPr>
      </w:lvl>
    </w:lvlOverride>
    <w:lvlOverride w:ilvl="8">
      <w:lvl w:ilvl="8">
        <w:start w:val="1"/>
        <w:numFmt w:val="decimal"/>
        <w:lvlText w:val="%1.%2.%3.%4.%5.%6.%7.%8.%9."/>
        <w:lvlJc w:val="left"/>
        <w:pPr>
          <w:ind w:left="4320" w:hanging="1440"/>
        </w:pPr>
        <w:rPr>
          <w:rFonts w:hint="default" w:cs="Times New Roman"/>
        </w:rPr>
      </w:lvl>
    </w:lvlOverride>
  </w:num>
  <w:num w:numId="26">
    <w:abstractNumId w:val="26"/>
  </w:num>
  <w:num w:numId="27">
    <w:abstractNumId w:val="3"/>
  </w:num>
  <w:num w:numId="28">
    <w:abstractNumId w:val="42"/>
  </w:num>
  <w:num w:numId="29">
    <w:abstractNumId w:val="33"/>
  </w:num>
  <w:num w:numId="30">
    <w:abstractNumId w:val="16"/>
  </w:num>
  <w:num w:numId="31">
    <w:abstractNumId w:val="35"/>
  </w:num>
  <w:num w:numId="32">
    <w:abstractNumId w:val="15"/>
  </w:num>
  <w:num w:numId="33">
    <w:abstractNumId w:val="6"/>
  </w:num>
  <w:num w:numId="34">
    <w:abstractNumId w:val="39"/>
  </w:num>
  <w:num w:numId="35">
    <w:abstractNumId w:val="25"/>
  </w:num>
  <w:num w:numId="36">
    <w:abstractNumId w:val="34"/>
  </w:num>
  <w:num w:numId="37">
    <w:abstractNumId w:val="18"/>
  </w:num>
  <w:num w:numId="38">
    <w:abstractNumId w:val="7"/>
  </w:num>
  <w:num w:numId="39">
    <w:abstractNumId w:val="31"/>
  </w:num>
  <w:num w:numId="40">
    <w:abstractNumId w:val="21"/>
  </w:num>
  <w:num w:numId="41">
    <w:abstractNumId w:val="9"/>
  </w:num>
  <w:num w:numId="42">
    <w:abstractNumId w:val="5"/>
  </w:num>
  <w:num w:numId="43">
    <w:abstractNumId w:val="24"/>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E3F"/>
    <w:rsid w:val="00003848"/>
    <w:rsid w:val="00004A0A"/>
    <w:rsid w:val="000116DB"/>
    <w:rsid w:val="00014F0A"/>
    <w:rsid w:val="00026F30"/>
    <w:rsid w:val="00032387"/>
    <w:rsid w:val="00033486"/>
    <w:rsid w:val="00045DC3"/>
    <w:rsid w:val="00053D92"/>
    <w:rsid w:val="000614F9"/>
    <w:rsid w:val="00061650"/>
    <w:rsid w:val="000726F2"/>
    <w:rsid w:val="00073FD2"/>
    <w:rsid w:val="00075A0B"/>
    <w:rsid w:val="0009387C"/>
    <w:rsid w:val="000A4C5D"/>
    <w:rsid w:val="000C24CA"/>
    <w:rsid w:val="000C33AC"/>
    <w:rsid w:val="000D040C"/>
    <w:rsid w:val="000D1066"/>
    <w:rsid w:val="000D4602"/>
    <w:rsid w:val="000D7E8A"/>
    <w:rsid w:val="000F0686"/>
    <w:rsid w:val="000F194A"/>
    <w:rsid w:val="000F2EDE"/>
    <w:rsid w:val="000F503E"/>
    <w:rsid w:val="000F57B3"/>
    <w:rsid w:val="000F6ECC"/>
    <w:rsid w:val="00101A88"/>
    <w:rsid w:val="001034DE"/>
    <w:rsid w:val="0011234D"/>
    <w:rsid w:val="001240F7"/>
    <w:rsid w:val="0012661B"/>
    <w:rsid w:val="001325A4"/>
    <w:rsid w:val="00134C66"/>
    <w:rsid w:val="00135BBB"/>
    <w:rsid w:val="00135EC1"/>
    <w:rsid w:val="00140177"/>
    <w:rsid w:val="0014753B"/>
    <w:rsid w:val="001475ED"/>
    <w:rsid w:val="00147FD4"/>
    <w:rsid w:val="00151570"/>
    <w:rsid w:val="00152AF1"/>
    <w:rsid w:val="00153A99"/>
    <w:rsid w:val="00156253"/>
    <w:rsid w:val="001579C4"/>
    <w:rsid w:val="00160D30"/>
    <w:rsid w:val="001727CF"/>
    <w:rsid w:val="001728EC"/>
    <w:rsid w:val="0018019F"/>
    <w:rsid w:val="001848EE"/>
    <w:rsid w:val="00187F5F"/>
    <w:rsid w:val="00191410"/>
    <w:rsid w:val="001A5E01"/>
    <w:rsid w:val="001A74B5"/>
    <w:rsid w:val="001B1256"/>
    <w:rsid w:val="001B3430"/>
    <w:rsid w:val="001B574D"/>
    <w:rsid w:val="001C0D91"/>
    <w:rsid w:val="001D1112"/>
    <w:rsid w:val="001E558B"/>
    <w:rsid w:val="001E601F"/>
    <w:rsid w:val="001E7EF5"/>
    <w:rsid w:val="001F0ADC"/>
    <w:rsid w:val="001F231A"/>
    <w:rsid w:val="001F352C"/>
    <w:rsid w:val="001F7A3D"/>
    <w:rsid w:val="00202D88"/>
    <w:rsid w:val="0021236A"/>
    <w:rsid w:val="00223F91"/>
    <w:rsid w:val="0023266A"/>
    <w:rsid w:val="00236850"/>
    <w:rsid w:val="002454BA"/>
    <w:rsid w:val="002621C3"/>
    <w:rsid w:val="00262739"/>
    <w:rsid w:val="0026459C"/>
    <w:rsid w:val="00273068"/>
    <w:rsid w:val="0027579A"/>
    <w:rsid w:val="002816E9"/>
    <w:rsid w:val="00287F32"/>
    <w:rsid w:val="00287F8F"/>
    <w:rsid w:val="00292682"/>
    <w:rsid w:val="002976BF"/>
    <w:rsid w:val="002A0149"/>
    <w:rsid w:val="002B16D3"/>
    <w:rsid w:val="002B3F85"/>
    <w:rsid w:val="002B4B98"/>
    <w:rsid w:val="002B7485"/>
    <w:rsid w:val="002C4E3B"/>
    <w:rsid w:val="002C60EE"/>
    <w:rsid w:val="002D41B9"/>
    <w:rsid w:val="002D6325"/>
    <w:rsid w:val="002D6B82"/>
    <w:rsid w:val="002D72CF"/>
    <w:rsid w:val="002E1BEE"/>
    <w:rsid w:val="002F64E3"/>
    <w:rsid w:val="002F7E9D"/>
    <w:rsid w:val="003023E7"/>
    <w:rsid w:val="003028B2"/>
    <w:rsid w:val="003046B9"/>
    <w:rsid w:val="00312857"/>
    <w:rsid w:val="00315190"/>
    <w:rsid w:val="00323277"/>
    <w:rsid w:val="00323B63"/>
    <w:rsid w:val="00324FE4"/>
    <w:rsid w:val="00332FC3"/>
    <w:rsid w:val="00342760"/>
    <w:rsid w:val="00345901"/>
    <w:rsid w:val="00352540"/>
    <w:rsid w:val="00357ABF"/>
    <w:rsid w:val="0036145D"/>
    <w:rsid w:val="0036409D"/>
    <w:rsid w:val="0036455E"/>
    <w:rsid w:val="0036536A"/>
    <w:rsid w:val="0037213A"/>
    <w:rsid w:val="00375CDC"/>
    <w:rsid w:val="00380A6C"/>
    <w:rsid w:val="00385736"/>
    <w:rsid w:val="003A383C"/>
    <w:rsid w:val="003A4BCE"/>
    <w:rsid w:val="003A5DFD"/>
    <w:rsid w:val="003A77A9"/>
    <w:rsid w:val="003B267C"/>
    <w:rsid w:val="003C31CF"/>
    <w:rsid w:val="003D0680"/>
    <w:rsid w:val="003D2F6A"/>
    <w:rsid w:val="003E17B3"/>
    <w:rsid w:val="003E29B5"/>
    <w:rsid w:val="003E3BD5"/>
    <w:rsid w:val="003E50EB"/>
    <w:rsid w:val="003F6D78"/>
    <w:rsid w:val="00405C19"/>
    <w:rsid w:val="00405C2F"/>
    <w:rsid w:val="0041214A"/>
    <w:rsid w:val="0042274E"/>
    <w:rsid w:val="004245A0"/>
    <w:rsid w:val="00427606"/>
    <w:rsid w:val="00427A1E"/>
    <w:rsid w:val="00436797"/>
    <w:rsid w:val="0044530B"/>
    <w:rsid w:val="00467386"/>
    <w:rsid w:val="0046746A"/>
    <w:rsid w:val="00474A12"/>
    <w:rsid w:val="00487105"/>
    <w:rsid w:val="00494A11"/>
    <w:rsid w:val="004A3CB1"/>
    <w:rsid w:val="004B069E"/>
    <w:rsid w:val="004B3967"/>
    <w:rsid w:val="004B406D"/>
    <w:rsid w:val="004C1EB5"/>
    <w:rsid w:val="004C5495"/>
    <w:rsid w:val="004D44FA"/>
    <w:rsid w:val="004D7D1E"/>
    <w:rsid w:val="004F25C0"/>
    <w:rsid w:val="00500A62"/>
    <w:rsid w:val="00503725"/>
    <w:rsid w:val="0051367C"/>
    <w:rsid w:val="00513B9C"/>
    <w:rsid w:val="005148F6"/>
    <w:rsid w:val="0051525C"/>
    <w:rsid w:val="005163C7"/>
    <w:rsid w:val="00521762"/>
    <w:rsid w:val="00522043"/>
    <w:rsid w:val="00522EF2"/>
    <w:rsid w:val="0053097E"/>
    <w:rsid w:val="00532440"/>
    <w:rsid w:val="005330A4"/>
    <w:rsid w:val="005330A9"/>
    <w:rsid w:val="00534618"/>
    <w:rsid w:val="00540DE8"/>
    <w:rsid w:val="0055005F"/>
    <w:rsid w:val="00550D4C"/>
    <w:rsid w:val="00552889"/>
    <w:rsid w:val="005539BD"/>
    <w:rsid w:val="00563EFB"/>
    <w:rsid w:val="0056739B"/>
    <w:rsid w:val="00574F2B"/>
    <w:rsid w:val="00576882"/>
    <w:rsid w:val="0057697D"/>
    <w:rsid w:val="00577CA1"/>
    <w:rsid w:val="00585226"/>
    <w:rsid w:val="00590F01"/>
    <w:rsid w:val="00592D8B"/>
    <w:rsid w:val="00593141"/>
    <w:rsid w:val="005936DF"/>
    <w:rsid w:val="00593E9A"/>
    <w:rsid w:val="005946A7"/>
    <w:rsid w:val="00594B25"/>
    <w:rsid w:val="00595C5D"/>
    <w:rsid w:val="00596FAA"/>
    <w:rsid w:val="005A03C5"/>
    <w:rsid w:val="005B18D6"/>
    <w:rsid w:val="005B3015"/>
    <w:rsid w:val="005B37A7"/>
    <w:rsid w:val="005B431A"/>
    <w:rsid w:val="005B563C"/>
    <w:rsid w:val="005C448A"/>
    <w:rsid w:val="005C7EAF"/>
    <w:rsid w:val="005D4C8E"/>
    <w:rsid w:val="005E030B"/>
    <w:rsid w:val="005E166C"/>
    <w:rsid w:val="005E2D25"/>
    <w:rsid w:val="005E3E32"/>
    <w:rsid w:val="005F0795"/>
    <w:rsid w:val="005F12C9"/>
    <w:rsid w:val="005F6A36"/>
    <w:rsid w:val="005F6BC5"/>
    <w:rsid w:val="005F710B"/>
    <w:rsid w:val="00602EF1"/>
    <w:rsid w:val="0060448E"/>
    <w:rsid w:val="00604CB1"/>
    <w:rsid w:val="00605231"/>
    <w:rsid w:val="006149EF"/>
    <w:rsid w:val="006232DE"/>
    <w:rsid w:val="006260E3"/>
    <w:rsid w:val="00635737"/>
    <w:rsid w:val="0063631E"/>
    <w:rsid w:val="006374E4"/>
    <w:rsid w:val="00650D4F"/>
    <w:rsid w:val="00653983"/>
    <w:rsid w:val="006575A4"/>
    <w:rsid w:val="006632E5"/>
    <w:rsid w:val="00663D05"/>
    <w:rsid w:val="00667F28"/>
    <w:rsid w:val="006704B2"/>
    <w:rsid w:val="00670F7E"/>
    <w:rsid w:val="006716CE"/>
    <w:rsid w:val="00671930"/>
    <w:rsid w:val="00683DF7"/>
    <w:rsid w:val="00684362"/>
    <w:rsid w:val="0068446D"/>
    <w:rsid w:val="006A1E4F"/>
    <w:rsid w:val="006A54E6"/>
    <w:rsid w:val="006B2906"/>
    <w:rsid w:val="006B4559"/>
    <w:rsid w:val="006B5078"/>
    <w:rsid w:val="006C1A6A"/>
    <w:rsid w:val="006D1020"/>
    <w:rsid w:val="006D180F"/>
    <w:rsid w:val="006D46C5"/>
    <w:rsid w:val="006E6B5C"/>
    <w:rsid w:val="006F0D56"/>
    <w:rsid w:val="006F1225"/>
    <w:rsid w:val="006F135B"/>
    <w:rsid w:val="006F304F"/>
    <w:rsid w:val="006F3408"/>
    <w:rsid w:val="006F7626"/>
    <w:rsid w:val="00700DA6"/>
    <w:rsid w:val="0071176F"/>
    <w:rsid w:val="00722BC2"/>
    <w:rsid w:val="007271E6"/>
    <w:rsid w:val="00727ECF"/>
    <w:rsid w:val="00741749"/>
    <w:rsid w:val="00747D37"/>
    <w:rsid w:val="00750B37"/>
    <w:rsid w:val="007518D0"/>
    <w:rsid w:val="00754A4E"/>
    <w:rsid w:val="00754A8D"/>
    <w:rsid w:val="00763CD7"/>
    <w:rsid w:val="00763F24"/>
    <w:rsid w:val="00766392"/>
    <w:rsid w:val="007702B3"/>
    <w:rsid w:val="00772BA2"/>
    <w:rsid w:val="00774E6C"/>
    <w:rsid w:val="007848E8"/>
    <w:rsid w:val="00791DD7"/>
    <w:rsid w:val="00795D79"/>
    <w:rsid w:val="007974A0"/>
    <w:rsid w:val="007A0F1A"/>
    <w:rsid w:val="007A542C"/>
    <w:rsid w:val="007A7253"/>
    <w:rsid w:val="007B2690"/>
    <w:rsid w:val="007B3096"/>
    <w:rsid w:val="007B33B9"/>
    <w:rsid w:val="007B3927"/>
    <w:rsid w:val="007B4A41"/>
    <w:rsid w:val="007C430C"/>
    <w:rsid w:val="007C64ED"/>
    <w:rsid w:val="007D26ED"/>
    <w:rsid w:val="007D3785"/>
    <w:rsid w:val="007D7C28"/>
    <w:rsid w:val="007F2E85"/>
    <w:rsid w:val="007F2F4D"/>
    <w:rsid w:val="007F5FEF"/>
    <w:rsid w:val="007F61E1"/>
    <w:rsid w:val="007F761D"/>
    <w:rsid w:val="00800263"/>
    <w:rsid w:val="00806D18"/>
    <w:rsid w:val="00814D0C"/>
    <w:rsid w:val="00814F10"/>
    <w:rsid w:val="008259CA"/>
    <w:rsid w:val="00832795"/>
    <w:rsid w:val="008367CC"/>
    <w:rsid w:val="0084296B"/>
    <w:rsid w:val="00842BEA"/>
    <w:rsid w:val="00847208"/>
    <w:rsid w:val="00860E79"/>
    <w:rsid w:val="008640DF"/>
    <w:rsid w:val="00871137"/>
    <w:rsid w:val="00872EA5"/>
    <w:rsid w:val="008731A4"/>
    <w:rsid w:val="00882507"/>
    <w:rsid w:val="008A087C"/>
    <w:rsid w:val="008A0B33"/>
    <w:rsid w:val="008A2478"/>
    <w:rsid w:val="008A26C6"/>
    <w:rsid w:val="008A3B4C"/>
    <w:rsid w:val="008A5199"/>
    <w:rsid w:val="008B0332"/>
    <w:rsid w:val="008B2D8D"/>
    <w:rsid w:val="008B68E5"/>
    <w:rsid w:val="008D0968"/>
    <w:rsid w:val="008D71A0"/>
    <w:rsid w:val="008E340F"/>
    <w:rsid w:val="008E6CD3"/>
    <w:rsid w:val="008F2CD1"/>
    <w:rsid w:val="008F7105"/>
    <w:rsid w:val="009051A1"/>
    <w:rsid w:val="009123C8"/>
    <w:rsid w:val="00932E98"/>
    <w:rsid w:val="0093643D"/>
    <w:rsid w:val="00942A0C"/>
    <w:rsid w:val="00943455"/>
    <w:rsid w:val="00951113"/>
    <w:rsid w:val="00953A69"/>
    <w:rsid w:val="00956B0E"/>
    <w:rsid w:val="00960F1A"/>
    <w:rsid w:val="009636F7"/>
    <w:rsid w:val="0097416E"/>
    <w:rsid w:val="00974EB1"/>
    <w:rsid w:val="009755F4"/>
    <w:rsid w:val="009850D0"/>
    <w:rsid w:val="00997777"/>
    <w:rsid w:val="009B4FA8"/>
    <w:rsid w:val="009C4078"/>
    <w:rsid w:val="009C4C4D"/>
    <w:rsid w:val="009C53DB"/>
    <w:rsid w:val="009D41ED"/>
    <w:rsid w:val="009D4F9C"/>
    <w:rsid w:val="009D59D7"/>
    <w:rsid w:val="009E67B8"/>
    <w:rsid w:val="009E7D64"/>
    <w:rsid w:val="009F288F"/>
    <w:rsid w:val="009F2C83"/>
    <w:rsid w:val="009F41F2"/>
    <w:rsid w:val="009F5DBA"/>
    <w:rsid w:val="00A01F4A"/>
    <w:rsid w:val="00A02D1D"/>
    <w:rsid w:val="00A07709"/>
    <w:rsid w:val="00A13472"/>
    <w:rsid w:val="00A251E9"/>
    <w:rsid w:val="00A30B5F"/>
    <w:rsid w:val="00A33DB4"/>
    <w:rsid w:val="00A40334"/>
    <w:rsid w:val="00A40E9A"/>
    <w:rsid w:val="00A434F1"/>
    <w:rsid w:val="00A57D48"/>
    <w:rsid w:val="00A61B47"/>
    <w:rsid w:val="00A64AC8"/>
    <w:rsid w:val="00A6521B"/>
    <w:rsid w:val="00A66A3D"/>
    <w:rsid w:val="00A67E33"/>
    <w:rsid w:val="00A71A93"/>
    <w:rsid w:val="00A74C98"/>
    <w:rsid w:val="00A75803"/>
    <w:rsid w:val="00A80124"/>
    <w:rsid w:val="00A826A8"/>
    <w:rsid w:val="00A838E0"/>
    <w:rsid w:val="00A84FDD"/>
    <w:rsid w:val="00A85C80"/>
    <w:rsid w:val="00A921F1"/>
    <w:rsid w:val="00A92BDB"/>
    <w:rsid w:val="00A93EDD"/>
    <w:rsid w:val="00A95777"/>
    <w:rsid w:val="00A972A4"/>
    <w:rsid w:val="00AA2A58"/>
    <w:rsid w:val="00AC3257"/>
    <w:rsid w:val="00AC34E3"/>
    <w:rsid w:val="00AC51E8"/>
    <w:rsid w:val="00AD2F70"/>
    <w:rsid w:val="00AD7B23"/>
    <w:rsid w:val="00AE36D2"/>
    <w:rsid w:val="00AE5CF9"/>
    <w:rsid w:val="00AF134F"/>
    <w:rsid w:val="00AF637C"/>
    <w:rsid w:val="00B00CBB"/>
    <w:rsid w:val="00B00F34"/>
    <w:rsid w:val="00B03B2E"/>
    <w:rsid w:val="00B177C7"/>
    <w:rsid w:val="00B229A9"/>
    <w:rsid w:val="00B24123"/>
    <w:rsid w:val="00B30601"/>
    <w:rsid w:val="00B35B56"/>
    <w:rsid w:val="00B41843"/>
    <w:rsid w:val="00B43094"/>
    <w:rsid w:val="00B43939"/>
    <w:rsid w:val="00B47168"/>
    <w:rsid w:val="00B5189D"/>
    <w:rsid w:val="00B526CC"/>
    <w:rsid w:val="00B63E1A"/>
    <w:rsid w:val="00B65417"/>
    <w:rsid w:val="00B6564D"/>
    <w:rsid w:val="00B66816"/>
    <w:rsid w:val="00B76460"/>
    <w:rsid w:val="00B76F4A"/>
    <w:rsid w:val="00B77DEB"/>
    <w:rsid w:val="00B830E5"/>
    <w:rsid w:val="00B86DB0"/>
    <w:rsid w:val="00B930FE"/>
    <w:rsid w:val="00B936BD"/>
    <w:rsid w:val="00B96824"/>
    <w:rsid w:val="00BB185A"/>
    <w:rsid w:val="00BB22A3"/>
    <w:rsid w:val="00BB7D75"/>
    <w:rsid w:val="00BC6B15"/>
    <w:rsid w:val="00BD055D"/>
    <w:rsid w:val="00BD5BF9"/>
    <w:rsid w:val="00BE1838"/>
    <w:rsid w:val="00BE1CE9"/>
    <w:rsid w:val="00BE2478"/>
    <w:rsid w:val="00BE2BFD"/>
    <w:rsid w:val="00BE49D8"/>
    <w:rsid w:val="00BF526A"/>
    <w:rsid w:val="00BF577C"/>
    <w:rsid w:val="00C06A22"/>
    <w:rsid w:val="00C17E4A"/>
    <w:rsid w:val="00C23C1B"/>
    <w:rsid w:val="00C26D17"/>
    <w:rsid w:val="00C306B2"/>
    <w:rsid w:val="00C41E2A"/>
    <w:rsid w:val="00C42E72"/>
    <w:rsid w:val="00C4529D"/>
    <w:rsid w:val="00C501FB"/>
    <w:rsid w:val="00C569C4"/>
    <w:rsid w:val="00C569E6"/>
    <w:rsid w:val="00C60E76"/>
    <w:rsid w:val="00C63D51"/>
    <w:rsid w:val="00C643A5"/>
    <w:rsid w:val="00C64679"/>
    <w:rsid w:val="00C64F0E"/>
    <w:rsid w:val="00C6681F"/>
    <w:rsid w:val="00C7529C"/>
    <w:rsid w:val="00C753CC"/>
    <w:rsid w:val="00C81393"/>
    <w:rsid w:val="00C90CAF"/>
    <w:rsid w:val="00C915C2"/>
    <w:rsid w:val="00CA2644"/>
    <w:rsid w:val="00CA4951"/>
    <w:rsid w:val="00CB62A9"/>
    <w:rsid w:val="00CC3B82"/>
    <w:rsid w:val="00CC6A6D"/>
    <w:rsid w:val="00CD030F"/>
    <w:rsid w:val="00CD3515"/>
    <w:rsid w:val="00CD44D6"/>
    <w:rsid w:val="00CD6683"/>
    <w:rsid w:val="00CE1D7C"/>
    <w:rsid w:val="00D02DF8"/>
    <w:rsid w:val="00D07935"/>
    <w:rsid w:val="00D108D7"/>
    <w:rsid w:val="00D13E55"/>
    <w:rsid w:val="00D17AA4"/>
    <w:rsid w:val="00D20D58"/>
    <w:rsid w:val="00D24694"/>
    <w:rsid w:val="00D44624"/>
    <w:rsid w:val="00D53135"/>
    <w:rsid w:val="00D65B68"/>
    <w:rsid w:val="00D7143D"/>
    <w:rsid w:val="00D76EA9"/>
    <w:rsid w:val="00D82566"/>
    <w:rsid w:val="00D84E5E"/>
    <w:rsid w:val="00D84FF8"/>
    <w:rsid w:val="00D95ACE"/>
    <w:rsid w:val="00D96F9D"/>
    <w:rsid w:val="00DA323D"/>
    <w:rsid w:val="00DB1056"/>
    <w:rsid w:val="00DB1D20"/>
    <w:rsid w:val="00DB29AE"/>
    <w:rsid w:val="00DB2D2A"/>
    <w:rsid w:val="00DB5D46"/>
    <w:rsid w:val="00DB5E80"/>
    <w:rsid w:val="00DC4F61"/>
    <w:rsid w:val="00DC5E34"/>
    <w:rsid w:val="00DC62C9"/>
    <w:rsid w:val="00DC6BEE"/>
    <w:rsid w:val="00DD177F"/>
    <w:rsid w:val="00DD207F"/>
    <w:rsid w:val="00DD3C74"/>
    <w:rsid w:val="00DD6BFF"/>
    <w:rsid w:val="00DE1896"/>
    <w:rsid w:val="00DE1C3E"/>
    <w:rsid w:val="00DE3512"/>
    <w:rsid w:val="00DE7F8A"/>
    <w:rsid w:val="00E03267"/>
    <w:rsid w:val="00E05AD5"/>
    <w:rsid w:val="00E06015"/>
    <w:rsid w:val="00E13443"/>
    <w:rsid w:val="00E14DB4"/>
    <w:rsid w:val="00E2270B"/>
    <w:rsid w:val="00E22A77"/>
    <w:rsid w:val="00E24256"/>
    <w:rsid w:val="00E3357A"/>
    <w:rsid w:val="00E45E1A"/>
    <w:rsid w:val="00E45EF2"/>
    <w:rsid w:val="00E55F27"/>
    <w:rsid w:val="00E56FF0"/>
    <w:rsid w:val="00E6433A"/>
    <w:rsid w:val="00E81F8D"/>
    <w:rsid w:val="00E84035"/>
    <w:rsid w:val="00E851CD"/>
    <w:rsid w:val="00E8610F"/>
    <w:rsid w:val="00EA6630"/>
    <w:rsid w:val="00EC3612"/>
    <w:rsid w:val="00EE2238"/>
    <w:rsid w:val="00EE4EBA"/>
    <w:rsid w:val="00EE52E3"/>
    <w:rsid w:val="00F058C5"/>
    <w:rsid w:val="00F07241"/>
    <w:rsid w:val="00F07D92"/>
    <w:rsid w:val="00F12814"/>
    <w:rsid w:val="00F23E03"/>
    <w:rsid w:val="00F31074"/>
    <w:rsid w:val="00F31710"/>
    <w:rsid w:val="00F35A96"/>
    <w:rsid w:val="00F4211C"/>
    <w:rsid w:val="00F43E3F"/>
    <w:rsid w:val="00F541BF"/>
    <w:rsid w:val="00F56552"/>
    <w:rsid w:val="00F56757"/>
    <w:rsid w:val="00F567B2"/>
    <w:rsid w:val="00F600AC"/>
    <w:rsid w:val="00F766C4"/>
    <w:rsid w:val="00F82377"/>
    <w:rsid w:val="00F8289D"/>
    <w:rsid w:val="00F82CB3"/>
    <w:rsid w:val="00F839B3"/>
    <w:rsid w:val="00F863A5"/>
    <w:rsid w:val="00F8681D"/>
    <w:rsid w:val="00F91426"/>
    <w:rsid w:val="00F922A8"/>
    <w:rsid w:val="00FA3823"/>
    <w:rsid w:val="00FA764C"/>
    <w:rsid w:val="00FB4DBF"/>
    <w:rsid w:val="00FD03F6"/>
    <w:rsid w:val="00FE59F4"/>
    <w:rsid w:val="00FF7077"/>
    <w:rsid w:val="0A1E18BC"/>
    <w:rsid w:val="1A904A10"/>
    <w:rsid w:val="70C05D8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9024D"/>
  <w15:chartTrackingRefBased/>
  <w15:docId w15:val="{CC2E02E7-FD75-4A43-B19C-42ACFF22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F43E3F"/>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43E3F"/>
    <w:rPr>
      <w:rFonts w:asciiTheme="majorHAnsi" w:hAnsiTheme="majorHAnsi" w:eastAsiaTheme="majorEastAsia" w:cstheme="majorBidi"/>
      <w:color w:val="2E74B5" w:themeColor="accent1" w:themeShade="BF"/>
      <w:sz w:val="32"/>
      <w:szCs w:val="32"/>
    </w:rPr>
  </w:style>
  <w:style w:type="paragraph" w:styleId="ListParagraph">
    <w:name w:val="List Paragraph"/>
    <w:basedOn w:val="Normal"/>
    <w:uiPriority w:val="34"/>
    <w:qFormat/>
    <w:rsid w:val="00F43E3F"/>
    <w:pPr>
      <w:ind w:left="720"/>
      <w:contextualSpacing/>
    </w:pPr>
  </w:style>
  <w:style w:type="character" w:styleId="CommentReference">
    <w:name w:val="annotation reference"/>
    <w:basedOn w:val="DefaultParagraphFont"/>
    <w:uiPriority w:val="99"/>
    <w:semiHidden/>
    <w:unhideWhenUsed/>
    <w:rsid w:val="001325A4"/>
    <w:rPr>
      <w:sz w:val="16"/>
      <w:szCs w:val="16"/>
    </w:rPr>
  </w:style>
  <w:style w:type="paragraph" w:styleId="CommentText">
    <w:name w:val="annotation text"/>
    <w:basedOn w:val="Normal"/>
    <w:link w:val="CommentTextChar"/>
    <w:uiPriority w:val="99"/>
    <w:unhideWhenUsed/>
    <w:rsid w:val="001325A4"/>
    <w:pPr>
      <w:spacing w:line="240" w:lineRule="auto"/>
    </w:pPr>
    <w:rPr>
      <w:sz w:val="20"/>
      <w:szCs w:val="20"/>
    </w:rPr>
  </w:style>
  <w:style w:type="character" w:styleId="CommentTextChar" w:customStyle="1">
    <w:name w:val="Comment Text Char"/>
    <w:basedOn w:val="DefaultParagraphFont"/>
    <w:link w:val="CommentText"/>
    <w:uiPriority w:val="99"/>
    <w:rsid w:val="001325A4"/>
    <w:rPr>
      <w:sz w:val="20"/>
      <w:szCs w:val="20"/>
    </w:rPr>
  </w:style>
  <w:style w:type="paragraph" w:styleId="CommentSubject">
    <w:name w:val="annotation subject"/>
    <w:basedOn w:val="CommentText"/>
    <w:next w:val="CommentText"/>
    <w:link w:val="CommentSubjectChar"/>
    <w:uiPriority w:val="99"/>
    <w:semiHidden/>
    <w:unhideWhenUsed/>
    <w:rsid w:val="001325A4"/>
    <w:rPr>
      <w:b/>
      <w:bCs/>
    </w:rPr>
  </w:style>
  <w:style w:type="character" w:styleId="CommentSubjectChar" w:customStyle="1">
    <w:name w:val="Comment Subject Char"/>
    <w:basedOn w:val="CommentTextChar"/>
    <w:link w:val="CommentSubject"/>
    <w:uiPriority w:val="99"/>
    <w:semiHidden/>
    <w:rsid w:val="001325A4"/>
    <w:rPr>
      <w:b/>
      <w:bCs/>
      <w:sz w:val="20"/>
      <w:szCs w:val="20"/>
    </w:rPr>
  </w:style>
  <w:style w:type="paragraph" w:styleId="BalloonText">
    <w:name w:val="Balloon Text"/>
    <w:basedOn w:val="Normal"/>
    <w:link w:val="BalloonTextChar"/>
    <w:uiPriority w:val="99"/>
    <w:semiHidden/>
    <w:unhideWhenUsed/>
    <w:rsid w:val="001325A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325A4"/>
    <w:rPr>
      <w:rFonts w:ascii="Segoe UI" w:hAnsi="Segoe UI" w:cs="Segoe UI"/>
      <w:sz w:val="18"/>
      <w:szCs w:val="18"/>
    </w:rPr>
  </w:style>
  <w:style w:type="paragraph" w:styleId="Bodym1" w:customStyle="1">
    <w:name w:val="Bodym1"/>
    <w:basedOn w:val="Bodym"/>
    <w:rsid w:val="002816E9"/>
    <w:pPr>
      <w:numPr>
        <w:ilvl w:val="2"/>
      </w:numPr>
      <w:spacing w:before="0"/>
    </w:pPr>
  </w:style>
  <w:style w:type="paragraph" w:styleId="Loetelum" w:customStyle="1">
    <w:name w:val="Loetelum"/>
    <w:basedOn w:val="Normal"/>
    <w:rsid w:val="002816E9"/>
    <w:pPr>
      <w:keepNext/>
      <w:numPr>
        <w:numId w:val="3"/>
      </w:numPr>
      <w:spacing w:before="120" w:after="0" w:line="240" w:lineRule="auto"/>
    </w:pPr>
    <w:rPr>
      <w:rFonts w:ascii="Times New Roman" w:hAnsi="Times New Roman" w:eastAsia="Times New Roman" w:cs="Times New Roman"/>
      <w:b/>
      <w:sz w:val="24"/>
      <w:szCs w:val="20"/>
    </w:rPr>
  </w:style>
  <w:style w:type="paragraph" w:styleId="Bodym" w:customStyle="1">
    <w:name w:val="Bodym"/>
    <w:basedOn w:val="Normal"/>
    <w:rsid w:val="002816E9"/>
    <w:pPr>
      <w:numPr>
        <w:ilvl w:val="1"/>
        <w:numId w:val="3"/>
      </w:numPr>
      <w:spacing w:before="80" w:after="0" w:line="240" w:lineRule="auto"/>
    </w:pPr>
    <w:rPr>
      <w:rFonts w:ascii="Times New Roman" w:hAnsi="Times New Roman" w:eastAsia="Times New Roman" w:cs="Times New Roman"/>
      <w:sz w:val="24"/>
      <w:szCs w:val="20"/>
    </w:rPr>
  </w:style>
  <w:style w:type="paragraph" w:styleId="Default" w:customStyle="1">
    <w:name w:val="Default"/>
    <w:rsid w:val="002816E9"/>
    <w:pPr>
      <w:autoSpaceDE w:val="0"/>
      <w:autoSpaceDN w:val="0"/>
      <w:adjustRightInd w:val="0"/>
      <w:spacing w:after="0" w:line="240" w:lineRule="auto"/>
    </w:pPr>
    <w:rPr>
      <w:rFonts w:ascii="Arial" w:hAnsi="Arial" w:eastAsia="Times New Roman" w:cs="Arial"/>
      <w:color w:val="000000"/>
      <w:sz w:val="24"/>
      <w:szCs w:val="24"/>
      <w:lang w:eastAsia="et-EE"/>
    </w:rPr>
  </w:style>
  <w:style w:type="paragraph" w:styleId="Header">
    <w:name w:val="header"/>
    <w:basedOn w:val="Normal"/>
    <w:link w:val="HeaderChar"/>
    <w:uiPriority w:val="99"/>
    <w:unhideWhenUsed/>
    <w:rsid w:val="002F7E9D"/>
    <w:pPr>
      <w:tabs>
        <w:tab w:val="center" w:pos="4536"/>
        <w:tab w:val="right" w:pos="9072"/>
      </w:tabs>
      <w:spacing w:after="0" w:line="240" w:lineRule="auto"/>
    </w:pPr>
  </w:style>
  <w:style w:type="character" w:styleId="HeaderChar" w:customStyle="1">
    <w:name w:val="Header Char"/>
    <w:basedOn w:val="DefaultParagraphFont"/>
    <w:link w:val="Header"/>
    <w:uiPriority w:val="99"/>
    <w:rsid w:val="002F7E9D"/>
  </w:style>
  <w:style w:type="paragraph" w:styleId="Footer">
    <w:name w:val="footer"/>
    <w:basedOn w:val="Normal"/>
    <w:link w:val="FooterChar"/>
    <w:uiPriority w:val="99"/>
    <w:unhideWhenUsed/>
    <w:rsid w:val="002F7E9D"/>
    <w:pPr>
      <w:tabs>
        <w:tab w:val="center" w:pos="4536"/>
        <w:tab w:val="right" w:pos="9072"/>
      </w:tabs>
      <w:spacing w:after="0" w:line="240" w:lineRule="auto"/>
    </w:pPr>
  </w:style>
  <w:style w:type="character" w:styleId="FooterChar" w:customStyle="1">
    <w:name w:val="Footer Char"/>
    <w:basedOn w:val="DefaultParagraphFont"/>
    <w:link w:val="Footer"/>
    <w:uiPriority w:val="99"/>
    <w:rsid w:val="002F7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374666">
      <w:bodyDiv w:val="1"/>
      <w:marLeft w:val="0"/>
      <w:marRight w:val="0"/>
      <w:marTop w:val="0"/>
      <w:marBottom w:val="0"/>
      <w:divBdr>
        <w:top w:val="none" w:sz="0" w:space="0" w:color="auto"/>
        <w:left w:val="none" w:sz="0" w:space="0" w:color="auto"/>
        <w:bottom w:val="none" w:sz="0" w:space="0" w:color="auto"/>
        <w:right w:val="none" w:sz="0" w:space="0" w:color="auto"/>
      </w:divBdr>
    </w:div>
    <w:div w:id="1162307576">
      <w:bodyDiv w:val="1"/>
      <w:marLeft w:val="0"/>
      <w:marRight w:val="0"/>
      <w:marTop w:val="0"/>
      <w:marBottom w:val="0"/>
      <w:divBdr>
        <w:top w:val="none" w:sz="0" w:space="0" w:color="auto"/>
        <w:left w:val="none" w:sz="0" w:space="0" w:color="auto"/>
        <w:bottom w:val="none" w:sz="0" w:space="0" w:color="auto"/>
        <w:right w:val="none" w:sz="0" w:space="0" w:color="auto"/>
      </w:divBdr>
    </w:div>
    <w:div w:id="179636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word/glossary/document.xml" Id="R0903fccfc115463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cfe1e5f-2007-4ea7-afdd-6309baf3f420}"/>
      </w:docPartPr>
      <w:docPartBody>
        <w:p w14:paraId="2F81CC8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AAF6B151AA4B844A47D093497EB0AAF" ma:contentTypeVersion="20" ma:contentTypeDescription="Loo uus dokument" ma:contentTypeScope="" ma:versionID="e3bdf846e891f038496818da10f57a39">
  <xsd:schema xmlns:xsd="http://www.w3.org/2001/XMLSchema" xmlns:xs="http://www.w3.org/2001/XMLSchema" xmlns:p="http://schemas.microsoft.com/office/2006/metadata/properties" xmlns:ns2="9f8d0820-d985-41b6-b13f-3cd30caf1ce2" xmlns:ns3="6276b19b-6924-4f8d-9f64-e1452072b5b5" targetNamespace="http://schemas.microsoft.com/office/2006/metadata/properties" ma:root="true" ma:fieldsID="c867734635c84fc117417924605ca3d1" ns2:_="" ns3:_="">
    <xsd:import namespace="9f8d0820-d985-41b6-b13f-3cd30caf1ce2"/>
    <xsd:import namespace="6276b19b-6924-4f8d-9f64-e1452072b5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d0820-d985-41b6-b13f-3cd30caf1ce2"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76b19b-6924-4f8d-9f64-e1452072b5b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6CB9A1-5995-4E82-A54B-BC3A3CEF8587}">
  <ds:schemaRefs>
    <ds:schemaRef ds:uri="http://schemas.openxmlformats.org/officeDocument/2006/bibliography"/>
  </ds:schemaRefs>
</ds:datastoreItem>
</file>

<file path=customXml/itemProps2.xml><?xml version="1.0" encoding="utf-8"?>
<ds:datastoreItem xmlns:ds="http://schemas.openxmlformats.org/officeDocument/2006/customXml" ds:itemID="{1FCA907C-85FE-4552-9133-B5A1C9F69177}"/>
</file>

<file path=customXml/itemProps3.xml><?xml version="1.0" encoding="utf-8"?>
<ds:datastoreItem xmlns:ds="http://schemas.openxmlformats.org/officeDocument/2006/customXml" ds:itemID="{FC0EBC20-BB32-4419-BF37-2A046D178818}"/>
</file>

<file path=customXml/itemProps4.xml><?xml version="1.0" encoding="utf-8"?>
<ds:datastoreItem xmlns:ds="http://schemas.openxmlformats.org/officeDocument/2006/customXml" ds:itemID="{8C288E46-042A-41BF-82DC-3A2C01455F6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Tiina Karu</dc:creator>
  <keywords/>
  <dc:description/>
  <lastModifiedBy>Tiina Meos</lastModifiedBy>
  <revision>6</revision>
  <lastPrinted>2018-05-25T09:37:00.0000000Z</lastPrinted>
  <dcterms:created xsi:type="dcterms:W3CDTF">2018-06-13T07:26:00.0000000Z</dcterms:created>
  <dcterms:modified xsi:type="dcterms:W3CDTF">2018-09-14T12:47:51.1616202Z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0x0101003AAF6B151AA4B844A47D093497EB0AAF</vt:lpwstr>
  </property>
</Properties>
</file>