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A1C" w14:textId="77777777" w:rsidR="000157DC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b/>
          <w:szCs w:val="20"/>
          <w:lang w:eastAsia="et-EE"/>
        </w:rPr>
      </w:pPr>
      <w:r w:rsidRPr="00DC1C23">
        <w:rPr>
          <w:rFonts w:ascii="Arial" w:eastAsia="Calibri" w:hAnsi="Arial" w:cs="Arial"/>
          <w:b/>
          <w:szCs w:val="20"/>
          <w:lang w:eastAsia="et-EE"/>
        </w:rPr>
        <w:t xml:space="preserve">TÖÖ KÄIGUS OMANDATUD KOMPETENTSIDE HINDAMISLEHT Päästemeeskonna juht, tase 5 </w:t>
      </w:r>
    </w:p>
    <w:p w14:paraId="6A4367FB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  <w:r w:rsidRPr="00DC1C23">
        <w:rPr>
          <w:rFonts w:ascii="Arial" w:eastAsia="Calibri" w:hAnsi="Arial" w:cs="Arial"/>
          <w:szCs w:val="20"/>
          <w:lang w:eastAsia="et-EE"/>
        </w:rPr>
        <w:t>Kutsestandard kinnitatud 01.12.2022</w:t>
      </w:r>
    </w:p>
    <w:p w14:paraId="36F8F0C9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0157DC" w:rsidRPr="00DC1C23" w14:paraId="11FAFB4B" w14:textId="77777777" w:rsidTr="007C7FD8">
        <w:tc>
          <w:tcPr>
            <w:tcW w:w="4672" w:type="dxa"/>
          </w:tcPr>
          <w:p w14:paraId="073A1861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Kutsetaotleja (nimi)</w:t>
            </w:r>
          </w:p>
          <w:p w14:paraId="5AC5EE0B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764A0DA9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  <w:tr w:rsidR="000157DC" w:rsidRPr="00DC1C23" w14:paraId="0CD8D060" w14:textId="77777777" w:rsidTr="007C7FD8">
        <w:tc>
          <w:tcPr>
            <w:tcW w:w="4672" w:type="dxa"/>
          </w:tcPr>
          <w:p w14:paraId="64871920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Töökoht (asutus, üksus)</w:t>
            </w:r>
          </w:p>
          <w:p w14:paraId="2DDBD94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662AA3BF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  <w:tr w:rsidR="000157DC" w:rsidRPr="00DC1C23" w14:paraId="7BF22D16" w14:textId="77777777" w:rsidTr="007C7FD8">
        <w:tc>
          <w:tcPr>
            <w:tcW w:w="4672" w:type="dxa"/>
          </w:tcPr>
          <w:p w14:paraId="74BE9B42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Hindaja (nimi, ametikoht)</w:t>
            </w:r>
          </w:p>
          <w:p w14:paraId="4F572F82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5EC663DE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</w:tbl>
    <w:p w14:paraId="14B8A559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</w:p>
    <w:p w14:paraId="0AAC00A8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03A1DECA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73EC8FDF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55584975" w14:textId="77777777" w:rsidR="000157DC" w:rsidRPr="00DC1C23" w:rsidRDefault="000157DC" w:rsidP="000157DC">
      <w:pPr>
        <w:spacing w:after="0" w:line="364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3706F9A0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  <w:r w:rsidRPr="00DC1C23">
        <w:rPr>
          <w:rFonts w:ascii="Arial" w:eastAsia="Calibri" w:hAnsi="Arial" w:cs="Arial"/>
          <w:sz w:val="24"/>
          <w:szCs w:val="20"/>
          <w:lang w:eastAsia="et-EE"/>
        </w:rPr>
        <w:t>HINNANG KUTSETAOTLEJA TEGEVUSTELE</w:t>
      </w:r>
    </w:p>
    <w:p w14:paraId="21A34D16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</w:p>
    <w:tbl>
      <w:tblPr>
        <w:tblStyle w:val="Kontuurtabel"/>
        <w:tblW w:w="9349" w:type="dxa"/>
        <w:tblLook w:val="04A0" w:firstRow="1" w:lastRow="0" w:firstColumn="1" w:lastColumn="0" w:noHBand="0" w:noVBand="1"/>
      </w:tblPr>
      <w:tblGrid>
        <w:gridCol w:w="4601"/>
        <w:gridCol w:w="2893"/>
        <w:gridCol w:w="1855"/>
      </w:tblGrid>
      <w:tr w:rsidR="000157DC" w:rsidRPr="00DC1C23" w14:paraId="07473D18" w14:textId="77777777" w:rsidTr="007C7FD8">
        <w:tc>
          <w:tcPr>
            <w:tcW w:w="7650" w:type="dxa"/>
            <w:gridSpan w:val="2"/>
          </w:tcPr>
          <w:p w14:paraId="10D1164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Reageerimisvalmiduse tagamine</w:t>
            </w:r>
          </w:p>
          <w:p w14:paraId="4050F1C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Tegevusnäitajad</w:t>
            </w:r>
          </w:p>
        </w:tc>
        <w:tc>
          <w:tcPr>
            <w:tcW w:w="1699" w:type="dxa"/>
          </w:tcPr>
          <w:p w14:paraId="7C58DB9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Hindaja hinnang kutsetaotlejale</w:t>
            </w:r>
          </w:p>
          <w:p w14:paraId="77EC86A4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arvestatud/</w:t>
            </w:r>
          </w:p>
          <w:p w14:paraId="47F645A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mittearvestatud</w:t>
            </w:r>
          </w:p>
          <w:p w14:paraId="4DDBE0A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A/MA</w:t>
            </w:r>
          </w:p>
        </w:tc>
      </w:tr>
      <w:tr w:rsidR="000157DC" w:rsidRPr="00DC1C23" w14:paraId="0DFC29AB" w14:textId="77777777" w:rsidTr="007C7FD8">
        <w:tc>
          <w:tcPr>
            <w:tcW w:w="7650" w:type="dxa"/>
            <w:gridSpan w:val="2"/>
          </w:tcPr>
          <w:p w14:paraId="52FF78F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viib läbi valvevahetuse üleandmise ja vastuvõtmise vastavalt kehtivale korrale</w:t>
            </w:r>
          </w:p>
        </w:tc>
        <w:tc>
          <w:tcPr>
            <w:tcW w:w="1699" w:type="dxa"/>
          </w:tcPr>
          <w:p w14:paraId="2DCF8A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BE13D9E" w14:textId="77777777" w:rsidTr="007C7FD8">
        <w:tc>
          <w:tcPr>
            <w:tcW w:w="7650" w:type="dxa"/>
            <w:gridSpan w:val="2"/>
          </w:tcPr>
          <w:p w14:paraId="1DD73FB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paigutab isikkoosseisu operatiivvalmiduses olevale päästetehnikale vastavalt kehtivale korrale</w:t>
            </w:r>
          </w:p>
        </w:tc>
        <w:tc>
          <w:tcPr>
            <w:tcW w:w="1699" w:type="dxa"/>
          </w:tcPr>
          <w:p w14:paraId="65B42AF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A1C8AC3" w14:textId="77777777" w:rsidTr="007C7FD8">
        <w:tc>
          <w:tcPr>
            <w:tcW w:w="7650" w:type="dxa"/>
            <w:gridSpan w:val="2"/>
          </w:tcPr>
          <w:p w14:paraId="1B05A1D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täidab elektroonselt päästetöö rakendusprogramme</w:t>
            </w:r>
          </w:p>
        </w:tc>
        <w:tc>
          <w:tcPr>
            <w:tcW w:w="1699" w:type="dxa"/>
          </w:tcPr>
          <w:p w14:paraId="421EFEA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8D0BB85" w14:textId="77777777" w:rsidTr="007C7FD8">
        <w:tc>
          <w:tcPr>
            <w:tcW w:w="7650" w:type="dxa"/>
            <w:gridSpan w:val="2"/>
          </w:tcPr>
          <w:p w14:paraId="74042DD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informeerib esimesel võimalusel muudatustest operatiivvalmiduses vastavalt kehtivale korrale</w:t>
            </w:r>
          </w:p>
        </w:tc>
        <w:tc>
          <w:tcPr>
            <w:tcW w:w="1699" w:type="dxa"/>
          </w:tcPr>
          <w:p w14:paraId="5F6034A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F2709CF" w14:textId="77777777" w:rsidTr="007C7FD8">
        <w:tc>
          <w:tcPr>
            <w:tcW w:w="7650" w:type="dxa"/>
            <w:gridSpan w:val="2"/>
            <w:vAlign w:val="bottom"/>
          </w:tcPr>
          <w:p w14:paraId="4AB6906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kontrollib dokumentide täitmist ja täidab valmisoleku tagamiseks vajalikud dokumendid</w:t>
            </w:r>
          </w:p>
        </w:tc>
        <w:tc>
          <w:tcPr>
            <w:tcW w:w="1699" w:type="dxa"/>
          </w:tcPr>
          <w:p w14:paraId="58CF2E1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5AFC668" w14:textId="77777777" w:rsidTr="007C7FD8">
        <w:tc>
          <w:tcPr>
            <w:tcW w:w="7650" w:type="dxa"/>
            <w:gridSpan w:val="2"/>
            <w:vAlign w:val="bottom"/>
          </w:tcPr>
          <w:p w14:paraId="37B0168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hoiab end kursis teeninduspiirkonna ohutegurite, kõrgema riskiga objektide ja reageerimisressursiga</w:t>
            </w:r>
          </w:p>
        </w:tc>
        <w:tc>
          <w:tcPr>
            <w:tcW w:w="1699" w:type="dxa"/>
          </w:tcPr>
          <w:p w14:paraId="795DFC9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51008FE" w14:textId="77777777" w:rsidTr="007C7FD8">
        <w:tc>
          <w:tcPr>
            <w:tcW w:w="7650" w:type="dxa"/>
            <w:gridSpan w:val="2"/>
            <w:vAlign w:val="bottom"/>
          </w:tcPr>
          <w:p w14:paraId="635B5B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korraldab ja tagab varustuse ning tehnika hooldamise päästekomando tasandil</w:t>
            </w:r>
          </w:p>
        </w:tc>
        <w:tc>
          <w:tcPr>
            <w:tcW w:w="1699" w:type="dxa"/>
          </w:tcPr>
          <w:p w14:paraId="42CD325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6C88E02" w14:textId="77777777" w:rsidTr="007C7FD8">
        <w:tc>
          <w:tcPr>
            <w:tcW w:w="7650" w:type="dxa"/>
            <w:gridSpan w:val="2"/>
            <w:vAlign w:val="bottom"/>
          </w:tcPr>
          <w:p w14:paraId="6335E19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tuvastab erakorralise hoolduse tegemise vajaduse ja teavitab sellest vastavalt kehtivale korrale</w:t>
            </w:r>
          </w:p>
        </w:tc>
        <w:tc>
          <w:tcPr>
            <w:tcW w:w="1699" w:type="dxa"/>
          </w:tcPr>
          <w:p w14:paraId="251D797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3E5BF5A" w14:textId="77777777" w:rsidTr="007C7FD8">
        <w:tc>
          <w:tcPr>
            <w:tcW w:w="7650" w:type="dxa"/>
            <w:gridSpan w:val="2"/>
            <w:vAlign w:val="bottom"/>
          </w:tcPr>
          <w:p w14:paraId="06FCD82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valmistab ette ja viib läbi valvemeeskonna päevakavajärgset õppetegevust vastavalt plaanile ja teenistuslikule vajadusele</w:t>
            </w:r>
          </w:p>
        </w:tc>
        <w:tc>
          <w:tcPr>
            <w:tcW w:w="1699" w:type="dxa"/>
          </w:tcPr>
          <w:p w14:paraId="2CFCA8D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502E80F" w14:textId="77777777" w:rsidTr="007C7FD8">
        <w:tc>
          <w:tcPr>
            <w:tcW w:w="7650" w:type="dxa"/>
            <w:gridSpan w:val="2"/>
            <w:vAlign w:val="bottom"/>
          </w:tcPr>
          <w:p w14:paraId="4FEAE6F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annab koolitatavatele tagasisidet, sh ohutusnõuete järgimise kohta</w:t>
            </w:r>
          </w:p>
        </w:tc>
        <w:tc>
          <w:tcPr>
            <w:tcW w:w="1699" w:type="dxa"/>
          </w:tcPr>
          <w:p w14:paraId="01AA802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A2DA9CC" w14:textId="77777777" w:rsidTr="007C7FD8">
        <w:tc>
          <w:tcPr>
            <w:tcW w:w="7650" w:type="dxa"/>
            <w:gridSpan w:val="2"/>
            <w:vAlign w:val="bottom"/>
          </w:tcPr>
          <w:p w14:paraId="5B8D280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täidab õppetegevusega seotud dokumendid vastavalt kehtivale korrale</w:t>
            </w:r>
          </w:p>
        </w:tc>
        <w:tc>
          <w:tcPr>
            <w:tcW w:w="1699" w:type="dxa"/>
          </w:tcPr>
          <w:p w14:paraId="51461F5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C9F3F46" w14:textId="77777777" w:rsidTr="007C7FD8">
        <w:tc>
          <w:tcPr>
            <w:tcW w:w="7650" w:type="dxa"/>
            <w:gridSpan w:val="2"/>
            <w:vAlign w:val="bottom"/>
          </w:tcPr>
          <w:p w14:paraId="14D7B26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hindab päästjate teadmiste ja oskuste taseme vastavust nõuetele, teavitab väljaõppe lisavajadusest</w:t>
            </w:r>
          </w:p>
        </w:tc>
        <w:tc>
          <w:tcPr>
            <w:tcW w:w="1699" w:type="dxa"/>
          </w:tcPr>
          <w:p w14:paraId="31E300B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7D8A0F6" w14:textId="77777777" w:rsidTr="007C7FD8">
        <w:tc>
          <w:tcPr>
            <w:tcW w:w="9349" w:type="dxa"/>
            <w:gridSpan w:val="3"/>
            <w:vAlign w:val="bottom"/>
          </w:tcPr>
          <w:p w14:paraId="344B559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Märkused/põhjendused:</w:t>
            </w:r>
          </w:p>
          <w:p w14:paraId="49206B8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</w:p>
          <w:p w14:paraId="7BCA382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33D1D34" w14:textId="77777777" w:rsidTr="007C7FD8">
        <w:tc>
          <w:tcPr>
            <w:tcW w:w="7650" w:type="dxa"/>
            <w:gridSpan w:val="2"/>
            <w:vAlign w:val="bottom"/>
          </w:tcPr>
          <w:p w14:paraId="6CA3B5C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Päästetöö korraldamine</w:t>
            </w:r>
          </w:p>
          <w:p w14:paraId="5F81D79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Tegevusnäitajad</w:t>
            </w:r>
          </w:p>
        </w:tc>
        <w:tc>
          <w:tcPr>
            <w:tcW w:w="1699" w:type="dxa"/>
          </w:tcPr>
          <w:p w14:paraId="13392B4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310578A" w14:textId="77777777" w:rsidTr="007C7FD8">
        <w:tc>
          <w:tcPr>
            <w:tcW w:w="7650" w:type="dxa"/>
            <w:gridSpan w:val="2"/>
            <w:vAlign w:val="bottom"/>
          </w:tcPr>
          <w:p w14:paraId="2A961D6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hAnsi="Arial" w:cs="Arial"/>
              </w:rPr>
              <w:t>tagab päästesündmusele kaasatud isikute ohutuse ja jälgib päästetöö ohutustehnikat</w:t>
            </w:r>
          </w:p>
        </w:tc>
        <w:tc>
          <w:tcPr>
            <w:tcW w:w="1699" w:type="dxa"/>
          </w:tcPr>
          <w:p w14:paraId="5BF28CC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CFEBC85" w14:textId="77777777" w:rsidTr="007C7FD8">
        <w:tc>
          <w:tcPr>
            <w:tcW w:w="7650" w:type="dxa"/>
            <w:gridSpan w:val="2"/>
            <w:vAlign w:val="bottom"/>
          </w:tcPr>
          <w:p w14:paraId="24FAEC0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hAnsi="Arial" w:cs="Arial"/>
              </w:rPr>
              <w:t>analüüsib koos meeskonnaga päästesündmuse lahendamise tulemuslikkust</w:t>
            </w:r>
          </w:p>
        </w:tc>
        <w:tc>
          <w:tcPr>
            <w:tcW w:w="1699" w:type="dxa"/>
          </w:tcPr>
          <w:p w14:paraId="493E7AE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125AB68" w14:textId="77777777" w:rsidTr="007C7FD8">
        <w:tc>
          <w:tcPr>
            <w:tcW w:w="9349" w:type="dxa"/>
            <w:gridSpan w:val="3"/>
            <w:vAlign w:val="bottom"/>
          </w:tcPr>
          <w:p w14:paraId="5393462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Märkused/põhjendused:</w:t>
            </w:r>
          </w:p>
          <w:p w14:paraId="53F65E1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</w:p>
          <w:p w14:paraId="2D848D1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C3A38B5" w14:textId="77777777" w:rsidTr="007C7FD8">
        <w:tc>
          <w:tcPr>
            <w:tcW w:w="7650" w:type="dxa"/>
            <w:gridSpan w:val="2"/>
            <w:vAlign w:val="bottom"/>
          </w:tcPr>
          <w:p w14:paraId="2D2D9EE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lastRenderedPageBreak/>
              <w:t>Päästetöö tegemine</w:t>
            </w:r>
          </w:p>
          <w:p w14:paraId="4A34FF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6E35ACF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89F712F" w14:textId="77777777" w:rsidTr="007C7FD8">
        <w:tc>
          <w:tcPr>
            <w:tcW w:w="7650" w:type="dxa"/>
            <w:gridSpan w:val="2"/>
            <w:vAlign w:val="bottom"/>
          </w:tcPr>
          <w:p w14:paraId="009E46A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ja arvestab päästesündmusega seotud ohte ja riske; teavitab päästesündmusele kaasatud isikuid ohtudest ja riskidest; vajadusel annab esmased käitumisjuhised elanikkonna kaitsmiseks</w:t>
            </w:r>
          </w:p>
        </w:tc>
        <w:tc>
          <w:tcPr>
            <w:tcW w:w="1699" w:type="dxa"/>
          </w:tcPr>
          <w:p w14:paraId="530958C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EEC3FA7" w14:textId="77777777" w:rsidTr="007C7FD8">
        <w:tc>
          <w:tcPr>
            <w:tcW w:w="7650" w:type="dxa"/>
            <w:gridSpan w:val="2"/>
            <w:vAlign w:val="bottom"/>
          </w:tcPr>
          <w:p w14:paraId="07C5E16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päästetöö tulemuslikkust ja edastab infot vastavalt juhendile</w:t>
            </w:r>
          </w:p>
        </w:tc>
        <w:tc>
          <w:tcPr>
            <w:tcW w:w="1699" w:type="dxa"/>
          </w:tcPr>
          <w:p w14:paraId="4D660C2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C6F4339" w14:textId="77777777" w:rsidTr="007C7FD8">
        <w:tc>
          <w:tcPr>
            <w:tcW w:w="7650" w:type="dxa"/>
            <w:gridSpan w:val="2"/>
            <w:vAlign w:val="bottom"/>
          </w:tcPr>
          <w:p w14:paraId="2852D89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juhib ja korraldab suitsusukeldumist vastavalt suitsusukeldumise juhendile ja tulekahju eripärale</w:t>
            </w:r>
          </w:p>
        </w:tc>
        <w:tc>
          <w:tcPr>
            <w:tcW w:w="1699" w:type="dxa"/>
          </w:tcPr>
          <w:p w14:paraId="0D4ADF9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629DD11" w14:textId="77777777" w:rsidTr="007C7FD8">
        <w:tc>
          <w:tcPr>
            <w:tcW w:w="7650" w:type="dxa"/>
            <w:gridSpan w:val="2"/>
            <w:vAlign w:val="bottom"/>
          </w:tcPr>
          <w:p w14:paraId="2372A61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shd w:val="clear" w:color="auto" w:fill="FFFF00"/>
              </w:rPr>
            </w:pPr>
            <w:r w:rsidRPr="00DC1C23">
              <w:rPr>
                <w:rFonts w:ascii="Arial" w:hAnsi="Arial" w:cs="Arial"/>
              </w:rPr>
              <w:t xml:space="preserve">hindab riske vastavalt </w:t>
            </w:r>
            <w:proofErr w:type="spellStart"/>
            <w:r w:rsidRPr="00DC1C23">
              <w:rPr>
                <w:rFonts w:ascii="Arial" w:hAnsi="Arial" w:cs="Arial"/>
              </w:rPr>
              <w:t>suitsusukeldumistööde</w:t>
            </w:r>
            <w:proofErr w:type="spellEnd"/>
            <w:r w:rsidRPr="00DC1C23">
              <w:rPr>
                <w:rFonts w:ascii="Arial" w:hAnsi="Arial" w:cs="Arial"/>
              </w:rPr>
              <w:t xml:space="preserve"> käigus saadud infole</w:t>
            </w:r>
          </w:p>
        </w:tc>
        <w:tc>
          <w:tcPr>
            <w:tcW w:w="1699" w:type="dxa"/>
          </w:tcPr>
          <w:p w14:paraId="005BA08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55F8D8B" w14:textId="77777777" w:rsidTr="007C7FD8">
        <w:tc>
          <w:tcPr>
            <w:tcW w:w="7650" w:type="dxa"/>
            <w:gridSpan w:val="2"/>
            <w:vAlign w:val="bottom"/>
          </w:tcPr>
          <w:p w14:paraId="1F12AB5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 xml:space="preserve">kontrollib suitsusukeldujate valmisolekut, varustust ja tegevust; vajadusel </w:t>
            </w:r>
            <w:proofErr w:type="spellStart"/>
            <w:r w:rsidRPr="00DC1C23">
              <w:rPr>
                <w:rFonts w:ascii="Arial" w:hAnsi="Arial" w:cs="Arial"/>
              </w:rPr>
              <w:t>suitsusukeldub</w:t>
            </w:r>
            <w:proofErr w:type="spellEnd"/>
            <w:r w:rsidRPr="00DC1C23">
              <w:rPr>
                <w:rFonts w:ascii="Arial" w:hAnsi="Arial" w:cs="Arial"/>
              </w:rPr>
              <w:t xml:space="preserve"> kasutades selleks põhiauto standardvarustust</w:t>
            </w:r>
          </w:p>
        </w:tc>
        <w:tc>
          <w:tcPr>
            <w:tcW w:w="1699" w:type="dxa"/>
          </w:tcPr>
          <w:p w14:paraId="2A4432D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FF5A423" w14:textId="77777777" w:rsidTr="007C7FD8">
        <w:tc>
          <w:tcPr>
            <w:tcW w:w="7650" w:type="dxa"/>
            <w:gridSpan w:val="2"/>
            <w:vAlign w:val="bottom"/>
          </w:tcPr>
          <w:p w14:paraId="0DC5D7C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tule ja põlemisgaaside levikut ning valib sobiva viisi ja vahendid tulekahju leviku piiramiseks ning kustutamiseks</w:t>
            </w:r>
          </w:p>
        </w:tc>
        <w:tc>
          <w:tcPr>
            <w:tcW w:w="1699" w:type="dxa"/>
          </w:tcPr>
          <w:p w14:paraId="79F2BAD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11D34D8" w14:textId="77777777" w:rsidTr="007C7FD8">
        <w:tc>
          <w:tcPr>
            <w:tcW w:w="7650" w:type="dxa"/>
            <w:gridSpan w:val="2"/>
            <w:vAlign w:val="bottom"/>
          </w:tcPr>
          <w:p w14:paraId="3DA6C62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annab korralduse tuleohutuspaigaldiste sihipäraseks ja ohutuks kasutamiseks</w:t>
            </w:r>
          </w:p>
        </w:tc>
        <w:tc>
          <w:tcPr>
            <w:tcW w:w="1699" w:type="dxa"/>
          </w:tcPr>
          <w:p w14:paraId="420DA91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D2435FC" w14:textId="77777777" w:rsidTr="007C7FD8">
        <w:tc>
          <w:tcPr>
            <w:tcW w:w="7650" w:type="dxa"/>
            <w:gridSpan w:val="2"/>
            <w:vAlign w:val="bottom"/>
          </w:tcPr>
          <w:p w14:paraId="7881199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kontrollib kustutustöö efektiivsust ja ohutust ning teeb vajadusel korrektuure</w:t>
            </w:r>
          </w:p>
        </w:tc>
        <w:tc>
          <w:tcPr>
            <w:tcW w:w="1699" w:type="dxa"/>
          </w:tcPr>
          <w:p w14:paraId="0BC0590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BFA759D" w14:textId="77777777" w:rsidTr="007C7FD8">
        <w:tc>
          <w:tcPr>
            <w:tcW w:w="7650" w:type="dxa"/>
            <w:gridSpan w:val="2"/>
            <w:vAlign w:val="bottom"/>
          </w:tcPr>
          <w:p w14:paraId="2137F99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7B6EBED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</w:p>
          <w:p w14:paraId="629C25A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1B5D791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42861D9" w14:textId="77777777" w:rsidTr="007C7FD8">
        <w:tc>
          <w:tcPr>
            <w:tcW w:w="7650" w:type="dxa"/>
            <w:gridSpan w:val="2"/>
            <w:vAlign w:val="bottom"/>
          </w:tcPr>
          <w:p w14:paraId="027EEC3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Ennetustöö tegemine</w:t>
            </w:r>
          </w:p>
          <w:p w14:paraId="5A38CE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504E3A8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1371D97" w14:textId="77777777" w:rsidTr="007C7FD8">
        <w:tc>
          <w:tcPr>
            <w:tcW w:w="7650" w:type="dxa"/>
            <w:gridSpan w:val="2"/>
            <w:vAlign w:val="bottom"/>
          </w:tcPr>
          <w:p w14:paraId="7C3EB7FE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planeerib ja viib läbi ohutusalaseid nõustamisi erinevatele sihtgruppidele nii kodu- kui looduskeskkonnas; kaardistab ohutuslase olukorra; täidab nõuetekohase aruandluse vastavalt Päästeametis kehtivatele juhenditele ja programmidele; annab vahetule juhile (komandopealikule) tagasisidet nõustamiste läbiviimise kohta ja teeb ettepanekuid jätkutegevuste algatamiseks</w:t>
            </w:r>
          </w:p>
        </w:tc>
        <w:tc>
          <w:tcPr>
            <w:tcW w:w="1699" w:type="dxa"/>
          </w:tcPr>
          <w:p w14:paraId="0D2576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F90ED9E" w14:textId="77777777" w:rsidTr="007C7FD8">
        <w:tc>
          <w:tcPr>
            <w:tcW w:w="7650" w:type="dxa"/>
            <w:gridSpan w:val="2"/>
            <w:vAlign w:val="bottom"/>
          </w:tcPr>
          <w:p w14:paraId="6A77129A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korraldab ja viib läbi ennetustkoolitusi erinevatele sihtgruppidele vastavalt korraldusele, tegevuskavadele ja kokkulepetele, tuginedes Päästeameti juhenditele ja programmidele; annab vahetule juhile tagasisidet koolitustegevuse läbiviimise ja koolitusvajaduse kohta; täidab nõuetekohase aruandluse vastavalt Päästeametis kehtivatele juhenditele ja programmidele</w:t>
            </w:r>
          </w:p>
        </w:tc>
        <w:tc>
          <w:tcPr>
            <w:tcW w:w="1699" w:type="dxa"/>
          </w:tcPr>
          <w:p w14:paraId="75119BB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A899DB2" w14:textId="77777777" w:rsidTr="007C7FD8">
        <w:tc>
          <w:tcPr>
            <w:tcW w:w="7650" w:type="dxa"/>
            <w:gridSpan w:val="2"/>
            <w:vAlign w:val="bottom"/>
          </w:tcPr>
          <w:p w14:paraId="35F88A5C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viib koostöös asutusesiseste ja väliste partneritega läbi ohutuse teemalisi avalikke üritusi; täidab nõuetekohase aruandluse vastavalt Päästeametis kehtivatele juhenditele ja programmidele</w:t>
            </w:r>
          </w:p>
        </w:tc>
        <w:tc>
          <w:tcPr>
            <w:tcW w:w="1699" w:type="dxa"/>
          </w:tcPr>
          <w:p w14:paraId="1AE0BB9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C06C8CC" w14:textId="77777777" w:rsidTr="007C7FD8">
        <w:tc>
          <w:tcPr>
            <w:tcW w:w="7650" w:type="dxa"/>
            <w:gridSpan w:val="2"/>
            <w:vAlign w:val="bottom"/>
          </w:tcPr>
          <w:p w14:paraId="4C73899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juhendab meeskonna liikmeid ennetustegevuste läbiviimisel; annab nende tegevuste läbiviimise ja materjalide kohta tagasisidet meeskonnaliikmetele ja Päästeameti kolleegidele, sh üritusturunduse tegevusi koordineerivale nõunikule</w:t>
            </w:r>
          </w:p>
        </w:tc>
        <w:tc>
          <w:tcPr>
            <w:tcW w:w="1699" w:type="dxa"/>
          </w:tcPr>
          <w:p w14:paraId="077203C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4D9E5D2" w14:textId="77777777" w:rsidTr="007C7FD8">
        <w:tc>
          <w:tcPr>
            <w:tcW w:w="7650" w:type="dxa"/>
            <w:gridSpan w:val="2"/>
            <w:vAlign w:val="bottom"/>
          </w:tcPr>
          <w:p w14:paraId="6B521119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osaleb ennetusalastes projektides; annab partneritele sisendi ennetustegevuste arendamiseks ja planeerimiseks</w:t>
            </w:r>
          </w:p>
        </w:tc>
        <w:tc>
          <w:tcPr>
            <w:tcW w:w="1699" w:type="dxa"/>
          </w:tcPr>
          <w:p w14:paraId="4666E7D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298C2AB" w14:textId="77777777" w:rsidTr="007C7FD8">
        <w:tc>
          <w:tcPr>
            <w:tcW w:w="7650" w:type="dxa"/>
            <w:gridSpan w:val="2"/>
            <w:vAlign w:val="bottom"/>
          </w:tcPr>
          <w:p w14:paraId="66528FA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085D6537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0200B24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6FC3B8E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E9B9487" w14:textId="77777777" w:rsidTr="007C7FD8">
        <w:tc>
          <w:tcPr>
            <w:tcW w:w="7650" w:type="dxa"/>
            <w:gridSpan w:val="2"/>
            <w:vAlign w:val="bottom"/>
          </w:tcPr>
          <w:p w14:paraId="797101BE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C1C23">
              <w:rPr>
                <w:rFonts w:ascii="Arial" w:hAnsi="Arial" w:cs="Arial"/>
                <w:b/>
                <w:bCs/>
              </w:rPr>
              <w:t>Üldoskused</w:t>
            </w:r>
            <w:proofErr w:type="spellEnd"/>
          </w:p>
          <w:p w14:paraId="7F5CDE3D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28C6D30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C5E9660" w14:textId="77777777" w:rsidTr="007C7FD8">
        <w:tc>
          <w:tcPr>
            <w:tcW w:w="7650" w:type="dxa"/>
            <w:gridSpan w:val="2"/>
            <w:vAlign w:val="bottom"/>
          </w:tcPr>
          <w:p w14:paraId="619DF41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</w:rPr>
              <w:t>järgib oma töös päästeteenistuja väärtusi ja eetikakoodeksit, märkab ohtu ja sekkub</w:t>
            </w:r>
          </w:p>
        </w:tc>
        <w:tc>
          <w:tcPr>
            <w:tcW w:w="1699" w:type="dxa"/>
          </w:tcPr>
          <w:p w14:paraId="03A998F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9A24402" w14:textId="77777777" w:rsidTr="007C7FD8">
        <w:tc>
          <w:tcPr>
            <w:tcW w:w="7650" w:type="dxa"/>
            <w:gridSpan w:val="2"/>
            <w:vAlign w:val="bottom"/>
          </w:tcPr>
          <w:p w14:paraId="73BB9566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oskab hinnata ohte ja riske</w:t>
            </w:r>
          </w:p>
        </w:tc>
        <w:tc>
          <w:tcPr>
            <w:tcW w:w="1699" w:type="dxa"/>
          </w:tcPr>
          <w:p w14:paraId="7E5F508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60076E8" w14:textId="77777777" w:rsidTr="007C7FD8">
        <w:tc>
          <w:tcPr>
            <w:tcW w:w="7650" w:type="dxa"/>
            <w:gridSpan w:val="2"/>
            <w:vAlign w:val="bottom"/>
          </w:tcPr>
          <w:p w14:paraId="5117D44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järgib oma töös päästetöö valdkonda reguleerivaid õigusakte</w:t>
            </w:r>
          </w:p>
        </w:tc>
        <w:tc>
          <w:tcPr>
            <w:tcW w:w="1699" w:type="dxa"/>
          </w:tcPr>
          <w:p w14:paraId="1A37493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2F3D52E" w14:textId="77777777" w:rsidTr="007C7FD8">
        <w:tc>
          <w:tcPr>
            <w:tcW w:w="7650" w:type="dxa"/>
            <w:gridSpan w:val="2"/>
            <w:vAlign w:val="bottom"/>
          </w:tcPr>
          <w:p w14:paraId="6ADE7766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lastRenderedPageBreak/>
              <w:t>järgib oma töös tööohutuse reegleid ja põhimõtteid</w:t>
            </w:r>
          </w:p>
        </w:tc>
        <w:tc>
          <w:tcPr>
            <w:tcW w:w="1699" w:type="dxa"/>
          </w:tcPr>
          <w:p w14:paraId="73976B14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CF5E4B2" w14:textId="77777777" w:rsidTr="007C7FD8">
        <w:tc>
          <w:tcPr>
            <w:tcW w:w="7650" w:type="dxa"/>
            <w:gridSpan w:val="2"/>
            <w:vAlign w:val="bottom"/>
          </w:tcPr>
          <w:p w14:paraId="2F46036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töövahendeid sihipäraselt vastavalt tootja kasutusjuhendile; veendub pärast töövahendi kasutamist selle tehnilises korrasolekus ja vajaduse korral teostab kasutusjärgse hoolduse oma kompetentsuse piires</w:t>
            </w:r>
          </w:p>
        </w:tc>
        <w:tc>
          <w:tcPr>
            <w:tcW w:w="1699" w:type="dxa"/>
          </w:tcPr>
          <w:p w14:paraId="2BFC668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91671B9" w14:textId="77777777" w:rsidTr="007C7FD8">
        <w:tc>
          <w:tcPr>
            <w:tcW w:w="7650" w:type="dxa"/>
            <w:gridSpan w:val="2"/>
            <w:vAlign w:val="bottom"/>
          </w:tcPr>
          <w:p w14:paraId="5053351D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on motiveeritud õppima, huvitub iseenda ja eriala/valdkonna arengust; arendab ennast sihipäraselt</w:t>
            </w:r>
          </w:p>
        </w:tc>
        <w:tc>
          <w:tcPr>
            <w:tcW w:w="1699" w:type="dxa"/>
          </w:tcPr>
          <w:p w14:paraId="2329791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657101F" w14:textId="77777777" w:rsidTr="007C7FD8">
        <w:tc>
          <w:tcPr>
            <w:tcW w:w="7650" w:type="dxa"/>
            <w:gridSpan w:val="2"/>
            <w:vAlign w:val="bottom"/>
          </w:tcPr>
          <w:p w14:paraId="3D1572F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hoiab ennast treeningutega vormis</w:t>
            </w:r>
          </w:p>
        </w:tc>
        <w:tc>
          <w:tcPr>
            <w:tcW w:w="1699" w:type="dxa"/>
          </w:tcPr>
          <w:p w14:paraId="7AE74BE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DDF0454" w14:textId="77777777" w:rsidTr="007C7FD8">
        <w:tc>
          <w:tcPr>
            <w:tcW w:w="7650" w:type="dxa"/>
            <w:gridSpan w:val="2"/>
            <w:vAlign w:val="bottom"/>
          </w:tcPr>
          <w:p w14:paraId="251221D9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töötab tõhusalt meeskonnas ja selle huvides ning kohandub meeskonnaga; arvestab teistega ja täidab oma rolli meeskonnas</w:t>
            </w:r>
          </w:p>
        </w:tc>
        <w:tc>
          <w:tcPr>
            <w:tcW w:w="1699" w:type="dxa"/>
          </w:tcPr>
          <w:p w14:paraId="43A9383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DCC6CA9" w14:textId="77777777" w:rsidTr="007C7FD8">
        <w:tc>
          <w:tcPr>
            <w:tcW w:w="7650" w:type="dxa"/>
            <w:gridSpan w:val="2"/>
            <w:vAlign w:val="bottom"/>
          </w:tcPr>
          <w:p w14:paraId="7FB5DCA2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oma töös eesti keelt vastavalt seadusega kehtestatud nõuetele</w:t>
            </w:r>
          </w:p>
        </w:tc>
        <w:tc>
          <w:tcPr>
            <w:tcW w:w="1699" w:type="dxa"/>
          </w:tcPr>
          <w:p w14:paraId="7EDE360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DBAFFFB" w14:textId="77777777" w:rsidTr="007C7FD8">
        <w:tc>
          <w:tcPr>
            <w:tcW w:w="7650" w:type="dxa"/>
            <w:gridSpan w:val="2"/>
            <w:vAlign w:val="bottom"/>
          </w:tcPr>
          <w:p w14:paraId="1671647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tööks vajalikke info- ja kommunikatsioonitehnoloogia vahendeid (riistvara ja tarkvara, raadiosidevahendid, navigatsiooniseadmed jm) vastavalt kehtestatud korrale ja kasutusjuhenditele</w:t>
            </w:r>
          </w:p>
        </w:tc>
        <w:tc>
          <w:tcPr>
            <w:tcW w:w="1699" w:type="dxa"/>
          </w:tcPr>
          <w:p w14:paraId="1726FCC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6CC1840" w14:textId="77777777" w:rsidTr="007C7FD8">
        <w:tc>
          <w:tcPr>
            <w:tcW w:w="7650" w:type="dxa"/>
            <w:gridSpan w:val="2"/>
            <w:vAlign w:val="bottom"/>
          </w:tcPr>
          <w:p w14:paraId="19FB1CCC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518C8511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16D9B78B" w14:textId="77777777" w:rsidR="000157DC" w:rsidRPr="00DC1C23" w:rsidRDefault="000157DC" w:rsidP="007C7FD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3963053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940FAF9" w14:textId="77777777" w:rsidTr="007C7FD8">
        <w:tc>
          <w:tcPr>
            <w:tcW w:w="7650" w:type="dxa"/>
            <w:gridSpan w:val="2"/>
            <w:vAlign w:val="bottom"/>
          </w:tcPr>
          <w:p w14:paraId="7ECB2018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 xml:space="preserve">Koondhinnang </w:t>
            </w:r>
            <w:r w:rsidRPr="00DC1C23">
              <w:rPr>
                <w:rFonts w:ascii="Arial" w:hAnsi="Arial" w:cs="Arial"/>
              </w:rPr>
              <w:t>(sobivus töötada päästemeeskonna juhi ametikohal):</w:t>
            </w:r>
          </w:p>
          <w:p w14:paraId="519B388C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4AD5283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6E74287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1EDF081" w14:textId="77777777" w:rsidTr="007C7FD8">
        <w:tc>
          <w:tcPr>
            <w:tcW w:w="7650" w:type="dxa"/>
            <w:gridSpan w:val="2"/>
            <w:vAlign w:val="bottom"/>
          </w:tcPr>
          <w:p w14:paraId="4CE92701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 xml:space="preserve">Põhjendus (soovi korral iseloomustus): </w:t>
            </w:r>
          </w:p>
          <w:p w14:paraId="278A37A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7C856617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24AA868E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3CF8B55A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2C52074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813B287" w14:textId="77777777" w:rsidTr="007C7FD8">
        <w:tc>
          <w:tcPr>
            <w:tcW w:w="4672" w:type="dxa"/>
          </w:tcPr>
          <w:p w14:paraId="00306A2C" w14:textId="77777777" w:rsidR="000157DC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  <w:r w:rsidRPr="00DC1C23">
              <w:rPr>
                <w:rFonts w:ascii="Arial" w:eastAsia="Calibri" w:hAnsi="Arial" w:cs="Arial"/>
                <w:lang w:eastAsia="et-EE"/>
              </w:rPr>
              <w:t>Hindaja allkiri:</w:t>
            </w:r>
          </w:p>
          <w:p w14:paraId="5C65BD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</w:p>
        </w:tc>
        <w:tc>
          <w:tcPr>
            <w:tcW w:w="4677" w:type="dxa"/>
            <w:gridSpan w:val="2"/>
          </w:tcPr>
          <w:p w14:paraId="461B157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  <w:r w:rsidRPr="00DC1C23">
              <w:rPr>
                <w:rFonts w:ascii="Arial" w:eastAsia="Calibri" w:hAnsi="Arial" w:cs="Arial"/>
                <w:lang w:eastAsia="et-EE"/>
              </w:rPr>
              <w:t>Kuupäev:</w:t>
            </w:r>
          </w:p>
        </w:tc>
      </w:tr>
    </w:tbl>
    <w:p w14:paraId="46B4AA47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</w:p>
    <w:p w14:paraId="64B8C679" w14:textId="77777777" w:rsidR="00AC425B" w:rsidRDefault="00AC425B"/>
    <w:sectPr w:rsidR="00AC42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9748" w14:textId="77777777" w:rsidR="000157DC" w:rsidRDefault="000157DC" w:rsidP="000157DC">
      <w:pPr>
        <w:spacing w:after="0" w:line="240" w:lineRule="auto"/>
      </w:pPr>
      <w:r>
        <w:separator/>
      </w:r>
    </w:p>
  </w:endnote>
  <w:endnote w:type="continuationSeparator" w:id="0">
    <w:p w14:paraId="68DDCA90" w14:textId="77777777" w:rsidR="000157DC" w:rsidRDefault="000157DC" w:rsidP="0001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39B1" w14:textId="77777777" w:rsidR="000157DC" w:rsidRDefault="000157DC" w:rsidP="000157DC">
      <w:pPr>
        <w:spacing w:after="0" w:line="240" w:lineRule="auto"/>
      </w:pPr>
      <w:r>
        <w:separator/>
      </w:r>
    </w:p>
  </w:footnote>
  <w:footnote w:type="continuationSeparator" w:id="0">
    <w:p w14:paraId="4FAE9CEC" w14:textId="77777777" w:rsidR="000157DC" w:rsidRDefault="000157DC" w:rsidP="0001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EB0" w14:textId="6F60B95C" w:rsidR="000157DC" w:rsidRPr="000157DC" w:rsidRDefault="000157DC" w:rsidP="000157DC">
    <w:pPr>
      <w:spacing w:line="0" w:lineRule="atLeast"/>
      <w:ind w:left="1416"/>
      <w:rPr>
        <w:rFonts w:ascii="Arial" w:hAnsi="Arial" w:cs="Arial"/>
      </w:rPr>
    </w:pPr>
    <w:r w:rsidRPr="0045343F">
      <w:rPr>
        <w:rFonts w:ascii="Arial" w:hAnsi="Arial" w:cs="Arial"/>
      </w:rPr>
      <w:t xml:space="preserve">Kinnitatud pääste valdkonna kutsekomisjoni </w:t>
    </w:r>
    <w:r>
      <w:rPr>
        <w:rFonts w:ascii="Arial" w:hAnsi="Arial" w:cs="Arial"/>
      </w:rPr>
      <w:t>23.05.2023 nr 6.6-4/152</w:t>
    </w:r>
    <w:r w:rsidRPr="0045343F">
      <w:rPr>
        <w:rFonts w:ascii="Arial" w:hAnsi="Arial" w:cs="Arial"/>
      </w:rPr>
      <w:t xml:space="preserve"> otsusega</w:t>
    </w:r>
  </w:p>
  <w:p w14:paraId="6884E1A2" w14:textId="77777777" w:rsidR="000157DC" w:rsidRDefault="000157D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C"/>
    <w:rsid w:val="000157DC"/>
    <w:rsid w:val="000A2007"/>
    <w:rsid w:val="000D0814"/>
    <w:rsid w:val="00AC425B"/>
    <w:rsid w:val="00D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185B"/>
  <w15:chartTrackingRefBased/>
  <w15:docId w15:val="{67724918-7EBF-4519-BAFD-F2BEA8E7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57DC"/>
    <w:rPr>
      <w:rFonts w:asciiTheme="minorHAnsi" w:hAnsiTheme="minorHAnsi" w:cstheme="minorBidi"/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157D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1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57DC"/>
    <w:rPr>
      <w:rFonts w:asciiTheme="minorHAnsi" w:hAnsiTheme="minorHAnsi" w:cstheme="minorBidi"/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01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157DC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4317</Characters>
  <Application>Microsoft Office Word</Application>
  <DocSecurity>4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Kaasik</dc:creator>
  <cp:keywords/>
  <dc:description/>
  <cp:lastModifiedBy>Rihti Väinsar</cp:lastModifiedBy>
  <cp:revision>2</cp:revision>
  <dcterms:created xsi:type="dcterms:W3CDTF">2025-12-15T11:36:00Z</dcterms:created>
  <dcterms:modified xsi:type="dcterms:W3CDTF">2025-12-15T11:36:00Z</dcterms:modified>
</cp:coreProperties>
</file>