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8A70" w14:textId="3A234C85" w:rsidR="00167391" w:rsidRPr="00167391" w:rsidRDefault="0046082E" w:rsidP="001168E9">
      <w:pPr>
        <w:spacing w:line="240" w:lineRule="auto"/>
        <w:jc w:val="both"/>
        <w:rPr>
          <w:rFonts w:ascii="Arial" w:hAnsi="Arial" w:cs="Arial"/>
          <w:noProof/>
        </w:rPr>
      </w:pPr>
      <w:r w:rsidRPr="0016739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581DCD4" wp14:editId="5AA473E3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84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37409" w14:textId="77777777" w:rsidR="00167391" w:rsidRPr="00167391" w:rsidRDefault="00167391" w:rsidP="00167391">
      <w:pPr>
        <w:jc w:val="both"/>
        <w:rPr>
          <w:rFonts w:ascii="Arial" w:hAnsi="Arial" w:cs="Arial"/>
          <w:b/>
          <w:bCs/>
        </w:rPr>
      </w:pPr>
      <w:r w:rsidRPr="00167391">
        <w:rPr>
          <w:rFonts w:ascii="Arial" w:hAnsi="Arial" w:cs="Arial"/>
          <w:b/>
          <w:bCs/>
        </w:rPr>
        <w:t>Kompetentsipõhise eneseanalüüsi vorm demineerija EOD3, tase 5 kutse taotlejale</w:t>
      </w:r>
    </w:p>
    <w:p w14:paraId="1A277575" w14:textId="77777777" w:rsidR="00167391" w:rsidRPr="00167391" w:rsidRDefault="00167391" w:rsidP="00167391">
      <w:pPr>
        <w:jc w:val="both"/>
        <w:rPr>
          <w:rFonts w:ascii="Arial" w:hAnsi="Arial" w:cs="Arial"/>
        </w:rPr>
      </w:pPr>
    </w:p>
    <w:p w14:paraId="76D1CA77" w14:textId="77777777" w:rsidR="00167391" w:rsidRPr="00167391" w:rsidRDefault="00167391" w:rsidP="00167391">
      <w:pPr>
        <w:jc w:val="both"/>
        <w:rPr>
          <w:rFonts w:ascii="Arial" w:hAnsi="Arial" w:cs="Arial"/>
          <w:b/>
          <w:bCs/>
        </w:rPr>
      </w:pPr>
      <w:r w:rsidRPr="00167391">
        <w:rPr>
          <w:rFonts w:ascii="Arial" w:hAnsi="Arial" w:cs="Arial"/>
          <w:b/>
          <w:bCs/>
        </w:rPr>
        <w:t>Kutse taotleja nimi:</w:t>
      </w:r>
    </w:p>
    <w:p w14:paraId="69512393" w14:textId="77777777" w:rsidR="00167391" w:rsidRPr="00167391" w:rsidRDefault="00167391" w:rsidP="00167391">
      <w:pPr>
        <w:jc w:val="both"/>
        <w:rPr>
          <w:rFonts w:ascii="Arial" w:hAnsi="Arial" w:cs="Arial"/>
        </w:rPr>
      </w:pPr>
    </w:p>
    <w:p w14:paraId="68CEB16A" w14:textId="437EF46D" w:rsidR="00167391" w:rsidRPr="00167391" w:rsidRDefault="00167391" w:rsidP="00167391">
      <w:pPr>
        <w:jc w:val="both"/>
        <w:rPr>
          <w:rFonts w:ascii="Arial" w:hAnsi="Arial" w:cs="Arial"/>
        </w:rPr>
      </w:pPr>
      <w:r w:rsidRPr="00167391">
        <w:rPr>
          <w:rFonts w:ascii="Arial" w:hAnsi="Arial" w:cs="Arial"/>
        </w:rPr>
        <w:t xml:space="preserve">Palume Teil analüüsida 5. tasemele vastavaid kompetentse. Iga kompetentsi puhul on esitatud tegevusnäitajad, mida palume </w:t>
      </w:r>
      <w:r w:rsidR="003A7FE6">
        <w:rPr>
          <w:rFonts w:ascii="Arial" w:hAnsi="Arial" w:cs="Arial"/>
        </w:rPr>
        <w:t>T</w:t>
      </w:r>
      <w:r w:rsidRPr="00167391">
        <w:rPr>
          <w:rFonts w:ascii="Arial" w:hAnsi="Arial" w:cs="Arial"/>
        </w:rPr>
        <w:t xml:space="preserve">eil analüüsida lahtris </w:t>
      </w:r>
      <w:r w:rsidRPr="00167391">
        <w:rPr>
          <w:rFonts w:ascii="Arial" w:hAnsi="Arial" w:cs="Arial"/>
          <w:i/>
          <w:iCs/>
        </w:rPr>
        <w:t>Kompetentsi tõendamine</w:t>
      </w:r>
      <w:r w:rsidRPr="00167391">
        <w:rPr>
          <w:rFonts w:ascii="Arial" w:hAnsi="Arial" w:cs="Arial"/>
        </w:rPr>
        <w:t xml:space="preserve">. Võimalik on sisestada tekst pikkusega kuni 2000 tähemärki. Palun mõelge, kuidas Teil enda arvates tegelikus situatsioonis iga kompetents avaldub. Kirjeldage ja analüüsige tegevusi, mis iseloomustavad </w:t>
      </w:r>
      <w:r w:rsidR="003A7FE6">
        <w:rPr>
          <w:rFonts w:ascii="Arial" w:hAnsi="Arial" w:cs="Arial"/>
        </w:rPr>
        <w:t>T</w:t>
      </w:r>
      <w:r w:rsidRPr="00167391">
        <w:rPr>
          <w:rFonts w:ascii="Arial" w:hAnsi="Arial" w:cs="Arial"/>
        </w:rPr>
        <w:t xml:space="preserve">eie käitumist; faktilisi andmeid, kui need tõendavad kompetentsi ilmnemist vm olulist informatsiooni enda kui demineerija EOD3 tegevuse kohta. Tooge konkreetseid näiteid. </w:t>
      </w:r>
    </w:p>
    <w:p w14:paraId="5C7928BE" w14:textId="77777777" w:rsidR="00167391" w:rsidRPr="00167391" w:rsidRDefault="00167391" w:rsidP="00167391">
      <w:pPr>
        <w:jc w:val="both"/>
        <w:rPr>
          <w:rFonts w:ascii="Arial" w:hAnsi="Arial" w:cs="Arial"/>
        </w:rPr>
      </w:pPr>
      <w:r w:rsidRPr="00167391">
        <w:rPr>
          <w:rFonts w:ascii="Arial" w:hAnsi="Arial" w:cs="Arial"/>
        </w:rPr>
        <w:t xml:space="preserve">Lahtris </w:t>
      </w:r>
      <w:r w:rsidRPr="00167391">
        <w:rPr>
          <w:rFonts w:ascii="Arial" w:hAnsi="Arial" w:cs="Arial"/>
          <w:i/>
          <w:iCs/>
        </w:rPr>
        <w:t>Viide tõendusmaterjalile</w:t>
      </w:r>
      <w:r w:rsidRPr="00167391">
        <w:rPr>
          <w:rFonts w:ascii="Arial" w:hAnsi="Arial" w:cs="Arial"/>
        </w:rPr>
        <w:t xml:space="preserve">, kus on kirjas </w:t>
      </w:r>
      <w:r w:rsidRPr="00167391">
        <w:rPr>
          <w:rFonts w:ascii="Arial" w:hAnsi="Arial" w:cs="Arial"/>
          <w:i/>
          <w:iCs/>
        </w:rPr>
        <w:t>(Tõendusmaterjali esitamine)</w:t>
      </w:r>
      <w:r w:rsidRPr="00167391">
        <w:rPr>
          <w:rFonts w:ascii="Arial" w:hAnsi="Arial" w:cs="Arial"/>
        </w:rPr>
        <w:t xml:space="preserve"> tuleb Teil esitada kompetentsi tõendamiseks tõendusmaterjalid, mis kinnitavad Teie poolt eelpool kirjeldatud tegevust.</w:t>
      </w:r>
    </w:p>
    <w:p w14:paraId="2F1CD6D1" w14:textId="77777777" w:rsidR="00167391" w:rsidRPr="00167391" w:rsidRDefault="00167391" w:rsidP="00167391">
      <w:pPr>
        <w:jc w:val="both"/>
        <w:rPr>
          <w:rFonts w:ascii="Arial" w:hAnsi="Arial" w:cs="Arial"/>
        </w:rPr>
      </w:pPr>
      <w:r w:rsidRPr="00167391">
        <w:rPr>
          <w:rFonts w:ascii="Arial" w:hAnsi="Arial" w:cs="Arial"/>
        </w:rPr>
        <w:t xml:space="preserve">Lisatud tõendusmaterjalid palume nimetada/viidata lahtris </w:t>
      </w:r>
      <w:r w:rsidRPr="00167391">
        <w:rPr>
          <w:rFonts w:ascii="Arial" w:hAnsi="Arial" w:cs="Arial"/>
          <w:i/>
          <w:iCs/>
        </w:rPr>
        <w:t>Viide tõendusmaterjalidele</w:t>
      </w:r>
      <w:r w:rsidRPr="00167391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167391" w:rsidRPr="00167391" w14:paraId="7A1A374B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8F2" w14:textId="77777777" w:rsidR="00167391" w:rsidRPr="00167391" w:rsidRDefault="00167391" w:rsidP="00167391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167391">
              <w:rPr>
                <w:rFonts w:ascii="Arial" w:eastAsiaTheme="minorHAnsi" w:hAnsi="Arial" w:cs="Arial"/>
                <w:b/>
                <w:bCs/>
                <w:lang w:eastAsia="en-US"/>
              </w:rPr>
              <w:t>Töö planeerimine, korraldamine ja juhtimine</w:t>
            </w:r>
          </w:p>
        </w:tc>
      </w:tr>
      <w:tr w:rsidR="00167391" w:rsidRPr="00167391" w14:paraId="4798A9D3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C83EF8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248895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Osaleb demineerimistöö planeerimisel ja korraldamisel oma kompetentsuse ja pädevuse piires.</w:t>
            </w:r>
          </w:p>
        </w:tc>
      </w:tr>
      <w:tr w:rsidR="00167391" w:rsidRPr="00167391" w14:paraId="16B8EF2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A7F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19F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15E6166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6F3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DCF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7ED978C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6F6035F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EC35D2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Arvestab oma tegevuses valdkonna töökorralduse ja struktuuriga; langetab asjakohaseid otsuseid, sh keerulisi ja riske sisaldavaid ning mittetäieliku info alusel tehtavaid; algatab tegevusi oma pädevuse piires, juhib ja kontrollib nende kulgu ja tulemuste suunas tegutsemist; võtab vastutuse enda ja meeskonna tegevuse eest.</w:t>
            </w:r>
          </w:p>
        </w:tc>
      </w:tr>
      <w:tr w:rsidR="00167391" w:rsidRPr="00167391" w14:paraId="12A95BB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82E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56B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66C7FF0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569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1C8" w14:textId="77777777" w:rsidR="00167391" w:rsidRPr="00167391" w:rsidRDefault="00167391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14DCB673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90065D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50EE8F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Juhib demineerimistööd igasuguse lahingumoona leiu korral vastavalt demineerimisalastele õigusaktidele ja sündmuse iseloomule; valib olukorra lahendamiseks sobiva taktika vastavalt leitud lahingumoonale.</w:t>
            </w:r>
          </w:p>
        </w:tc>
      </w:tr>
      <w:tr w:rsidR="00167391" w:rsidRPr="00167391" w14:paraId="550A0CC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CBA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932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06E2721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45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E12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2C01BA14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4099C1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574513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Viib läbi ennetus- ja teavitustööd vastavalt korraldustele ja sihtrühma vajadustele.</w:t>
            </w:r>
          </w:p>
        </w:tc>
      </w:tr>
      <w:tr w:rsidR="00167391" w:rsidRPr="00167391" w14:paraId="2748142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26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728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7B4AB1D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838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CF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2B1E8F12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96BAE8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1.5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8D6312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Viib läbi koolitusi etteantud teemal, kasutades erinevaid koolitusmeetodeid; viib läbi lõhketöid vastavalt õppekavale.</w:t>
            </w:r>
          </w:p>
        </w:tc>
      </w:tr>
      <w:tr w:rsidR="00167391" w:rsidRPr="00167391" w14:paraId="5BDD742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DBC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7FA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3A96C4D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574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36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0F6A44E5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9435E" w14:textId="77777777" w:rsidR="00167391" w:rsidRPr="00167391" w:rsidRDefault="00167391" w:rsidP="001673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167391">
              <w:rPr>
                <w:rFonts w:ascii="Arial" w:hAnsi="Arial" w:cs="Arial"/>
                <w:b/>
                <w:bCs/>
                <w:iCs/>
                <w:lang w:eastAsia="et-EE"/>
              </w:rPr>
              <w:t>Lõhketöö tegemine</w:t>
            </w:r>
          </w:p>
        </w:tc>
      </w:tr>
      <w:tr w:rsidR="00167391" w:rsidRPr="00167391" w14:paraId="2CE480F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E1AD33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BE7D95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Planeerib ja korraldab lõhketööd lahingumoona hävitamiseks vastavalt õigusaktidele ja sündmuse iseloomule; valib ümbritsevat keskkonda arvestades sobiva ja võimalikult ohutu hävitusmeetodi, lähtudes demineerimisalastest õigusaktidest ja erialasest koolitusest; täidab lõhketööga seotud kohustusliku dokumentatsiooni vastavalt demineerimisalastele õigusaktidele.</w:t>
            </w:r>
          </w:p>
        </w:tc>
      </w:tr>
      <w:tr w:rsidR="00167391" w:rsidRPr="00167391" w14:paraId="1159D2D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FC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1BD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7DD2990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0AF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21B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13A037B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46805C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B70DFC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Juhib lõhketööd igasuguse lahingumoona leiu korral vastavalt õigusaktidele; valib ohutuima viisi lõhketöö läbiviimiseks; jälgib lõhketöö ohutust.</w:t>
            </w:r>
          </w:p>
        </w:tc>
      </w:tr>
      <w:tr w:rsidR="00167391" w:rsidRPr="00167391" w14:paraId="0E79209B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A8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A52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7DF3E8B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49A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DEB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380D7C72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348AFB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C47D73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lõhkamiskohas meeskonda lõhketöö ettevalmistamisel ja ohuala piiramisel vastavalt demineerimistöö juhi korraldustele; määrab ohuala raadiuse ja sobiva lõhkamismeetodi ning arvutab kamufleti, arvestades lõhkamiskohta ja hävitatava lahingumoona tüüpi; valmistab ette lõhkamisvahendid ja lõhkelaengud, paigaldab lõhkelaengud; kontrollib demineerimismeeskonna tegevust lõhketöö ettevalmistamisel.</w:t>
            </w:r>
          </w:p>
        </w:tc>
      </w:tr>
      <w:tr w:rsidR="00167391" w:rsidRPr="00167391" w14:paraId="5DF10EC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8D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E1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5AC1013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9FE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0FE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1546CE0A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57BB99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C4ADA7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meeskonda pommiohu tõrjumiseks tehtava lõhketöö tegemisel vastavalt demineerimistöö juhi korraldustele; julgestab vahetult pommiohu tõrjumisega tegelevat demineerijat ja abistab või vajadusel valmistab ise ette laenguid; hooldab pärast sündmust varustust, arvestades tehnilisi nõudeid; määrab ohuala olenevalt ümbritsevast keskkonnast, oludest ja ohu tekitajast.</w:t>
            </w:r>
          </w:p>
        </w:tc>
      </w:tr>
      <w:tr w:rsidR="00167391" w:rsidRPr="00167391" w14:paraId="7596AC9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E8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3DB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33A072E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324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E3E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22C187F4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652BF0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53611E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meeskonda lahingumoona ohu tõrjumiseks tehtava lõhketöö tegemisel vastavalt demineerimistöö juhi korraldustele; abistab demineerimistöö juhti laengute ettevalmistamisel või valmistab neid vastavalt demineerimistöö juhi korraldusele ise ette; määrab ohuala olenevalt ümbritsevast keskkonnast, oludest ja lahingumoona tüübist; valib lahingumoona ohu tõrjumiseks sobiva taktika ja hävitusmeetodi; likvideerib lahingumoona ohu, kasutades ettevalmistatud varustust ja vahendeid; korraldab järelkontrolli ja osaleb selles.</w:t>
            </w:r>
          </w:p>
        </w:tc>
      </w:tr>
      <w:tr w:rsidR="00167391" w:rsidRPr="00167391" w14:paraId="28DE2B0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D20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B63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4DF76B8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CF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415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21D1C2D8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64D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BDEA49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pommitehnikut lõhkeseadeldisest tuleneva ohu tõrjumisel tehtaval lõhketööl ja julgestab teda; abistab laengute ettevalmistamisel; valmistab ette varustuse lähtuvalt pommitehniku korraldustest, hooldab varustust peale sündmust; abistab sündmuskohal pommitehnikut tehiolude jäädvustamisel.</w:t>
            </w:r>
          </w:p>
        </w:tc>
      </w:tr>
      <w:tr w:rsidR="00167391" w:rsidRPr="00167391" w14:paraId="03E64FA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786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4FE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5BDB699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1F2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510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01CF4D3A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6F8BB9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4FE9F5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meeskonda eriotstarbelise lõhketöö tegemisel vastavalt demineerimistöö juhi korraldustele; teeb eriotstarbelisi lõhketöid oma pädevuse piires; valmistab ette varustuse ja vahendid, hooldab varustust peale sündmust, arvestades tehnilisi nõudeid; määrab ohuala olenevalt ümbritsevast keskkonnast ja oludest; korraldab lõhkamiskoha järelkontrolli ja osaleb selles.</w:t>
            </w:r>
          </w:p>
        </w:tc>
      </w:tr>
      <w:tr w:rsidR="00167391" w:rsidRPr="00167391" w14:paraId="4753DF1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8CB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95C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736BFAB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37A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7FE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7218F047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8BC" w14:textId="77777777" w:rsidR="00167391" w:rsidRPr="00167391" w:rsidRDefault="00167391" w:rsidP="001673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167391">
              <w:rPr>
                <w:rFonts w:ascii="Arial" w:hAnsi="Arial" w:cs="Arial"/>
                <w:b/>
                <w:bCs/>
                <w:iCs/>
                <w:lang w:eastAsia="et-EE"/>
              </w:rPr>
              <w:t>Pommiohu tõrjumine</w:t>
            </w:r>
          </w:p>
        </w:tc>
      </w:tr>
      <w:tr w:rsidR="00167391" w:rsidRPr="00167391" w14:paraId="48A52DE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C6C589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94E86C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Kogub pommiähvarduse sündmusega seonduvat detailset infot; korraldab ja juhib demineerimismeeskonna tegevust pommiähvarduse sündmusel; teeb sündmuse lahendamiseks koostööd.</w:t>
            </w:r>
          </w:p>
        </w:tc>
      </w:tr>
      <w:tr w:rsidR="00167391" w:rsidRPr="00167391" w14:paraId="1650861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43C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88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51D3121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D6C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37F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7EBBF138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6AE0B7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3BA1D4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Kogub pommikahtluse sündmusega seonduvat detailset infot; lahendab sündmuse vastavalt korraldusele oma pädevuse piires, kasutades sobivat varustust; vajadusel korraldab ja juhib tegevust pommikahtluse sündmusel, teeb sündmuse lahendamiseks koostööd.</w:t>
            </w:r>
          </w:p>
        </w:tc>
      </w:tr>
      <w:tr w:rsidR="00167391" w:rsidRPr="00167391" w14:paraId="2A827B6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BD2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F1D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551C701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E26C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D30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1FF792EB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05F51B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98EE37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Kogub pommitehnilise kontrolli sündmusega seonduvat detailset infot; korraldab ja juhib demineerimismeeskonna tegevust pommitehnilisel kontrollil; teeb sündmuse lahendamiseks koostööd.</w:t>
            </w:r>
          </w:p>
        </w:tc>
      </w:tr>
      <w:tr w:rsidR="00167391" w:rsidRPr="00167391" w14:paraId="792A5E9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A2A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152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2923DC7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A1A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7F3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7F3054B2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CD63C5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7972A7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Kogub ja analüüsib plahvatuskohal detailset infot; saadud informatsioonile tuginedes teeb oma pädevuse piires kindlaks plahvatuse põhjuse; lahendab sündmuse vastavalt korraldusele oma vastutusala piires, kasutades sobivat varustust; vajadusel korraldab ja juhib demineerimismeeskonna tegevust plahvatusjärgsel tööl, teeb sündmuse lahendamiseks koostööd.</w:t>
            </w:r>
          </w:p>
        </w:tc>
      </w:tr>
      <w:tr w:rsidR="00167391" w:rsidRPr="00167391" w14:paraId="4E0A9B8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D4F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83A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153202E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EAB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CEE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7F6327E6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2CB" w14:textId="77777777" w:rsidR="00167391" w:rsidRPr="00167391" w:rsidRDefault="00167391" w:rsidP="001673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167391">
              <w:rPr>
                <w:rFonts w:ascii="Arial" w:hAnsi="Arial" w:cs="Arial"/>
                <w:b/>
                <w:bCs/>
                <w:iCs/>
                <w:lang w:eastAsia="et-EE"/>
              </w:rPr>
              <w:t>Lahingumoona ohu tõrjumine</w:t>
            </w:r>
          </w:p>
        </w:tc>
      </w:tr>
      <w:tr w:rsidR="00167391" w:rsidRPr="00167391" w14:paraId="4285AFE8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FEA0D0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6C0196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Käitleb laske- ja lahingumoona ohutult oma pädevuse piires; identifitseerib laske- ja lahingumoona.</w:t>
            </w:r>
          </w:p>
        </w:tc>
      </w:tr>
      <w:tr w:rsidR="00167391" w:rsidRPr="00167391" w14:paraId="7BB9266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E03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DB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0595269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C16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579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6CC73625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F71ED7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66F4B9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Kasutab demineerimistööl ettenähtud abi- ja erivahendeid; määrab sobiva EOD-ERW-taktika vastavalt lahingumoonale; teeb leitud lahingumoona või selle otsimisega seotud toimingud; määrab kahjutustamise meetodi vastavalt lahingumoonale.</w:t>
            </w:r>
          </w:p>
        </w:tc>
      </w:tr>
      <w:tr w:rsidR="00167391" w:rsidRPr="00167391" w14:paraId="6068AC2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A96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AC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7612A91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F00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86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4D7EE94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D709B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05CC63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Kogub ja analüüsib infot lõhkematerjalide ja lahingumoonaga saastatud keskkonna kohta, viib läbi tehnilist ja mittetehnilist uuringut; otsustab edasised toimingud vastavalt miinide ja lõhkemata lõhkekehade omadustele, hävitab need vastavalt leiu eripärale.</w:t>
            </w:r>
          </w:p>
        </w:tc>
      </w:tr>
      <w:tr w:rsidR="00167391" w:rsidRPr="00167391" w14:paraId="1BD1465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CAF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6A6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3FAD4C1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3E5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0F3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54D10F19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4BEE15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F98786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pommitehnikut lahingumoonast tuleneva CBRN-ohu tõrjumisel; valmistab ette meeskonna CBRN kaitsevarustuse, kasutab CBRN kaitsevarustust; kasutab seirevahendeid.</w:t>
            </w:r>
          </w:p>
        </w:tc>
      </w:tr>
      <w:tr w:rsidR="00167391" w:rsidRPr="00167391" w14:paraId="5BAB3DAB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FBD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7D0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57B4F2EB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16C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015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2325B1C1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18A" w14:textId="77777777" w:rsidR="00167391" w:rsidRPr="00167391" w:rsidRDefault="00167391" w:rsidP="001673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167391">
              <w:rPr>
                <w:rFonts w:ascii="Arial" w:hAnsi="Arial" w:cs="Arial"/>
                <w:b/>
                <w:bCs/>
                <w:iCs/>
                <w:lang w:eastAsia="et-EE"/>
              </w:rPr>
              <w:t>Plahvatusohu tõrjumine</w:t>
            </w:r>
          </w:p>
        </w:tc>
      </w:tr>
      <w:tr w:rsidR="00167391" w:rsidRPr="00167391" w14:paraId="42B5D3E5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20EBB0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FEB015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pommitehnikut lõhkeseadeldisest tuleneva plahvatusohu tõrjumisel ja julgestab teda; valmistab ette varustuse lähtuvalt pommitehniku korraldustest, hooldab varustust peale sündmust; abistab sündmuskohal pommitehnikut tehiolude jäädvustamisel.</w:t>
            </w:r>
          </w:p>
        </w:tc>
      </w:tr>
      <w:tr w:rsidR="00167391" w:rsidRPr="00167391" w14:paraId="09055E5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FDB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255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1DACB22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FE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987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67391" w:rsidRPr="00167391" w14:paraId="5755935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3A468D" w14:textId="77777777" w:rsidR="00167391" w:rsidRPr="00167391" w:rsidRDefault="00167391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167391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B1494B" w14:textId="77777777" w:rsidR="00167391" w:rsidRPr="00167391" w:rsidRDefault="00167391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7391">
              <w:rPr>
                <w:rFonts w:ascii="Arial" w:eastAsiaTheme="minorHAnsi" w:hAnsi="Arial" w:cs="Arial"/>
                <w:lang w:eastAsia="en-US"/>
              </w:rPr>
              <w:t>Abistab pommitehnikut lõhkeseadeldisest tuleneva CBRN-ohu tõrjumisel; valmistab ette meeskonna CBRN kaitsevarustuse, kasutab CBRN kaitsevarustust; kasutab seirevahendeid.</w:t>
            </w:r>
          </w:p>
        </w:tc>
      </w:tr>
      <w:tr w:rsidR="00167391" w:rsidRPr="00167391" w14:paraId="190BD04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8CD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167391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2F1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67391" w:rsidRPr="00167391" w14:paraId="20F3546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87C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167391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952" w14:textId="77777777" w:rsidR="00167391" w:rsidRPr="00167391" w:rsidRDefault="00167391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167391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071EAF96" w14:textId="77777777" w:rsidR="00167391" w:rsidRPr="00167391" w:rsidRDefault="00167391" w:rsidP="001168E9">
      <w:pPr>
        <w:spacing w:line="240" w:lineRule="auto"/>
        <w:jc w:val="both"/>
        <w:rPr>
          <w:rFonts w:ascii="Arial" w:hAnsi="Arial" w:cs="Arial"/>
          <w:noProof/>
        </w:rPr>
      </w:pPr>
    </w:p>
    <w:sectPr w:rsidR="00167391" w:rsidRPr="00167391" w:rsidSect="00384FCB">
      <w:footerReference w:type="default" r:id="rId12"/>
      <w:headerReference w:type="first" r:id="rId13"/>
      <w:footerReference w:type="first" r:id="rId14"/>
      <w:pgSz w:w="11906" w:h="16838" w:code="9"/>
      <w:pgMar w:top="709" w:right="991" w:bottom="709" w:left="1701" w:header="2608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4A2" w14:textId="77777777" w:rsidR="00754BB3" w:rsidRDefault="00754BB3" w:rsidP="00B71F63">
      <w:pPr>
        <w:spacing w:after="0" w:line="240" w:lineRule="auto"/>
      </w:pPr>
      <w:r>
        <w:separator/>
      </w:r>
    </w:p>
  </w:endnote>
  <w:endnote w:type="continuationSeparator" w:id="0">
    <w:p w14:paraId="449D434A" w14:textId="77777777" w:rsidR="00754BB3" w:rsidRDefault="00754BB3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/>
    <w:sdtContent>
      <w:p w14:paraId="378117A8" w14:textId="77777777" w:rsidR="00FA3A9D" w:rsidRDefault="00FA3A9D" w:rsidP="00FA3A9D">
        <w:pPr>
          <w:pStyle w:val="Footer"/>
          <w:jc w:val="center"/>
        </w:pPr>
        <w:r w:rsidRPr="009A7A5F">
          <w:rPr>
            <w:rFonts w:ascii="Arial" w:hAnsi="Arial" w:cs="Arial"/>
            <w:sz w:val="20"/>
            <w:szCs w:val="20"/>
          </w:rPr>
          <w:fldChar w:fldCharType="begin"/>
        </w:r>
        <w:r w:rsidRPr="009A7A5F">
          <w:rPr>
            <w:rFonts w:ascii="Arial" w:hAnsi="Arial" w:cs="Arial"/>
            <w:sz w:val="20"/>
            <w:szCs w:val="20"/>
          </w:rPr>
          <w:instrText>PAGE   \* MERGEFORMAT</w:instrText>
        </w:r>
        <w:r w:rsidRPr="009A7A5F">
          <w:rPr>
            <w:rFonts w:ascii="Arial" w:hAnsi="Arial" w:cs="Arial"/>
            <w:sz w:val="20"/>
            <w:szCs w:val="20"/>
          </w:rPr>
          <w:fldChar w:fldCharType="separate"/>
        </w:r>
        <w:r w:rsidRPr="009A7A5F">
          <w:rPr>
            <w:rFonts w:ascii="Arial" w:hAnsi="Arial" w:cs="Arial"/>
            <w:sz w:val="20"/>
            <w:szCs w:val="20"/>
          </w:rPr>
          <w:t>2</w:t>
        </w:r>
        <w:r w:rsidRPr="009A7A5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79AD7BBE" w:rsidR="00134956" w:rsidRPr="009A7A5F" w:rsidRDefault="008F41C5" w:rsidP="009A7A5F">
    <w:pPr>
      <w:jc w:val="center"/>
      <w:rPr>
        <w:rFonts w:ascii="Arial" w:hAnsi="Arial" w:cs="Arial"/>
        <w:sz w:val="20"/>
        <w:szCs w:val="20"/>
      </w:rPr>
    </w:pPr>
    <w:r w:rsidRPr="009A7A5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bEAIAAP0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7A5F" w:rsidRPr="009A7A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AF31" w14:textId="77777777" w:rsidR="00754BB3" w:rsidRDefault="00754BB3" w:rsidP="00B71F63">
      <w:pPr>
        <w:spacing w:after="0" w:line="240" w:lineRule="auto"/>
      </w:pPr>
      <w:r>
        <w:separator/>
      </w:r>
    </w:p>
  </w:footnote>
  <w:footnote w:type="continuationSeparator" w:id="0">
    <w:p w14:paraId="023E7817" w14:textId="77777777" w:rsidR="00754BB3" w:rsidRDefault="00754BB3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B1" w14:textId="12792DC2" w:rsidR="00BE7710" w:rsidRDefault="00CB492F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A995E48" wp14:editId="48C2DF34">
              <wp:simplePos x="0" y="0"/>
              <wp:positionH relativeFrom="margin">
                <wp:posOffset>3015615</wp:posOffset>
              </wp:positionH>
              <wp:positionV relativeFrom="page">
                <wp:posOffset>323850</wp:posOffset>
              </wp:positionV>
              <wp:extent cx="2924810" cy="1200150"/>
              <wp:effectExtent l="0" t="0" r="889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49AE" w14:textId="6E9BA464" w:rsidR="00CB492F" w:rsidRPr="00A2439F" w:rsidRDefault="00CB492F" w:rsidP="00CB492F">
                          <w:pPr>
                            <w:pStyle w:val="kastiteks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95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45pt;margin-top:25.5pt;width:230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" o:allowoverlap="f" stroked="f">
              <v:textbox inset="1mm,1mm,1mm,1mm">
                <w:txbxContent>
                  <w:p w14:paraId="1D2E49AE" w14:textId="6E9BA464" w:rsidR="00CB492F" w:rsidRPr="00A2439F" w:rsidRDefault="00CB492F" w:rsidP="00CB492F">
                    <w:pPr>
                      <w:pStyle w:val="kastitek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B17F6"/>
    <w:multiLevelType w:val="hybridMultilevel"/>
    <w:tmpl w:val="949E0D24"/>
    <w:lvl w:ilvl="0" w:tplc="997A68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477763">
    <w:abstractNumId w:val="3"/>
  </w:num>
  <w:num w:numId="2" w16cid:durableId="1260406025">
    <w:abstractNumId w:val="1"/>
  </w:num>
  <w:num w:numId="3" w16cid:durableId="1440641498">
    <w:abstractNumId w:val="4"/>
  </w:num>
  <w:num w:numId="4" w16cid:durableId="78791209">
    <w:abstractNumId w:val="2"/>
  </w:num>
  <w:num w:numId="5" w16cid:durableId="13334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21F5B"/>
    <w:rsid w:val="000507A9"/>
    <w:rsid w:val="00052261"/>
    <w:rsid w:val="00055C3E"/>
    <w:rsid w:val="00065F88"/>
    <w:rsid w:val="00070F8D"/>
    <w:rsid w:val="000754AC"/>
    <w:rsid w:val="001168E9"/>
    <w:rsid w:val="001227A5"/>
    <w:rsid w:val="00134956"/>
    <w:rsid w:val="00147733"/>
    <w:rsid w:val="00167391"/>
    <w:rsid w:val="0017795E"/>
    <w:rsid w:val="001E7D0E"/>
    <w:rsid w:val="00211111"/>
    <w:rsid w:val="00220FD1"/>
    <w:rsid w:val="002779BE"/>
    <w:rsid w:val="0028518F"/>
    <w:rsid w:val="002B5843"/>
    <w:rsid w:val="002D728E"/>
    <w:rsid w:val="00317A28"/>
    <w:rsid w:val="00353AB0"/>
    <w:rsid w:val="0036491B"/>
    <w:rsid w:val="0038207A"/>
    <w:rsid w:val="00384FCB"/>
    <w:rsid w:val="00387242"/>
    <w:rsid w:val="00387371"/>
    <w:rsid w:val="00395B62"/>
    <w:rsid w:val="003A7FE6"/>
    <w:rsid w:val="003C1A4B"/>
    <w:rsid w:val="003E34BC"/>
    <w:rsid w:val="0040328E"/>
    <w:rsid w:val="004215CF"/>
    <w:rsid w:val="00434C3F"/>
    <w:rsid w:val="0046082E"/>
    <w:rsid w:val="00470EC2"/>
    <w:rsid w:val="00474046"/>
    <w:rsid w:val="00495A6D"/>
    <w:rsid w:val="004E2E0B"/>
    <w:rsid w:val="004F2CC9"/>
    <w:rsid w:val="004F3BF1"/>
    <w:rsid w:val="004F472B"/>
    <w:rsid w:val="00505EF5"/>
    <w:rsid w:val="0051659C"/>
    <w:rsid w:val="0056580D"/>
    <w:rsid w:val="00577A19"/>
    <w:rsid w:val="0059310B"/>
    <w:rsid w:val="005B445E"/>
    <w:rsid w:val="005B7D46"/>
    <w:rsid w:val="005C4FE8"/>
    <w:rsid w:val="005C6095"/>
    <w:rsid w:val="00643622"/>
    <w:rsid w:val="006444FC"/>
    <w:rsid w:val="006A3E67"/>
    <w:rsid w:val="006B075D"/>
    <w:rsid w:val="006B4D8C"/>
    <w:rsid w:val="00712D97"/>
    <w:rsid w:val="00720D71"/>
    <w:rsid w:val="0073523B"/>
    <w:rsid w:val="00754BB3"/>
    <w:rsid w:val="007817C4"/>
    <w:rsid w:val="00782BA1"/>
    <w:rsid w:val="00782FE8"/>
    <w:rsid w:val="00784734"/>
    <w:rsid w:val="007A3221"/>
    <w:rsid w:val="007D381D"/>
    <w:rsid w:val="008114DD"/>
    <w:rsid w:val="008453FB"/>
    <w:rsid w:val="00881283"/>
    <w:rsid w:val="00890ED9"/>
    <w:rsid w:val="008E26BA"/>
    <w:rsid w:val="008F41C5"/>
    <w:rsid w:val="009200D1"/>
    <w:rsid w:val="00992437"/>
    <w:rsid w:val="009A7A5F"/>
    <w:rsid w:val="009C738A"/>
    <w:rsid w:val="009D5BA7"/>
    <w:rsid w:val="00A00795"/>
    <w:rsid w:val="00A11C75"/>
    <w:rsid w:val="00A22E9E"/>
    <w:rsid w:val="00A2439F"/>
    <w:rsid w:val="00A83153"/>
    <w:rsid w:val="00A971DA"/>
    <w:rsid w:val="00AD634A"/>
    <w:rsid w:val="00AE0C3F"/>
    <w:rsid w:val="00AE440E"/>
    <w:rsid w:val="00B15FD6"/>
    <w:rsid w:val="00B342AE"/>
    <w:rsid w:val="00B71F63"/>
    <w:rsid w:val="00B832B4"/>
    <w:rsid w:val="00B854BB"/>
    <w:rsid w:val="00BE7710"/>
    <w:rsid w:val="00C10BA1"/>
    <w:rsid w:val="00C354F8"/>
    <w:rsid w:val="00C574FA"/>
    <w:rsid w:val="00C82C39"/>
    <w:rsid w:val="00C90FD2"/>
    <w:rsid w:val="00C93CDC"/>
    <w:rsid w:val="00C9706A"/>
    <w:rsid w:val="00CB492F"/>
    <w:rsid w:val="00CF5EDF"/>
    <w:rsid w:val="00D31FAC"/>
    <w:rsid w:val="00D6698F"/>
    <w:rsid w:val="00D830D4"/>
    <w:rsid w:val="00DA45F1"/>
    <w:rsid w:val="00E101FD"/>
    <w:rsid w:val="00E42C9D"/>
    <w:rsid w:val="00E64640"/>
    <w:rsid w:val="00E714AB"/>
    <w:rsid w:val="00E71924"/>
    <w:rsid w:val="00E87B51"/>
    <w:rsid w:val="00E9694B"/>
    <w:rsid w:val="00EA1150"/>
    <w:rsid w:val="00EC1949"/>
    <w:rsid w:val="00EE0EA9"/>
    <w:rsid w:val="00EF77E4"/>
    <w:rsid w:val="00F05F7D"/>
    <w:rsid w:val="00F13138"/>
    <w:rsid w:val="00F17752"/>
    <w:rsid w:val="00F30E53"/>
    <w:rsid w:val="00F530BD"/>
    <w:rsid w:val="00F769F2"/>
    <w:rsid w:val="00F93554"/>
    <w:rsid w:val="00F9546C"/>
    <w:rsid w:val="00FA3405"/>
    <w:rsid w:val="00FA3A9D"/>
    <w:rsid w:val="00FE065A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0</TotalTime>
  <Pages>5</Pages>
  <Words>916</Words>
  <Characters>7962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4</cp:revision>
  <cp:lastPrinted>2022-09-22T09:01:00Z</cp:lastPrinted>
  <dcterms:created xsi:type="dcterms:W3CDTF">2023-02-06T09:20:00Z</dcterms:created>
  <dcterms:modified xsi:type="dcterms:W3CDTF">2023-02-17T08:15:00Z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