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4FCC" w:rsidRPr="00574FCC" w:rsidRDefault="00574FCC" w:rsidP="00B93081">
      <w:pPr>
        <w:spacing w:after="0" w:line="200" w:lineRule="exact"/>
        <w:jc w:val="both"/>
        <w:rPr>
          <w:rFonts w:ascii="Times New Roman" w:eastAsia="Times New Roman" w:hAnsi="Times New Roman" w:cs="Arial"/>
          <w:sz w:val="24"/>
          <w:szCs w:val="20"/>
          <w:lang w:eastAsia="et-EE"/>
        </w:rPr>
      </w:pPr>
    </w:p>
    <w:p w:rsidR="00574FCC" w:rsidRPr="00574FCC" w:rsidRDefault="00574FCC" w:rsidP="00B93081">
      <w:pPr>
        <w:spacing w:after="0" w:line="200" w:lineRule="exact"/>
        <w:jc w:val="both"/>
        <w:rPr>
          <w:rFonts w:ascii="Times New Roman" w:eastAsia="Times New Roman" w:hAnsi="Times New Roman" w:cs="Arial"/>
          <w:sz w:val="24"/>
          <w:szCs w:val="20"/>
          <w:lang w:eastAsia="et-EE"/>
        </w:rPr>
      </w:pPr>
    </w:p>
    <w:p w:rsidR="00574FCC" w:rsidRPr="00574FCC" w:rsidRDefault="00574FCC" w:rsidP="00B93081">
      <w:pPr>
        <w:spacing w:after="0" w:line="242" w:lineRule="exact"/>
        <w:jc w:val="both"/>
        <w:rPr>
          <w:rFonts w:ascii="Times New Roman" w:eastAsia="Times New Roman" w:hAnsi="Times New Roman" w:cs="Arial"/>
          <w:sz w:val="24"/>
          <w:szCs w:val="20"/>
          <w:lang w:eastAsia="et-EE"/>
        </w:rPr>
      </w:pPr>
    </w:p>
    <w:p w:rsidR="00574FCC" w:rsidRPr="00574FCC" w:rsidRDefault="00574FCC" w:rsidP="00B93081">
      <w:pPr>
        <w:spacing w:after="0" w:line="0" w:lineRule="atLeast"/>
        <w:ind w:right="-5"/>
        <w:jc w:val="both"/>
        <w:rPr>
          <w:rFonts w:ascii="Calibri" w:eastAsia="Calibri" w:hAnsi="Calibri" w:cs="Arial"/>
          <w:b/>
          <w:szCs w:val="20"/>
          <w:lang w:eastAsia="et-EE"/>
        </w:rPr>
      </w:pPr>
      <w:r w:rsidRPr="00574FCC">
        <w:rPr>
          <w:rFonts w:ascii="Calibri" w:eastAsia="Calibri" w:hAnsi="Calibri" w:cs="Arial"/>
          <w:b/>
          <w:szCs w:val="20"/>
          <w:lang w:eastAsia="et-EE"/>
        </w:rPr>
        <w:t>Kutsetaotleja Päästemeeskonna juht, tase 5 kutseeksami kord</w:t>
      </w:r>
    </w:p>
    <w:p w:rsidR="00574FCC" w:rsidRPr="00574FCC" w:rsidRDefault="00574FCC" w:rsidP="00B93081">
      <w:pPr>
        <w:spacing w:after="0" w:line="267" w:lineRule="exact"/>
        <w:jc w:val="both"/>
        <w:rPr>
          <w:rFonts w:ascii="Times New Roman" w:eastAsia="Times New Roman" w:hAnsi="Times New Roman" w:cs="Arial"/>
          <w:sz w:val="24"/>
          <w:szCs w:val="20"/>
          <w:lang w:eastAsia="et-EE"/>
        </w:rPr>
      </w:pPr>
    </w:p>
    <w:p w:rsidR="00574FCC" w:rsidRPr="00574FCC" w:rsidRDefault="00574FCC" w:rsidP="00B93081">
      <w:pPr>
        <w:spacing w:after="0" w:line="0" w:lineRule="atLeast"/>
        <w:ind w:left="6"/>
        <w:jc w:val="both"/>
        <w:rPr>
          <w:rFonts w:ascii="Calibri" w:eastAsia="Calibri" w:hAnsi="Calibri" w:cs="Arial"/>
          <w:b/>
          <w:szCs w:val="20"/>
          <w:lang w:eastAsia="et-EE"/>
        </w:rPr>
      </w:pPr>
      <w:r w:rsidRPr="00574FCC">
        <w:rPr>
          <w:rFonts w:ascii="Calibri" w:eastAsia="Calibri" w:hAnsi="Calibri" w:cs="Arial"/>
          <w:b/>
          <w:szCs w:val="20"/>
          <w:lang w:eastAsia="et-EE"/>
        </w:rPr>
        <w:t>I ÜLDSÄTTED</w:t>
      </w:r>
    </w:p>
    <w:p w:rsidR="00574FCC" w:rsidRPr="00574FCC" w:rsidRDefault="00574FCC" w:rsidP="00B93081">
      <w:pPr>
        <w:spacing w:after="0" w:line="49" w:lineRule="exact"/>
        <w:jc w:val="both"/>
        <w:rPr>
          <w:rFonts w:ascii="Times New Roman" w:eastAsia="Times New Roman" w:hAnsi="Times New Roman" w:cs="Arial"/>
          <w:sz w:val="24"/>
          <w:szCs w:val="20"/>
          <w:lang w:eastAsia="et-EE"/>
        </w:rPr>
      </w:pPr>
    </w:p>
    <w:p w:rsidR="00574FCC" w:rsidRPr="00574FCC" w:rsidRDefault="00574FCC" w:rsidP="00B93081">
      <w:pPr>
        <w:numPr>
          <w:ilvl w:val="0"/>
          <w:numId w:val="1"/>
        </w:numPr>
        <w:tabs>
          <w:tab w:val="left" w:pos="366"/>
        </w:tabs>
        <w:spacing w:after="0" w:line="229" w:lineRule="auto"/>
        <w:ind w:left="366" w:hanging="364"/>
        <w:jc w:val="both"/>
        <w:rPr>
          <w:rFonts w:ascii="Calibri" w:eastAsia="Calibri" w:hAnsi="Calibri" w:cs="Arial"/>
          <w:szCs w:val="20"/>
          <w:lang w:eastAsia="et-EE"/>
        </w:rPr>
      </w:pPr>
      <w:r w:rsidRPr="00574FCC">
        <w:rPr>
          <w:rFonts w:ascii="Calibri" w:eastAsia="Calibri" w:hAnsi="Calibri" w:cs="Arial"/>
          <w:szCs w:val="20"/>
          <w:lang w:eastAsia="et-EE"/>
        </w:rPr>
        <w:t xml:space="preserve">Päästemeeskonna juhi, tase 5 kutseeksami kord (edaspidi </w:t>
      </w:r>
      <w:r w:rsidRPr="00574FCC">
        <w:rPr>
          <w:rFonts w:ascii="Calibri" w:eastAsia="Calibri" w:hAnsi="Calibri" w:cs="Arial"/>
          <w:i/>
          <w:szCs w:val="20"/>
          <w:lang w:eastAsia="et-EE"/>
        </w:rPr>
        <w:t>kutseeksami kord</w:t>
      </w:r>
      <w:r w:rsidRPr="00574FCC">
        <w:rPr>
          <w:rFonts w:ascii="Calibri" w:eastAsia="Calibri" w:hAnsi="Calibri" w:cs="Arial"/>
          <w:szCs w:val="20"/>
          <w:lang w:eastAsia="et-EE"/>
        </w:rPr>
        <w:t>) määrab kindlaks kutseeksami läbiviimise ning selle käigus pääste kutsealale vajalike kompetentsuste olemasolu, mille aluseks on kutsestandard „Päästemeeskonna juht, tase 5“ (kinnitatud 11.04.2018), hindamise põhimõtted.</w:t>
      </w:r>
    </w:p>
    <w:p w:rsidR="00574FCC" w:rsidRPr="00574FCC" w:rsidRDefault="00574FCC" w:rsidP="00B93081">
      <w:pPr>
        <w:spacing w:after="0" w:line="50" w:lineRule="exact"/>
        <w:jc w:val="both"/>
        <w:rPr>
          <w:rFonts w:ascii="Calibri" w:eastAsia="Calibri" w:hAnsi="Calibri" w:cs="Arial"/>
          <w:szCs w:val="20"/>
          <w:lang w:eastAsia="et-EE"/>
        </w:rPr>
      </w:pPr>
    </w:p>
    <w:p w:rsidR="00574FCC" w:rsidRPr="00574FCC" w:rsidRDefault="00574FCC" w:rsidP="00B93081">
      <w:pPr>
        <w:numPr>
          <w:ilvl w:val="0"/>
          <w:numId w:val="1"/>
        </w:numPr>
        <w:tabs>
          <w:tab w:val="left" w:pos="366"/>
        </w:tabs>
        <w:spacing w:after="0" w:line="225" w:lineRule="auto"/>
        <w:ind w:left="366" w:hanging="364"/>
        <w:jc w:val="both"/>
        <w:rPr>
          <w:rFonts w:ascii="Calibri" w:eastAsia="Calibri" w:hAnsi="Calibri" w:cs="Arial"/>
          <w:szCs w:val="20"/>
          <w:lang w:eastAsia="et-EE"/>
        </w:rPr>
      </w:pPr>
      <w:r w:rsidRPr="00574FCC">
        <w:rPr>
          <w:rFonts w:ascii="Calibri" w:eastAsia="Calibri" w:hAnsi="Calibri" w:cs="Arial"/>
          <w:szCs w:val="20"/>
          <w:lang w:eastAsia="et-EE"/>
        </w:rPr>
        <w:t>Läbiviidavale kutseeksamile kohaldatakse kutseseaduses, Sisekaitseakadeemia kutse andmise korras pääste valdkonna kutsetele (kinnitatud Vara- ja Isikuka</w:t>
      </w:r>
      <w:r w:rsidR="00D5218B">
        <w:rPr>
          <w:rFonts w:ascii="Calibri" w:eastAsia="Calibri" w:hAnsi="Calibri" w:cs="Arial"/>
          <w:szCs w:val="20"/>
          <w:lang w:eastAsia="et-EE"/>
        </w:rPr>
        <w:t>itse Kutsenõukogu otsusega nr 16</w:t>
      </w:r>
      <w:r w:rsidRPr="00574FCC">
        <w:rPr>
          <w:rFonts w:ascii="Calibri" w:eastAsia="Calibri" w:hAnsi="Calibri" w:cs="Arial"/>
          <w:szCs w:val="20"/>
          <w:lang w:eastAsia="et-EE"/>
        </w:rPr>
        <w:t xml:space="preserve"> </w:t>
      </w:r>
      <w:r w:rsidR="00D5218B">
        <w:rPr>
          <w:rFonts w:ascii="Calibri" w:eastAsia="Calibri" w:hAnsi="Calibri" w:cs="Arial"/>
          <w:szCs w:val="20"/>
          <w:lang w:eastAsia="et-EE"/>
        </w:rPr>
        <w:t>04.11.2020</w:t>
      </w:r>
      <w:r w:rsidRPr="00574FCC">
        <w:rPr>
          <w:rFonts w:ascii="Calibri" w:eastAsia="Calibri" w:hAnsi="Calibri" w:cs="Arial"/>
          <w:szCs w:val="20"/>
          <w:lang w:eastAsia="et-EE"/>
        </w:rPr>
        <w:t>) ja teistes asjakohastes õigusaktides sätestatut.</w:t>
      </w:r>
    </w:p>
    <w:p w:rsidR="00574FCC" w:rsidRPr="00574FCC" w:rsidRDefault="00574FCC" w:rsidP="00B93081">
      <w:pPr>
        <w:spacing w:after="0" w:line="51" w:lineRule="exact"/>
        <w:jc w:val="both"/>
        <w:rPr>
          <w:rFonts w:ascii="Calibri" w:eastAsia="Calibri" w:hAnsi="Calibri" w:cs="Arial"/>
          <w:szCs w:val="20"/>
          <w:lang w:eastAsia="et-EE"/>
        </w:rPr>
      </w:pPr>
    </w:p>
    <w:p w:rsidR="00574FCC" w:rsidRPr="00574FCC" w:rsidRDefault="00574FCC" w:rsidP="00B93081">
      <w:pPr>
        <w:numPr>
          <w:ilvl w:val="0"/>
          <w:numId w:val="1"/>
        </w:numPr>
        <w:tabs>
          <w:tab w:val="left" w:pos="366"/>
        </w:tabs>
        <w:spacing w:after="0" w:line="228" w:lineRule="auto"/>
        <w:ind w:left="366" w:right="60" w:hanging="366"/>
        <w:jc w:val="both"/>
        <w:rPr>
          <w:rFonts w:ascii="Calibri" w:eastAsia="Calibri" w:hAnsi="Calibri" w:cs="Arial"/>
          <w:szCs w:val="20"/>
          <w:lang w:eastAsia="et-EE"/>
        </w:rPr>
      </w:pPr>
      <w:r w:rsidRPr="00574FCC">
        <w:rPr>
          <w:rFonts w:ascii="Calibri" w:eastAsia="Calibri" w:hAnsi="Calibri" w:cs="Arial"/>
          <w:szCs w:val="20"/>
          <w:lang w:eastAsia="et-EE"/>
        </w:rPr>
        <w:t xml:space="preserve">Kutsetaotleja lubatakse eksamile pääste valdkonna kutse andmise korras määratud tingimustel (sh hindamiskomisjonile on esitatud komandopealiku või juhendaja täidetud hindamisleht töö käigus omandatud kompetentside kohta (lisa 1) (hindamislehe vorm leitav kutse andja veebilehel </w:t>
      </w:r>
      <w:hyperlink r:id="rId7" w:history="1">
        <w:r w:rsidRPr="00B8152E">
          <w:rPr>
            <w:rStyle w:val="Hyperlink"/>
            <w:rFonts w:ascii="Calibri" w:eastAsia="Calibri" w:hAnsi="Calibri" w:cs="Arial"/>
            <w:szCs w:val="20"/>
            <w:lang w:eastAsia="et-EE"/>
          </w:rPr>
          <w:t>www.sisekaitse.ee/et/node/1052</w:t>
        </w:r>
      </w:hyperlink>
      <w:r w:rsidRPr="00574FCC">
        <w:rPr>
          <w:rFonts w:ascii="Calibri" w:eastAsia="Calibri" w:hAnsi="Calibri" w:cs="Arial"/>
          <w:szCs w:val="20"/>
          <w:lang w:eastAsia="et-EE"/>
        </w:rPr>
        <w:t>).</w:t>
      </w:r>
    </w:p>
    <w:p w:rsidR="00574FCC" w:rsidRPr="00574FCC" w:rsidRDefault="00574FCC" w:rsidP="00B93081">
      <w:pPr>
        <w:spacing w:after="0" w:line="3" w:lineRule="exact"/>
        <w:jc w:val="both"/>
        <w:rPr>
          <w:rFonts w:ascii="Calibri" w:eastAsia="Calibri" w:hAnsi="Calibri" w:cs="Arial"/>
          <w:szCs w:val="20"/>
          <w:lang w:eastAsia="et-EE"/>
        </w:rPr>
      </w:pPr>
    </w:p>
    <w:p w:rsidR="00574FCC" w:rsidRPr="00574FCC" w:rsidRDefault="00574FCC" w:rsidP="00B93081">
      <w:pPr>
        <w:numPr>
          <w:ilvl w:val="0"/>
          <w:numId w:val="1"/>
        </w:numPr>
        <w:tabs>
          <w:tab w:val="left" w:pos="366"/>
        </w:tabs>
        <w:spacing w:after="0" w:line="0" w:lineRule="atLeast"/>
        <w:ind w:left="366" w:hanging="366"/>
        <w:jc w:val="both"/>
        <w:rPr>
          <w:rFonts w:ascii="Calibri" w:eastAsia="Calibri" w:hAnsi="Calibri" w:cs="Arial"/>
          <w:szCs w:val="20"/>
          <w:lang w:eastAsia="et-EE"/>
        </w:rPr>
      </w:pPr>
      <w:r w:rsidRPr="00574FCC">
        <w:rPr>
          <w:rFonts w:ascii="Calibri" w:eastAsia="Calibri" w:hAnsi="Calibri" w:cs="Arial"/>
          <w:szCs w:val="20"/>
          <w:lang w:eastAsia="et-EE"/>
        </w:rPr>
        <w:t>Kutseeksami toimumise aja(d) määrab kutsekomisjon.</w:t>
      </w:r>
    </w:p>
    <w:p w:rsidR="00574FCC" w:rsidRPr="00574FCC" w:rsidRDefault="00574FCC" w:rsidP="00B93081">
      <w:pPr>
        <w:spacing w:after="0" w:line="49" w:lineRule="exact"/>
        <w:jc w:val="both"/>
        <w:rPr>
          <w:rFonts w:ascii="Calibri" w:eastAsia="Calibri" w:hAnsi="Calibri" w:cs="Arial"/>
          <w:szCs w:val="20"/>
          <w:lang w:eastAsia="et-EE"/>
        </w:rPr>
      </w:pPr>
    </w:p>
    <w:p w:rsidR="008A75BB" w:rsidRPr="008A75BB" w:rsidRDefault="00574FCC" w:rsidP="00B93081">
      <w:pPr>
        <w:numPr>
          <w:ilvl w:val="0"/>
          <w:numId w:val="1"/>
        </w:numPr>
        <w:tabs>
          <w:tab w:val="left" w:pos="366"/>
        </w:tabs>
        <w:spacing w:after="0" w:line="218" w:lineRule="auto"/>
        <w:ind w:left="366" w:hanging="366"/>
        <w:jc w:val="both"/>
        <w:rPr>
          <w:rFonts w:ascii="Calibri" w:eastAsia="Calibri" w:hAnsi="Calibri" w:cs="Arial"/>
          <w:szCs w:val="20"/>
          <w:lang w:eastAsia="et-EE"/>
        </w:rPr>
      </w:pPr>
      <w:r w:rsidRPr="00574FCC">
        <w:rPr>
          <w:rFonts w:ascii="Calibri" w:eastAsia="Calibri" w:hAnsi="Calibri" w:cs="Arial"/>
          <w:szCs w:val="20"/>
          <w:lang w:eastAsia="et-EE"/>
        </w:rPr>
        <w:t>Sisekaitseakadeemia avalikustab kutseeksami toimumise aja ja koha kooli kodulehel hiljemalt 14 kalendripäeva enne kutseeksami toimumist ning teavitab hindamiskomisjoni sellest e-kirja teel.</w:t>
      </w:r>
    </w:p>
    <w:p w:rsidR="008A75BB" w:rsidRPr="00C741A8" w:rsidRDefault="00574FCC" w:rsidP="00B93081">
      <w:pPr>
        <w:numPr>
          <w:ilvl w:val="0"/>
          <w:numId w:val="1"/>
        </w:numPr>
        <w:tabs>
          <w:tab w:val="left" w:pos="366"/>
        </w:tabs>
        <w:spacing w:after="0" w:line="218" w:lineRule="auto"/>
        <w:ind w:left="366" w:hanging="366"/>
        <w:jc w:val="both"/>
        <w:rPr>
          <w:rFonts w:ascii="Calibri" w:eastAsia="Calibri" w:hAnsi="Calibri" w:cs="Arial"/>
          <w:szCs w:val="20"/>
          <w:lang w:eastAsia="et-EE"/>
        </w:rPr>
      </w:pPr>
      <w:r w:rsidRPr="00C741A8">
        <w:rPr>
          <w:rFonts w:ascii="Calibri" w:eastAsia="Calibri" w:hAnsi="Calibri" w:cs="Arial"/>
          <w:szCs w:val="20"/>
          <w:lang w:eastAsia="et-EE"/>
        </w:rPr>
        <w:t>Kutseeksam toimub, kui eksamile on registreerinud vähemalt 2 taotlejat, maksimaalne eksamineeritavate arv ühel eksamil on 12.</w:t>
      </w:r>
      <w:r w:rsidR="008A75BB" w:rsidRPr="00C741A8">
        <w:rPr>
          <w:rFonts w:ascii="Calibri" w:eastAsia="Calibri" w:hAnsi="Calibri" w:cs="Arial"/>
          <w:szCs w:val="20"/>
          <w:lang w:eastAsia="et-EE"/>
        </w:rPr>
        <w:t xml:space="preserve"> Kuni kahe taotleja puhul võib kutseeksami kolmanda osa hindamise läbi viia päästemeeskonna juht, tase 5 koolilõpu kutseeksamiga koos.</w:t>
      </w:r>
    </w:p>
    <w:p w:rsidR="00574FCC" w:rsidRPr="00574FCC" w:rsidRDefault="00574FCC" w:rsidP="00B93081">
      <w:pPr>
        <w:tabs>
          <w:tab w:val="left" w:pos="366"/>
        </w:tabs>
        <w:spacing w:after="0" w:line="218" w:lineRule="auto"/>
        <w:jc w:val="both"/>
        <w:rPr>
          <w:rFonts w:ascii="Calibri" w:eastAsia="Calibri" w:hAnsi="Calibri" w:cs="Arial"/>
          <w:szCs w:val="20"/>
          <w:lang w:eastAsia="et-EE"/>
        </w:rPr>
      </w:pPr>
    </w:p>
    <w:p w:rsidR="00574FCC" w:rsidRPr="00574FCC" w:rsidRDefault="00574FCC" w:rsidP="00B93081">
      <w:pPr>
        <w:spacing w:after="0" w:line="200" w:lineRule="exact"/>
        <w:jc w:val="both"/>
        <w:rPr>
          <w:rFonts w:ascii="Times New Roman" w:eastAsia="Times New Roman" w:hAnsi="Times New Roman" w:cs="Arial"/>
          <w:sz w:val="24"/>
          <w:szCs w:val="20"/>
          <w:lang w:eastAsia="et-EE"/>
        </w:rPr>
      </w:pPr>
    </w:p>
    <w:p w:rsidR="00574FCC" w:rsidRPr="00574FCC" w:rsidRDefault="00574FCC" w:rsidP="00B93081">
      <w:pPr>
        <w:spacing w:after="0" w:line="336" w:lineRule="exact"/>
        <w:jc w:val="both"/>
        <w:rPr>
          <w:rFonts w:ascii="Times New Roman" w:eastAsia="Times New Roman" w:hAnsi="Times New Roman" w:cs="Arial"/>
          <w:sz w:val="24"/>
          <w:szCs w:val="20"/>
          <w:lang w:eastAsia="et-EE"/>
        </w:rPr>
      </w:pPr>
    </w:p>
    <w:p w:rsidR="00574FCC" w:rsidRPr="00574FCC" w:rsidRDefault="00574FCC" w:rsidP="00B93081">
      <w:pPr>
        <w:spacing w:after="0" w:line="0" w:lineRule="atLeast"/>
        <w:ind w:left="6"/>
        <w:jc w:val="both"/>
        <w:rPr>
          <w:rFonts w:ascii="Calibri" w:eastAsia="Calibri" w:hAnsi="Calibri" w:cs="Arial"/>
          <w:b/>
          <w:szCs w:val="20"/>
          <w:lang w:eastAsia="et-EE"/>
        </w:rPr>
      </w:pPr>
      <w:r w:rsidRPr="00574FCC">
        <w:rPr>
          <w:rFonts w:ascii="Calibri" w:eastAsia="Calibri" w:hAnsi="Calibri" w:cs="Arial"/>
          <w:b/>
          <w:szCs w:val="20"/>
          <w:lang w:eastAsia="et-EE"/>
        </w:rPr>
        <w:t>II KUTSEEKSAM</w:t>
      </w:r>
    </w:p>
    <w:p w:rsidR="00574FCC" w:rsidRPr="00574FCC" w:rsidRDefault="00574FCC" w:rsidP="00B93081">
      <w:pPr>
        <w:spacing w:after="0" w:line="269" w:lineRule="exact"/>
        <w:jc w:val="both"/>
        <w:rPr>
          <w:rFonts w:ascii="Times New Roman" w:eastAsia="Times New Roman" w:hAnsi="Times New Roman" w:cs="Arial"/>
          <w:sz w:val="24"/>
          <w:szCs w:val="20"/>
          <w:lang w:eastAsia="et-EE"/>
        </w:rPr>
      </w:pPr>
    </w:p>
    <w:p w:rsidR="00574FCC" w:rsidRPr="00574FCC" w:rsidRDefault="00574FCC" w:rsidP="00B93081">
      <w:pPr>
        <w:numPr>
          <w:ilvl w:val="0"/>
          <w:numId w:val="2"/>
        </w:numPr>
        <w:tabs>
          <w:tab w:val="left" w:pos="366"/>
        </w:tabs>
        <w:spacing w:after="0" w:line="0" w:lineRule="atLeast"/>
        <w:ind w:left="366" w:hanging="364"/>
        <w:jc w:val="both"/>
        <w:rPr>
          <w:rFonts w:ascii="Calibri" w:eastAsia="Calibri" w:hAnsi="Calibri" w:cs="Arial"/>
          <w:szCs w:val="20"/>
          <w:lang w:eastAsia="et-EE"/>
        </w:rPr>
      </w:pPr>
      <w:r w:rsidRPr="00574FCC">
        <w:rPr>
          <w:rFonts w:ascii="Calibri" w:eastAsia="Calibri" w:hAnsi="Calibri" w:cs="Arial"/>
          <w:szCs w:val="20"/>
          <w:lang w:eastAsia="et-EE"/>
        </w:rPr>
        <w:t>Kutsetaotleja lubatakse kutseeksamit sooritama kehtiva isikut tõendava dokumendi alusel.</w:t>
      </w:r>
    </w:p>
    <w:p w:rsidR="00574FCC" w:rsidRPr="00574FCC" w:rsidRDefault="00574FCC" w:rsidP="00B93081">
      <w:pPr>
        <w:spacing w:after="0" w:line="49" w:lineRule="exact"/>
        <w:jc w:val="both"/>
        <w:rPr>
          <w:rFonts w:ascii="Calibri" w:eastAsia="Calibri" w:hAnsi="Calibri" w:cs="Arial"/>
          <w:szCs w:val="20"/>
          <w:lang w:eastAsia="et-EE"/>
        </w:rPr>
      </w:pPr>
    </w:p>
    <w:p w:rsidR="00574FCC" w:rsidRPr="00574FCC" w:rsidRDefault="00574FCC" w:rsidP="00B93081">
      <w:pPr>
        <w:numPr>
          <w:ilvl w:val="0"/>
          <w:numId w:val="2"/>
        </w:numPr>
        <w:tabs>
          <w:tab w:val="left" w:pos="366"/>
        </w:tabs>
        <w:spacing w:after="0" w:line="218" w:lineRule="auto"/>
        <w:ind w:left="366" w:hanging="364"/>
        <w:jc w:val="both"/>
        <w:rPr>
          <w:rFonts w:ascii="Calibri" w:eastAsia="Calibri" w:hAnsi="Calibri" w:cs="Arial"/>
          <w:szCs w:val="20"/>
          <w:lang w:eastAsia="et-EE"/>
        </w:rPr>
      </w:pPr>
      <w:r w:rsidRPr="00574FCC">
        <w:rPr>
          <w:rFonts w:ascii="Calibri" w:eastAsia="Calibri" w:hAnsi="Calibri" w:cs="Arial"/>
          <w:szCs w:val="20"/>
          <w:lang w:eastAsia="et-EE"/>
        </w:rPr>
        <w:t>Kutseeksamile pääsu eeldused täitnud, kuid eksamile mitteilmunud kutsetaotlejal on võimalik end registreerida järgmisele kutsekomisjoni poolt kutseeksami sooritamiseks määratud ajale.</w:t>
      </w:r>
    </w:p>
    <w:p w:rsidR="00574FCC" w:rsidRPr="00574FCC" w:rsidRDefault="00574FCC" w:rsidP="00B93081">
      <w:pPr>
        <w:numPr>
          <w:ilvl w:val="0"/>
          <w:numId w:val="2"/>
        </w:numPr>
        <w:tabs>
          <w:tab w:val="left" w:pos="366"/>
        </w:tabs>
        <w:spacing w:after="0" w:line="0" w:lineRule="atLeast"/>
        <w:ind w:left="366" w:hanging="364"/>
        <w:jc w:val="both"/>
        <w:rPr>
          <w:rFonts w:ascii="Calibri" w:eastAsia="Calibri" w:hAnsi="Calibri" w:cs="Arial"/>
          <w:szCs w:val="20"/>
          <w:lang w:eastAsia="et-EE"/>
        </w:rPr>
      </w:pPr>
      <w:r w:rsidRPr="00574FCC">
        <w:rPr>
          <w:rFonts w:ascii="Calibri" w:eastAsia="Calibri" w:hAnsi="Calibri" w:cs="Arial"/>
          <w:szCs w:val="20"/>
          <w:lang w:eastAsia="et-EE"/>
        </w:rPr>
        <w:t>Kutseeksam toimub Sisekaitseakadeemia õppekompleksis.</w:t>
      </w:r>
    </w:p>
    <w:p w:rsidR="00574FCC" w:rsidRPr="00574FCC" w:rsidRDefault="00574FCC" w:rsidP="00B93081">
      <w:pPr>
        <w:spacing w:after="0" w:line="49" w:lineRule="exact"/>
        <w:jc w:val="both"/>
        <w:rPr>
          <w:rFonts w:ascii="Calibri" w:eastAsia="Calibri" w:hAnsi="Calibri" w:cs="Arial"/>
          <w:szCs w:val="20"/>
          <w:lang w:eastAsia="et-EE"/>
        </w:rPr>
      </w:pPr>
    </w:p>
    <w:p w:rsidR="00574FCC" w:rsidRPr="00574FCC" w:rsidRDefault="00574FCC" w:rsidP="00B93081">
      <w:pPr>
        <w:numPr>
          <w:ilvl w:val="0"/>
          <w:numId w:val="2"/>
        </w:numPr>
        <w:tabs>
          <w:tab w:val="left" w:pos="366"/>
        </w:tabs>
        <w:spacing w:after="0" w:line="225" w:lineRule="auto"/>
        <w:ind w:left="366" w:right="20" w:hanging="364"/>
        <w:jc w:val="both"/>
        <w:rPr>
          <w:rFonts w:ascii="Calibri" w:eastAsia="Calibri" w:hAnsi="Calibri" w:cs="Arial"/>
          <w:szCs w:val="20"/>
          <w:lang w:eastAsia="et-EE"/>
        </w:rPr>
      </w:pPr>
      <w:r w:rsidRPr="00574FCC">
        <w:rPr>
          <w:rFonts w:ascii="Calibri" w:eastAsia="Calibri" w:hAnsi="Calibri" w:cs="Arial"/>
          <w:szCs w:val="20"/>
          <w:lang w:eastAsia="et-EE"/>
        </w:rPr>
        <w:t xml:space="preserve">Kutseeksamil hinnatakse kutsetaotleja edukaks kutsetegevuseks vajalike teadmiste, oskuste, kogemuste ja hoiakute (edaspidi </w:t>
      </w:r>
      <w:r w:rsidRPr="00574FCC">
        <w:rPr>
          <w:rFonts w:ascii="Calibri" w:eastAsia="Calibri" w:hAnsi="Calibri" w:cs="Arial"/>
          <w:i/>
          <w:szCs w:val="20"/>
          <w:lang w:eastAsia="et-EE"/>
        </w:rPr>
        <w:t>kompetentsus</w:t>
      </w:r>
      <w:r w:rsidRPr="00574FCC">
        <w:rPr>
          <w:rFonts w:ascii="Calibri" w:eastAsia="Calibri" w:hAnsi="Calibri" w:cs="Arial"/>
          <w:szCs w:val="20"/>
          <w:lang w:eastAsia="et-EE"/>
        </w:rPr>
        <w:t>) omandamist kutsestandardi „Päästemeeskonna juht, tase 5“ nimetatud tööosadest ja tööülesannetest.</w:t>
      </w:r>
    </w:p>
    <w:p w:rsidR="00574FCC" w:rsidRPr="00574FCC" w:rsidRDefault="00574FCC" w:rsidP="00B93081">
      <w:pPr>
        <w:spacing w:after="0" w:line="48" w:lineRule="exact"/>
        <w:jc w:val="both"/>
        <w:rPr>
          <w:rFonts w:ascii="Calibri" w:eastAsia="Calibri" w:hAnsi="Calibri" w:cs="Arial"/>
          <w:szCs w:val="20"/>
          <w:lang w:eastAsia="et-EE"/>
        </w:rPr>
      </w:pPr>
    </w:p>
    <w:p w:rsidR="00574FCC" w:rsidRPr="00574FCC" w:rsidRDefault="00574FCC" w:rsidP="00B93081">
      <w:pPr>
        <w:numPr>
          <w:ilvl w:val="0"/>
          <w:numId w:val="2"/>
        </w:numPr>
        <w:tabs>
          <w:tab w:val="left" w:pos="366"/>
        </w:tabs>
        <w:spacing w:after="0" w:line="218" w:lineRule="auto"/>
        <w:ind w:left="366" w:hanging="364"/>
        <w:jc w:val="both"/>
        <w:rPr>
          <w:rFonts w:ascii="Calibri" w:eastAsia="Calibri" w:hAnsi="Calibri" w:cs="Arial"/>
          <w:szCs w:val="20"/>
          <w:lang w:eastAsia="et-EE"/>
        </w:rPr>
      </w:pPr>
      <w:r w:rsidRPr="00574FCC">
        <w:rPr>
          <w:rFonts w:ascii="Calibri" w:eastAsia="Calibri" w:hAnsi="Calibri" w:cs="Arial"/>
          <w:szCs w:val="20"/>
          <w:lang w:eastAsia="et-EE"/>
        </w:rPr>
        <w:t>Kutseeksami hindamisülesanded ja hindamiskriteeriumid on kirjeldatud kutsekomisjoni kinnitatud kutseeksami hindamisjuhendis „Päästemeeskonna juht, tase 5“.</w:t>
      </w:r>
    </w:p>
    <w:p w:rsidR="00574FCC" w:rsidRPr="00574FCC" w:rsidRDefault="00574FCC" w:rsidP="00B93081">
      <w:pPr>
        <w:numPr>
          <w:ilvl w:val="0"/>
          <w:numId w:val="2"/>
        </w:numPr>
        <w:tabs>
          <w:tab w:val="left" w:pos="366"/>
        </w:tabs>
        <w:spacing w:after="0" w:line="0" w:lineRule="atLeast"/>
        <w:ind w:left="366" w:hanging="364"/>
        <w:jc w:val="both"/>
        <w:rPr>
          <w:rFonts w:ascii="Calibri" w:eastAsia="Calibri" w:hAnsi="Calibri" w:cs="Arial"/>
          <w:szCs w:val="20"/>
          <w:lang w:eastAsia="et-EE"/>
        </w:rPr>
      </w:pPr>
      <w:r w:rsidRPr="00574FCC">
        <w:rPr>
          <w:rFonts w:ascii="Calibri" w:eastAsia="Calibri" w:hAnsi="Calibri" w:cs="Arial"/>
          <w:szCs w:val="20"/>
          <w:lang w:eastAsia="et-EE"/>
        </w:rPr>
        <w:t>Kutseeksam viiakse läbi kolmeosalise kombineeritud eksamina.</w:t>
      </w:r>
    </w:p>
    <w:p w:rsidR="00574FCC" w:rsidRPr="00574FCC" w:rsidRDefault="00574FCC" w:rsidP="00B93081">
      <w:pPr>
        <w:numPr>
          <w:ilvl w:val="0"/>
          <w:numId w:val="2"/>
        </w:numPr>
        <w:tabs>
          <w:tab w:val="left" w:pos="366"/>
        </w:tabs>
        <w:spacing w:after="0" w:line="0" w:lineRule="atLeast"/>
        <w:ind w:left="366" w:hanging="364"/>
        <w:jc w:val="both"/>
        <w:rPr>
          <w:rFonts w:ascii="Calibri" w:eastAsia="Calibri" w:hAnsi="Calibri" w:cs="Arial"/>
          <w:szCs w:val="20"/>
          <w:lang w:eastAsia="et-EE"/>
        </w:rPr>
      </w:pPr>
      <w:r w:rsidRPr="00574FCC">
        <w:rPr>
          <w:rFonts w:ascii="Calibri" w:eastAsia="Calibri" w:hAnsi="Calibri" w:cs="Arial"/>
          <w:szCs w:val="20"/>
          <w:lang w:eastAsia="et-EE"/>
        </w:rPr>
        <w:t>Kutseeksami esimene osa koosneb kirjalike ülesannete lahendamisest (test).</w:t>
      </w:r>
    </w:p>
    <w:p w:rsidR="00574FCC" w:rsidRPr="00574FCC" w:rsidRDefault="00574FCC" w:rsidP="00B93081">
      <w:pPr>
        <w:spacing w:after="0" w:line="49" w:lineRule="exact"/>
        <w:jc w:val="both"/>
        <w:rPr>
          <w:rFonts w:ascii="Calibri" w:eastAsia="Calibri" w:hAnsi="Calibri" w:cs="Arial"/>
          <w:szCs w:val="20"/>
          <w:lang w:eastAsia="et-EE"/>
        </w:rPr>
      </w:pPr>
    </w:p>
    <w:p w:rsidR="00574FCC" w:rsidRPr="00574FCC" w:rsidRDefault="00574FCC" w:rsidP="00B93081">
      <w:pPr>
        <w:numPr>
          <w:ilvl w:val="0"/>
          <w:numId w:val="2"/>
        </w:numPr>
        <w:tabs>
          <w:tab w:val="left" w:pos="366"/>
        </w:tabs>
        <w:spacing w:after="0" w:line="218" w:lineRule="auto"/>
        <w:ind w:left="366" w:hanging="364"/>
        <w:jc w:val="both"/>
        <w:rPr>
          <w:rFonts w:ascii="Calibri" w:eastAsia="Calibri" w:hAnsi="Calibri" w:cs="Arial"/>
          <w:szCs w:val="20"/>
          <w:lang w:eastAsia="et-EE"/>
        </w:rPr>
      </w:pPr>
      <w:r w:rsidRPr="00574FCC">
        <w:rPr>
          <w:rFonts w:ascii="Calibri" w:eastAsia="Calibri" w:hAnsi="Calibri" w:cs="Arial"/>
          <w:szCs w:val="20"/>
          <w:lang w:eastAsia="et-EE"/>
        </w:rPr>
        <w:t xml:space="preserve">Kutseeksami esimeses osas hinnatakse kutsetaotleja kutsetegevuseks vajaliku teadmiste olemasolu kompetentsi </w:t>
      </w:r>
      <w:r w:rsidRPr="00574FCC">
        <w:rPr>
          <w:rFonts w:ascii="Calibri" w:eastAsia="Calibri" w:hAnsi="Calibri" w:cs="Arial"/>
          <w:i/>
          <w:szCs w:val="20"/>
          <w:lang w:eastAsia="et-EE"/>
        </w:rPr>
        <w:t>Päästetöö tegemine</w:t>
      </w:r>
      <w:r w:rsidRPr="00574FCC">
        <w:rPr>
          <w:rFonts w:ascii="Calibri" w:eastAsia="Calibri" w:hAnsi="Calibri" w:cs="Arial"/>
          <w:szCs w:val="20"/>
          <w:lang w:eastAsia="et-EE"/>
        </w:rPr>
        <w:t xml:space="preserve"> tegevusnäitajate osas.</w:t>
      </w:r>
    </w:p>
    <w:p w:rsidR="00574FCC" w:rsidRPr="00574FCC" w:rsidRDefault="00574FCC" w:rsidP="00B93081">
      <w:pPr>
        <w:spacing w:after="0" w:line="50" w:lineRule="exact"/>
        <w:jc w:val="both"/>
        <w:rPr>
          <w:rFonts w:ascii="Calibri" w:eastAsia="Calibri" w:hAnsi="Calibri" w:cs="Arial"/>
          <w:szCs w:val="20"/>
          <w:lang w:eastAsia="et-EE"/>
        </w:rPr>
      </w:pPr>
    </w:p>
    <w:p w:rsidR="00574FCC" w:rsidRPr="00574FCC" w:rsidRDefault="00574FCC" w:rsidP="00B93081">
      <w:pPr>
        <w:numPr>
          <w:ilvl w:val="0"/>
          <w:numId w:val="2"/>
        </w:numPr>
        <w:tabs>
          <w:tab w:val="left" w:pos="366"/>
        </w:tabs>
        <w:spacing w:after="0" w:line="218" w:lineRule="auto"/>
        <w:ind w:left="366" w:hanging="364"/>
        <w:jc w:val="both"/>
        <w:rPr>
          <w:rFonts w:ascii="Calibri" w:eastAsia="Calibri" w:hAnsi="Calibri" w:cs="Arial"/>
          <w:szCs w:val="20"/>
          <w:lang w:eastAsia="et-EE"/>
        </w:rPr>
      </w:pPr>
      <w:r w:rsidRPr="00574FCC">
        <w:rPr>
          <w:rFonts w:ascii="Calibri" w:eastAsia="Calibri" w:hAnsi="Calibri" w:cs="Arial"/>
          <w:szCs w:val="20"/>
          <w:lang w:eastAsia="et-EE"/>
        </w:rPr>
        <w:t xml:space="preserve">Kutseeksami teine osa koosneb kirjalike ülesannete lahendamisest </w:t>
      </w:r>
      <w:r w:rsidRPr="00574FCC">
        <w:rPr>
          <w:rFonts w:ascii="Calibri" w:eastAsia="Calibri" w:hAnsi="Calibri" w:cs="Arial"/>
          <w:i/>
          <w:szCs w:val="20"/>
          <w:lang w:eastAsia="et-EE"/>
        </w:rPr>
        <w:t>(kaasusülesannete</w:t>
      </w:r>
      <w:r w:rsidRPr="00574FCC">
        <w:rPr>
          <w:rFonts w:ascii="Calibri" w:eastAsia="Calibri" w:hAnsi="Calibri" w:cs="Arial"/>
          <w:szCs w:val="20"/>
          <w:lang w:eastAsia="et-EE"/>
        </w:rPr>
        <w:t xml:space="preserve"> </w:t>
      </w:r>
      <w:r w:rsidRPr="00574FCC">
        <w:rPr>
          <w:rFonts w:ascii="Calibri" w:eastAsia="Calibri" w:hAnsi="Calibri" w:cs="Arial"/>
          <w:i/>
          <w:szCs w:val="20"/>
          <w:lang w:eastAsia="et-EE"/>
        </w:rPr>
        <w:t>lahendamine).</w:t>
      </w:r>
    </w:p>
    <w:p w:rsidR="00574FCC" w:rsidRPr="00574FCC" w:rsidRDefault="00574FCC" w:rsidP="00B93081">
      <w:pPr>
        <w:spacing w:after="0" w:line="49" w:lineRule="exact"/>
        <w:jc w:val="both"/>
        <w:rPr>
          <w:rFonts w:ascii="Calibri" w:eastAsia="Calibri" w:hAnsi="Calibri" w:cs="Arial"/>
          <w:szCs w:val="20"/>
          <w:lang w:eastAsia="et-EE"/>
        </w:rPr>
      </w:pPr>
    </w:p>
    <w:p w:rsidR="00574FCC" w:rsidRPr="00574FCC" w:rsidRDefault="00574FCC" w:rsidP="00B93081">
      <w:pPr>
        <w:numPr>
          <w:ilvl w:val="0"/>
          <w:numId w:val="2"/>
        </w:numPr>
        <w:tabs>
          <w:tab w:val="left" w:pos="366"/>
        </w:tabs>
        <w:spacing w:after="0" w:line="230" w:lineRule="auto"/>
        <w:ind w:left="366" w:hanging="364"/>
        <w:jc w:val="both"/>
        <w:rPr>
          <w:rFonts w:ascii="Calibri" w:eastAsia="Calibri" w:hAnsi="Calibri" w:cs="Arial"/>
          <w:szCs w:val="20"/>
          <w:lang w:eastAsia="et-EE"/>
        </w:rPr>
      </w:pPr>
      <w:r w:rsidRPr="00574FCC">
        <w:rPr>
          <w:rFonts w:ascii="Calibri" w:eastAsia="Calibri" w:hAnsi="Calibri" w:cs="Arial"/>
          <w:szCs w:val="20"/>
          <w:lang w:eastAsia="et-EE"/>
        </w:rPr>
        <w:t>Kutseeksami teises osas tõendab kutsetaotleja kompetentsi Päästetöö korraldamine tegevusnäitajate: “</w:t>
      </w:r>
      <w:r w:rsidRPr="00574FCC">
        <w:rPr>
          <w:rFonts w:ascii="Calibri" w:eastAsia="Calibri" w:hAnsi="Calibri" w:cs="Arial"/>
          <w:i/>
          <w:szCs w:val="20"/>
          <w:lang w:eastAsia="et-EE"/>
        </w:rPr>
        <w:t>juhib tulemuslikult päästetööd I päästetöö juhtimise tasandil vastavalt</w:t>
      </w:r>
      <w:r w:rsidRPr="00574FCC">
        <w:rPr>
          <w:rFonts w:ascii="Calibri" w:eastAsia="Calibri" w:hAnsi="Calibri" w:cs="Arial"/>
          <w:szCs w:val="20"/>
          <w:lang w:eastAsia="et-EE"/>
        </w:rPr>
        <w:t xml:space="preserve"> </w:t>
      </w:r>
      <w:r w:rsidRPr="00574FCC">
        <w:rPr>
          <w:rFonts w:ascii="Calibri" w:eastAsia="Calibri" w:hAnsi="Calibri" w:cs="Arial"/>
          <w:i/>
          <w:szCs w:val="20"/>
          <w:lang w:eastAsia="et-EE"/>
        </w:rPr>
        <w:t>kehtivatele õigusaktidele, täidab päästesündmuse kohta aruandluse ja teeb haldusmenetlustoimingud vastavalt kehtivale korrale; teeb esmased menetlustoimingud sündmuskohal vastavalt kehtivale korrale</w:t>
      </w:r>
      <w:r w:rsidRPr="00574FCC">
        <w:rPr>
          <w:rFonts w:ascii="Calibri" w:eastAsia="Calibri" w:hAnsi="Calibri" w:cs="Arial"/>
          <w:szCs w:val="20"/>
          <w:lang w:eastAsia="et-EE"/>
        </w:rPr>
        <w:t>“</w:t>
      </w:r>
      <w:r w:rsidRPr="00574FCC">
        <w:rPr>
          <w:rFonts w:ascii="Calibri" w:eastAsia="Calibri" w:hAnsi="Calibri" w:cs="Arial"/>
          <w:i/>
          <w:szCs w:val="20"/>
          <w:lang w:eastAsia="et-EE"/>
        </w:rPr>
        <w:t xml:space="preserve"> </w:t>
      </w:r>
      <w:r w:rsidRPr="00574FCC">
        <w:rPr>
          <w:rFonts w:ascii="Calibri" w:eastAsia="Calibri" w:hAnsi="Calibri" w:cs="Arial"/>
          <w:szCs w:val="20"/>
          <w:lang w:eastAsia="et-EE"/>
        </w:rPr>
        <w:t>osas</w:t>
      </w:r>
      <w:r w:rsidRPr="00574FCC">
        <w:rPr>
          <w:rFonts w:ascii="Calibri" w:eastAsia="Calibri" w:hAnsi="Calibri" w:cs="Arial"/>
          <w:i/>
          <w:szCs w:val="20"/>
          <w:lang w:eastAsia="et-EE"/>
        </w:rPr>
        <w:t>.</w:t>
      </w:r>
    </w:p>
    <w:p w:rsidR="00574FCC" w:rsidRPr="00574FCC" w:rsidRDefault="00574FCC" w:rsidP="00B93081">
      <w:pPr>
        <w:spacing w:after="0" w:line="54" w:lineRule="exact"/>
        <w:jc w:val="both"/>
        <w:rPr>
          <w:rFonts w:ascii="Calibri" w:eastAsia="Calibri" w:hAnsi="Calibri" w:cs="Arial"/>
          <w:szCs w:val="20"/>
          <w:lang w:eastAsia="et-EE"/>
        </w:rPr>
      </w:pPr>
    </w:p>
    <w:p w:rsidR="00574FCC" w:rsidRPr="00574FCC" w:rsidRDefault="00574FCC" w:rsidP="00B93081">
      <w:pPr>
        <w:numPr>
          <w:ilvl w:val="0"/>
          <w:numId w:val="2"/>
        </w:numPr>
        <w:tabs>
          <w:tab w:val="left" w:pos="366"/>
        </w:tabs>
        <w:spacing w:after="0" w:line="218" w:lineRule="auto"/>
        <w:ind w:left="366" w:hanging="364"/>
        <w:jc w:val="both"/>
        <w:rPr>
          <w:rFonts w:ascii="Calibri" w:eastAsia="Calibri" w:hAnsi="Calibri" w:cs="Arial"/>
          <w:szCs w:val="20"/>
          <w:lang w:eastAsia="et-EE"/>
        </w:rPr>
      </w:pPr>
      <w:r w:rsidRPr="00574FCC">
        <w:rPr>
          <w:rFonts w:ascii="Calibri" w:eastAsia="Calibri" w:hAnsi="Calibri" w:cs="Arial"/>
          <w:szCs w:val="20"/>
          <w:lang w:eastAsia="et-EE"/>
        </w:rPr>
        <w:t xml:space="preserve">Kutseeksami kolmas osa koosneb praktilise ülesande lahendamisest - </w:t>
      </w:r>
      <w:r w:rsidRPr="00574FCC">
        <w:rPr>
          <w:rFonts w:ascii="Calibri" w:eastAsia="Calibri" w:hAnsi="Calibri" w:cs="Arial"/>
          <w:i/>
          <w:szCs w:val="20"/>
          <w:lang w:eastAsia="et-EE"/>
        </w:rPr>
        <w:t>päästesündmuse juhtimine</w:t>
      </w:r>
      <w:r w:rsidRPr="00574FCC">
        <w:rPr>
          <w:rFonts w:ascii="Calibri" w:eastAsia="Calibri" w:hAnsi="Calibri" w:cs="Arial"/>
          <w:szCs w:val="20"/>
          <w:lang w:eastAsia="et-EE"/>
        </w:rPr>
        <w:t xml:space="preserve"> </w:t>
      </w:r>
      <w:r w:rsidRPr="00574FCC">
        <w:rPr>
          <w:rFonts w:ascii="Calibri" w:eastAsia="Calibri" w:hAnsi="Calibri" w:cs="Arial"/>
          <w:i/>
          <w:szCs w:val="20"/>
          <w:lang w:eastAsia="et-EE"/>
        </w:rPr>
        <w:t>reaalset sündmust simuleerivas keskkonnas.</w:t>
      </w:r>
    </w:p>
    <w:p w:rsidR="00574FCC" w:rsidRPr="00574FCC" w:rsidRDefault="00574FCC" w:rsidP="00B93081">
      <w:pPr>
        <w:spacing w:after="0" w:line="49" w:lineRule="exact"/>
        <w:jc w:val="both"/>
        <w:rPr>
          <w:rFonts w:ascii="Calibri" w:eastAsia="Calibri" w:hAnsi="Calibri" w:cs="Arial"/>
          <w:szCs w:val="20"/>
          <w:lang w:eastAsia="et-EE"/>
        </w:rPr>
      </w:pPr>
    </w:p>
    <w:p w:rsidR="00574FCC" w:rsidRPr="00574FCC" w:rsidRDefault="00574FCC" w:rsidP="00B93081">
      <w:pPr>
        <w:numPr>
          <w:ilvl w:val="0"/>
          <w:numId w:val="2"/>
        </w:numPr>
        <w:tabs>
          <w:tab w:val="left" w:pos="366"/>
        </w:tabs>
        <w:spacing w:after="0" w:line="218" w:lineRule="auto"/>
        <w:ind w:left="366" w:right="20" w:hanging="364"/>
        <w:jc w:val="both"/>
        <w:rPr>
          <w:rFonts w:ascii="Calibri" w:eastAsia="Calibri" w:hAnsi="Calibri" w:cs="Arial"/>
          <w:szCs w:val="20"/>
          <w:lang w:eastAsia="et-EE"/>
        </w:rPr>
      </w:pPr>
      <w:r w:rsidRPr="00574FCC">
        <w:rPr>
          <w:rFonts w:ascii="Calibri" w:eastAsia="Calibri" w:hAnsi="Calibri" w:cs="Arial"/>
          <w:szCs w:val="20"/>
          <w:lang w:eastAsia="et-EE"/>
        </w:rPr>
        <w:t xml:space="preserve">Praktilise ülesande sooritamisel kutseeksami kolmandas osas tõendab kutsetaotleja kompetentsi </w:t>
      </w:r>
      <w:r w:rsidRPr="00574FCC">
        <w:rPr>
          <w:rFonts w:ascii="Calibri" w:eastAsia="Calibri" w:hAnsi="Calibri" w:cs="Arial"/>
          <w:i/>
          <w:szCs w:val="20"/>
          <w:lang w:eastAsia="et-EE"/>
        </w:rPr>
        <w:t xml:space="preserve">Päästetöö korraldamine </w:t>
      </w:r>
      <w:r w:rsidRPr="00574FCC">
        <w:rPr>
          <w:rFonts w:ascii="Calibri" w:eastAsia="Calibri" w:hAnsi="Calibri" w:cs="Arial"/>
          <w:szCs w:val="20"/>
          <w:lang w:eastAsia="et-EE"/>
        </w:rPr>
        <w:t>tegevusnäitajate:</w:t>
      </w:r>
    </w:p>
    <w:p w:rsidR="00574FCC" w:rsidRPr="00574FCC" w:rsidRDefault="00574FCC" w:rsidP="00B93081">
      <w:pPr>
        <w:spacing w:after="0" w:line="50" w:lineRule="exact"/>
        <w:jc w:val="both"/>
        <w:rPr>
          <w:rFonts w:ascii="Calibri" w:eastAsia="Calibri" w:hAnsi="Calibri" w:cs="Arial"/>
          <w:szCs w:val="20"/>
          <w:lang w:eastAsia="et-EE"/>
        </w:rPr>
      </w:pPr>
    </w:p>
    <w:p w:rsidR="00574FCC" w:rsidRPr="00574FCC" w:rsidRDefault="00574FCC" w:rsidP="00B93081">
      <w:pPr>
        <w:numPr>
          <w:ilvl w:val="1"/>
          <w:numId w:val="2"/>
        </w:numPr>
        <w:tabs>
          <w:tab w:val="left" w:pos="1086"/>
        </w:tabs>
        <w:spacing w:after="0" w:line="218" w:lineRule="auto"/>
        <w:ind w:left="1086" w:right="20" w:hanging="364"/>
        <w:jc w:val="both"/>
        <w:rPr>
          <w:rFonts w:ascii="Times New Roman" w:eastAsia="Times New Roman" w:hAnsi="Times New Roman" w:cs="Arial"/>
          <w:szCs w:val="20"/>
          <w:lang w:eastAsia="et-EE"/>
        </w:rPr>
        <w:sectPr w:rsidR="00574FCC" w:rsidRPr="00574FCC">
          <w:headerReference w:type="even" r:id="rId8"/>
          <w:headerReference w:type="default" r:id="rId9"/>
          <w:footerReference w:type="even" r:id="rId10"/>
          <w:footerReference w:type="default" r:id="rId11"/>
          <w:headerReference w:type="first" r:id="rId12"/>
          <w:footerReference w:type="first" r:id="rId13"/>
          <w:pgSz w:w="11900" w:h="16838"/>
          <w:pgMar w:top="977" w:right="1406" w:bottom="944" w:left="1414" w:header="0" w:footer="0" w:gutter="0"/>
          <w:cols w:space="0" w:equalWidth="0">
            <w:col w:w="9086"/>
          </w:cols>
          <w:docGrid w:linePitch="360"/>
        </w:sectPr>
      </w:pPr>
      <w:r w:rsidRPr="00574FCC">
        <w:rPr>
          <w:rFonts w:ascii="Calibri" w:eastAsia="Calibri" w:hAnsi="Calibri" w:cs="Arial"/>
          <w:i/>
          <w:szCs w:val="20"/>
          <w:lang w:eastAsia="et-EE"/>
        </w:rPr>
        <w:t>„valib päästetööks otsustava suuna ja taktika kogutud info põhjal, arvestades sündmuse liiki ning eripära;</w:t>
      </w:r>
    </w:p>
    <w:p w:rsidR="00574FCC" w:rsidRPr="00574FCC" w:rsidRDefault="00574FCC" w:rsidP="00B93081">
      <w:pPr>
        <w:numPr>
          <w:ilvl w:val="2"/>
          <w:numId w:val="3"/>
        </w:numPr>
        <w:tabs>
          <w:tab w:val="left" w:pos="1084"/>
        </w:tabs>
        <w:spacing w:after="0" w:line="227" w:lineRule="auto"/>
        <w:ind w:left="1084" w:right="20" w:hanging="364"/>
        <w:jc w:val="both"/>
        <w:rPr>
          <w:rFonts w:ascii="Times New Roman" w:eastAsia="Times New Roman" w:hAnsi="Times New Roman" w:cs="Arial"/>
          <w:sz w:val="21"/>
          <w:szCs w:val="20"/>
          <w:lang w:eastAsia="et-EE"/>
        </w:rPr>
      </w:pPr>
      <w:bookmarkStart w:id="1" w:name="page2"/>
      <w:bookmarkEnd w:id="1"/>
      <w:r w:rsidRPr="00574FCC">
        <w:rPr>
          <w:rFonts w:ascii="Calibri" w:eastAsia="Calibri" w:hAnsi="Calibri" w:cs="Arial"/>
          <w:i/>
          <w:sz w:val="21"/>
          <w:szCs w:val="20"/>
          <w:lang w:eastAsia="et-EE"/>
        </w:rPr>
        <w:lastRenderedPageBreak/>
        <w:t>loob päästesündmuse lõpuni lahendamiseks sobiliku plaani ja korraldab selle ellu viimiseks vajalikud ressursid; annab korraldused vastavalt sündmuse lahendamise plaanile;</w:t>
      </w:r>
    </w:p>
    <w:p w:rsidR="00574FCC" w:rsidRPr="00574FCC" w:rsidRDefault="00574FCC" w:rsidP="00B93081">
      <w:pPr>
        <w:spacing w:after="0" w:line="50" w:lineRule="exact"/>
        <w:jc w:val="both"/>
        <w:rPr>
          <w:rFonts w:ascii="Times New Roman" w:eastAsia="Times New Roman" w:hAnsi="Times New Roman" w:cs="Arial"/>
          <w:sz w:val="21"/>
          <w:szCs w:val="20"/>
          <w:lang w:eastAsia="et-EE"/>
        </w:rPr>
      </w:pPr>
    </w:p>
    <w:p w:rsidR="00574FCC" w:rsidRPr="00574FCC" w:rsidRDefault="00574FCC" w:rsidP="00B93081">
      <w:pPr>
        <w:numPr>
          <w:ilvl w:val="2"/>
          <w:numId w:val="3"/>
        </w:numPr>
        <w:tabs>
          <w:tab w:val="left" w:pos="1084"/>
        </w:tabs>
        <w:spacing w:after="0" w:line="218" w:lineRule="auto"/>
        <w:ind w:left="1084" w:right="20" w:hanging="364"/>
        <w:jc w:val="both"/>
        <w:rPr>
          <w:rFonts w:ascii="Times New Roman" w:eastAsia="Times New Roman" w:hAnsi="Times New Roman" w:cs="Arial"/>
          <w:szCs w:val="20"/>
          <w:lang w:eastAsia="et-EE"/>
        </w:rPr>
      </w:pPr>
      <w:r w:rsidRPr="00574FCC">
        <w:rPr>
          <w:rFonts w:ascii="Calibri" w:eastAsia="Calibri" w:hAnsi="Calibri" w:cs="Arial"/>
          <w:i/>
          <w:szCs w:val="20"/>
          <w:lang w:eastAsia="et-EE"/>
        </w:rPr>
        <w:t>juhib tulemuslikult päästetööd I päästetöö juhtimise tasandil vastavalt kehtivatele õigusaktidele;</w:t>
      </w:r>
    </w:p>
    <w:p w:rsidR="00574FCC" w:rsidRPr="00574FCC" w:rsidRDefault="00574FCC" w:rsidP="00B93081">
      <w:pPr>
        <w:numPr>
          <w:ilvl w:val="2"/>
          <w:numId w:val="3"/>
        </w:numPr>
        <w:tabs>
          <w:tab w:val="left" w:pos="1084"/>
        </w:tabs>
        <w:spacing w:after="0" w:line="0" w:lineRule="atLeast"/>
        <w:ind w:left="1084" w:hanging="364"/>
        <w:jc w:val="both"/>
        <w:rPr>
          <w:rFonts w:ascii="Times New Roman" w:eastAsia="Times New Roman" w:hAnsi="Times New Roman" w:cs="Arial"/>
          <w:szCs w:val="20"/>
          <w:lang w:eastAsia="et-EE"/>
        </w:rPr>
      </w:pPr>
      <w:r w:rsidRPr="00574FCC">
        <w:rPr>
          <w:rFonts w:ascii="Calibri" w:eastAsia="Calibri" w:hAnsi="Calibri" w:cs="Arial"/>
          <w:i/>
          <w:szCs w:val="20"/>
          <w:lang w:eastAsia="et-EE"/>
        </w:rPr>
        <w:t>jälgib jooksvalt päästesündmuse kulgu, vajadusel muudab plaani“</w:t>
      </w:r>
    </w:p>
    <w:p w:rsidR="00574FCC" w:rsidRPr="00574FCC" w:rsidRDefault="00574FCC" w:rsidP="00B93081">
      <w:pPr>
        <w:numPr>
          <w:ilvl w:val="0"/>
          <w:numId w:val="3"/>
        </w:numPr>
        <w:tabs>
          <w:tab w:val="left" w:pos="364"/>
        </w:tabs>
        <w:spacing w:after="0" w:line="0" w:lineRule="atLeast"/>
        <w:ind w:left="364" w:hanging="364"/>
        <w:jc w:val="both"/>
        <w:rPr>
          <w:rFonts w:ascii="Calibri" w:eastAsia="Calibri" w:hAnsi="Calibri" w:cs="Arial"/>
          <w:szCs w:val="20"/>
          <w:lang w:eastAsia="et-EE"/>
        </w:rPr>
      </w:pPr>
      <w:r w:rsidRPr="00574FCC">
        <w:rPr>
          <w:rFonts w:ascii="Calibri" w:eastAsia="Calibri" w:hAnsi="Calibri" w:cs="Arial"/>
          <w:szCs w:val="20"/>
          <w:lang w:eastAsia="et-EE"/>
        </w:rPr>
        <w:t>Kutseeksami soorituse hindamine toimub mitteeristavalt (arvestatud/mittearvestatud).</w:t>
      </w:r>
    </w:p>
    <w:p w:rsidR="00574FCC" w:rsidRPr="00574FCC" w:rsidRDefault="00574FCC" w:rsidP="00B93081">
      <w:pPr>
        <w:spacing w:after="0" w:line="49" w:lineRule="exact"/>
        <w:jc w:val="both"/>
        <w:rPr>
          <w:rFonts w:ascii="Calibri" w:eastAsia="Calibri" w:hAnsi="Calibri" w:cs="Arial"/>
          <w:szCs w:val="20"/>
          <w:lang w:eastAsia="et-EE"/>
        </w:rPr>
      </w:pPr>
    </w:p>
    <w:p w:rsidR="00574FCC" w:rsidRPr="00574FCC" w:rsidRDefault="00574FCC" w:rsidP="00B93081">
      <w:pPr>
        <w:numPr>
          <w:ilvl w:val="0"/>
          <w:numId w:val="3"/>
        </w:numPr>
        <w:tabs>
          <w:tab w:val="left" w:pos="364"/>
        </w:tabs>
        <w:spacing w:after="0" w:line="232" w:lineRule="auto"/>
        <w:ind w:left="364" w:hanging="364"/>
        <w:jc w:val="both"/>
        <w:rPr>
          <w:rFonts w:ascii="Calibri" w:eastAsia="Calibri" w:hAnsi="Calibri" w:cs="Arial"/>
          <w:szCs w:val="20"/>
          <w:lang w:eastAsia="et-EE"/>
        </w:rPr>
      </w:pPr>
      <w:r w:rsidRPr="00574FCC">
        <w:rPr>
          <w:rFonts w:ascii="Calibri" w:eastAsia="Calibri" w:hAnsi="Calibri" w:cs="Arial"/>
          <w:szCs w:val="20"/>
          <w:lang w:eastAsia="et-EE"/>
        </w:rPr>
        <w:t xml:space="preserve">Kutsetaotlejale omistatakse päästemeeskonna juht, tase 5 kutse kui hindamiskomisjon on kutsetaotleja kutseeksami kõik kolm osa hinnanud hindega „arvestatud“. Mitteeristava hindamise puhul on piisavaks tulemuseks õpiväljundite saavutamine </w:t>
      </w:r>
      <w:proofErr w:type="spellStart"/>
      <w:r w:rsidRPr="00574FCC">
        <w:rPr>
          <w:rFonts w:ascii="Calibri" w:eastAsia="Calibri" w:hAnsi="Calibri" w:cs="Arial"/>
          <w:szCs w:val="20"/>
          <w:lang w:eastAsia="et-EE"/>
        </w:rPr>
        <w:t>lävendi</w:t>
      </w:r>
      <w:proofErr w:type="spellEnd"/>
      <w:r w:rsidRPr="00574FCC">
        <w:rPr>
          <w:rFonts w:ascii="Calibri" w:eastAsia="Calibri" w:hAnsi="Calibri" w:cs="Arial"/>
          <w:szCs w:val="20"/>
          <w:lang w:eastAsia="et-EE"/>
        </w:rPr>
        <w:t xml:space="preserve"> tasemele vastaval või seda ületaval tasemel ja seda väljendatakse sõnaga „arvestatud”. Ebapiisavaks tulemuseks on õpiväljundite saavutamine </w:t>
      </w:r>
      <w:proofErr w:type="spellStart"/>
      <w:r w:rsidRPr="00574FCC">
        <w:rPr>
          <w:rFonts w:ascii="Calibri" w:eastAsia="Calibri" w:hAnsi="Calibri" w:cs="Arial"/>
          <w:szCs w:val="20"/>
          <w:lang w:eastAsia="et-EE"/>
        </w:rPr>
        <w:t>lävendi</w:t>
      </w:r>
      <w:proofErr w:type="spellEnd"/>
      <w:r w:rsidRPr="00574FCC">
        <w:rPr>
          <w:rFonts w:ascii="Calibri" w:eastAsia="Calibri" w:hAnsi="Calibri" w:cs="Arial"/>
          <w:szCs w:val="20"/>
          <w:lang w:eastAsia="et-EE"/>
        </w:rPr>
        <w:t xml:space="preserve"> tasemest madalamal tasemel ning seda väljendatakse sõnaga „mittearvestatud”.</w:t>
      </w:r>
    </w:p>
    <w:p w:rsidR="00574FCC" w:rsidRPr="00574FCC" w:rsidRDefault="00574FCC" w:rsidP="00B93081">
      <w:pPr>
        <w:spacing w:after="0" w:line="53" w:lineRule="exact"/>
        <w:jc w:val="both"/>
        <w:rPr>
          <w:rFonts w:ascii="Calibri" w:eastAsia="Calibri" w:hAnsi="Calibri" w:cs="Arial"/>
          <w:szCs w:val="20"/>
          <w:lang w:eastAsia="et-EE"/>
        </w:rPr>
      </w:pPr>
    </w:p>
    <w:p w:rsidR="00574FCC" w:rsidRPr="00B93081" w:rsidRDefault="00574FCC" w:rsidP="00B93081">
      <w:pPr>
        <w:numPr>
          <w:ilvl w:val="0"/>
          <w:numId w:val="3"/>
        </w:numPr>
        <w:tabs>
          <w:tab w:val="left" w:pos="364"/>
        </w:tabs>
        <w:spacing w:after="0" w:line="229" w:lineRule="auto"/>
        <w:ind w:left="364" w:hanging="364"/>
        <w:jc w:val="both"/>
        <w:rPr>
          <w:rFonts w:ascii="Calibri" w:eastAsia="Calibri" w:hAnsi="Calibri" w:cs="Arial"/>
          <w:szCs w:val="20"/>
          <w:lang w:eastAsia="et-EE"/>
        </w:rPr>
      </w:pPr>
      <w:r w:rsidRPr="00574FCC">
        <w:rPr>
          <w:rFonts w:ascii="Calibri" w:eastAsia="Calibri" w:hAnsi="Calibri" w:cs="Arial"/>
          <w:szCs w:val="20"/>
          <w:lang w:eastAsia="et-EE"/>
        </w:rPr>
        <w:t>Kutseeksami soorituse hindamisel negatiivse tulemusega, mida väljendatakse sõnaga „mittearvestatud“ loetakse kutsetaotleja kutseeksam mittesooritatuks. Kutseeksami uuel, so teisel korral, sooritamisel sooritatakse uuesti need hindamisülesanded või hindamisülesanne, mille sooritust hindamiskomisjon esmasel kutseeksamil hindas negatiivse tulemusega</w:t>
      </w:r>
      <w:r w:rsidR="00B93081">
        <w:rPr>
          <w:rFonts w:ascii="Calibri" w:eastAsia="Calibri" w:hAnsi="Calibri" w:cs="Arial"/>
          <w:szCs w:val="20"/>
          <w:lang w:eastAsia="et-EE"/>
        </w:rPr>
        <w:t xml:space="preserve"> </w:t>
      </w:r>
      <w:r w:rsidRPr="00B93081">
        <w:rPr>
          <w:rFonts w:ascii="Calibri" w:eastAsia="Calibri" w:hAnsi="Calibri" w:cs="Arial"/>
          <w:szCs w:val="20"/>
          <w:lang w:eastAsia="et-EE"/>
        </w:rPr>
        <w:t>(„mittearvestatud“). Kui ka teisel soorituskorral hindab hindamiskomisjon hindamisülesande soorituse negatiivse tulemusega, tuleb järgmisel kutseeksami sooritamise korral sooritada kõik hindamisülesanded tervikuna uuesti.</w:t>
      </w:r>
    </w:p>
    <w:p w:rsidR="00574FCC" w:rsidRPr="00574FCC" w:rsidRDefault="00574FCC" w:rsidP="00B93081">
      <w:pPr>
        <w:spacing w:after="0" w:line="270" w:lineRule="exact"/>
        <w:jc w:val="both"/>
        <w:rPr>
          <w:rFonts w:ascii="Calibri" w:eastAsia="Calibri" w:hAnsi="Calibri" w:cs="Arial"/>
          <w:szCs w:val="20"/>
          <w:lang w:eastAsia="et-EE"/>
        </w:rPr>
      </w:pPr>
    </w:p>
    <w:p w:rsidR="00574FCC" w:rsidRPr="00574FCC" w:rsidRDefault="00574FCC" w:rsidP="00B93081">
      <w:pPr>
        <w:spacing w:after="0" w:line="0" w:lineRule="atLeast"/>
        <w:ind w:left="364"/>
        <w:jc w:val="both"/>
        <w:rPr>
          <w:rFonts w:ascii="Calibri" w:eastAsia="Calibri" w:hAnsi="Calibri" w:cs="Arial"/>
          <w:b/>
          <w:szCs w:val="20"/>
          <w:lang w:eastAsia="et-EE"/>
        </w:rPr>
      </w:pPr>
      <w:r w:rsidRPr="00574FCC">
        <w:rPr>
          <w:rFonts w:ascii="Calibri" w:eastAsia="Calibri" w:hAnsi="Calibri" w:cs="Arial"/>
          <w:b/>
          <w:szCs w:val="20"/>
          <w:lang w:eastAsia="et-EE"/>
        </w:rPr>
        <w:t>III HINDAMISKOMISJON</w:t>
      </w:r>
    </w:p>
    <w:p w:rsidR="00574FCC" w:rsidRPr="00574FCC" w:rsidRDefault="00574FCC" w:rsidP="00B93081">
      <w:pPr>
        <w:spacing w:after="0" w:line="47" w:lineRule="exact"/>
        <w:jc w:val="both"/>
        <w:rPr>
          <w:rFonts w:ascii="Times New Roman" w:eastAsia="Times New Roman" w:hAnsi="Times New Roman" w:cs="Arial"/>
          <w:sz w:val="20"/>
          <w:szCs w:val="20"/>
          <w:lang w:eastAsia="et-EE"/>
        </w:rPr>
      </w:pPr>
    </w:p>
    <w:p w:rsidR="00574FCC" w:rsidRPr="00574FCC" w:rsidRDefault="00574FCC" w:rsidP="00B93081">
      <w:pPr>
        <w:numPr>
          <w:ilvl w:val="0"/>
          <w:numId w:val="4"/>
        </w:numPr>
        <w:tabs>
          <w:tab w:val="left" w:pos="364"/>
        </w:tabs>
        <w:spacing w:after="0" w:line="231" w:lineRule="auto"/>
        <w:ind w:left="364" w:hanging="364"/>
        <w:jc w:val="both"/>
        <w:rPr>
          <w:rFonts w:ascii="Calibri" w:eastAsia="Calibri" w:hAnsi="Calibri" w:cs="Arial"/>
          <w:szCs w:val="20"/>
          <w:lang w:eastAsia="et-EE"/>
        </w:rPr>
      </w:pPr>
      <w:r w:rsidRPr="00574FCC">
        <w:rPr>
          <w:rFonts w:ascii="Calibri" w:eastAsia="Calibri" w:hAnsi="Calibri" w:cs="Arial"/>
          <w:szCs w:val="20"/>
          <w:lang w:eastAsia="et-EE"/>
        </w:rPr>
        <w:t xml:space="preserve">Kutsekomisjon moodustab hindamiskomisjoni, kes hindab kutset taotleva isiku kompetentsuse vastavust kutsestandardi nõuetele. Juhul kui kutsetaotleja sooritab eksami kolmanda osa päästemeeskonna juht, tase 5 koolilõpu kutseeksamiga koos, siis hindab teda koolilõpu kutseeksami hindamiskomisjon. </w:t>
      </w:r>
      <w:r w:rsidRPr="00574FCC">
        <w:rPr>
          <w:rFonts w:ascii="Calibri" w:eastAsia="Calibri" w:hAnsi="Calibri" w:cs="Arial"/>
          <w:color w:val="000000" w:themeColor="text1"/>
          <w:szCs w:val="20"/>
          <w:lang w:eastAsia="et-EE"/>
        </w:rPr>
        <w:t xml:space="preserve">Hindamiskomisjonis on vähemalt kolm </w:t>
      </w:r>
      <w:r w:rsidRPr="00574FCC">
        <w:rPr>
          <w:rFonts w:ascii="Calibri" w:eastAsia="Calibri" w:hAnsi="Calibri" w:cs="Arial"/>
          <w:szCs w:val="20"/>
          <w:lang w:eastAsia="et-EE"/>
        </w:rPr>
        <w:t>liiget, sh esimees. Hindamiskomisjoni liikmed peavad olema sõltumatud ning vajalike erialaste teadmiste ja kogemustega. Hindamiskomisjoni liige peab eksami läbi viimisel ja tulemuste hindamisel tegutsema erapooletult. Hindamiskomisjoni esimees on päästekolledži esindaja.</w:t>
      </w:r>
    </w:p>
    <w:p w:rsidR="00574FCC" w:rsidRPr="00574FCC" w:rsidRDefault="00574FCC" w:rsidP="00B93081">
      <w:pPr>
        <w:spacing w:after="0" w:line="3" w:lineRule="exact"/>
        <w:jc w:val="both"/>
        <w:rPr>
          <w:rFonts w:ascii="Calibri" w:eastAsia="Calibri" w:hAnsi="Calibri" w:cs="Arial"/>
          <w:szCs w:val="20"/>
          <w:lang w:eastAsia="et-EE"/>
        </w:rPr>
      </w:pPr>
    </w:p>
    <w:p w:rsidR="00574FCC" w:rsidRPr="00574FCC" w:rsidRDefault="00574FCC" w:rsidP="00B93081">
      <w:pPr>
        <w:numPr>
          <w:ilvl w:val="0"/>
          <w:numId w:val="4"/>
        </w:numPr>
        <w:tabs>
          <w:tab w:val="left" w:pos="364"/>
        </w:tabs>
        <w:spacing w:after="0" w:line="0" w:lineRule="atLeast"/>
        <w:ind w:left="364" w:hanging="364"/>
        <w:jc w:val="both"/>
        <w:rPr>
          <w:rFonts w:ascii="Calibri" w:eastAsia="Calibri" w:hAnsi="Calibri" w:cs="Arial"/>
          <w:szCs w:val="20"/>
          <w:lang w:eastAsia="et-EE"/>
        </w:rPr>
      </w:pPr>
      <w:r w:rsidRPr="00574FCC">
        <w:rPr>
          <w:rFonts w:ascii="Calibri" w:eastAsia="Calibri" w:hAnsi="Calibri" w:cs="Arial"/>
          <w:szCs w:val="20"/>
          <w:lang w:eastAsia="et-EE"/>
        </w:rPr>
        <w:t>Hindamiskomisjon täidab kutseseaduse §-s 19 sätestatud hindamiskomisjoni ülesandeid.</w:t>
      </w:r>
    </w:p>
    <w:p w:rsidR="00574FCC" w:rsidRPr="00574FCC" w:rsidRDefault="00574FCC" w:rsidP="00B93081">
      <w:pPr>
        <w:spacing w:after="0" w:line="49" w:lineRule="exact"/>
        <w:jc w:val="both"/>
        <w:rPr>
          <w:rFonts w:ascii="Calibri" w:eastAsia="Calibri" w:hAnsi="Calibri" w:cs="Arial"/>
          <w:szCs w:val="20"/>
          <w:lang w:eastAsia="et-EE"/>
        </w:rPr>
      </w:pPr>
    </w:p>
    <w:p w:rsidR="00574FCC" w:rsidRPr="00574FCC" w:rsidRDefault="00574FCC" w:rsidP="00B93081">
      <w:pPr>
        <w:numPr>
          <w:ilvl w:val="0"/>
          <w:numId w:val="4"/>
        </w:numPr>
        <w:tabs>
          <w:tab w:val="left" w:pos="364"/>
        </w:tabs>
        <w:spacing w:after="0" w:line="218" w:lineRule="auto"/>
        <w:ind w:left="364" w:hanging="364"/>
        <w:jc w:val="both"/>
        <w:rPr>
          <w:rFonts w:ascii="Calibri" w:eastAsia="Calibri" w:hAnsi="Calibri" w:cs="Arial"/>
          <w:szCs w:val="20"/>
          <w:lang w:eastAsia="et-EE"/>
        </w:rPr>
      </w:pPr>
      <w:r w:rsidRPr="00574FCC">
        <w:rPr>
          <w:rFonts w:ascii="Calibri" w:eastAsia="Calibri" w:hAnsi="Calibri" w:cs="Arial"/>
          <w:szCs w:val="20"/>
          <w:lang w:eastAsia="et-EE"/>
        </w:rPr>
        <w:t>Hindamiskomisjoni liikmel on õigus kõrvaldada eksamilt kutsetaotleja, kes häirib eksami läbiviimist või kasutab eksami esimeses osas lubamatuid abivahendeid (arvuti ja nutiseadmed).</w:t>
      </w:r>
    </w:p>
    <w:p w:rsidR="00574FCC" w:rsidRPr="00574FCC" w:rsidRDefault="00574FCC" w:rsidP="00B93081">
      <w:pPr>
        <w:spacing w:after="0" w:line="49" w:lineRule="exact"/>
        <w:jc w:val="both"/>
        <w:rPr>
          <w:rFonts w:ascii="Calibri" w:eastAsia="Calibri" w:hAnsi="Calibri" w:cs="Arial"/>
          <w:szCs w:val="20"/>
          <w:lang w:eastAsia="et-EE"/>
        </w:rPr>
      </w:pPr>
    </w:p>
    <w:p w:rsidR="00574FCC" w:rsidRPr="00574FCC" w:rsidRDefault="00574FCC" w:rsidP="00B93081">
      <w:pPr>
        <w:numPr>
          <w:ilvl w:val="0"/>
          <w:numId w:val="4"/>
        </w:numPr>
        <w:tabs>
          <w:tab w:val="left" w:pos="364"/>
        </w:tabs>
        <w:spacing w:after="0" w:line="217" w:lineRule="auto"/>
        <w:ind w:left="364" w:hanging="364"/>
        <w:jc w:val="both"/>
        <w:rPr>
          <w:rFonts w:ascii="Calibri" w:eastAsia="Calibri" w:hAnsi="Calibri" w:cs="Arial"/>
          <w:szCs w:val="20"/>
          <w:lang w:eastAsia="et-EE"/>
        </w:rPr>
      </w:pPr>
      <w:r w:rsidRPr="00574FCC">
        <w:rPr>
          <w:rFonts w:ascii="Calibri" w:eastAsia="Calibri" w:hAnsi="Calibri" w:cs="Arial"/>
          <w:szCs w:val="20"/>
          <w:lang w:eastAsia="et-EE"/>
        </w:rPr>
        <w:t>Hindamiskomisjoni liikmetel on õigus eksami praktiliste soorituste ajal esitada kutsetaotlejale asjakohaseid lisaküsimusi.</w:t>
      </w:r>
    </w:p>
    <w:p w:rsidR="00574FCC" w:rsidRPr="00574FCC" w:rsidRDefault="00574FCC" w:rsidP="00B93081">
      <w:pPr>
        <w:tabs>
          <w:tab w:val="left" w:pos="364"/>
        </w:tabs>
        <w:spacing w:after="0" w:line="217" w:lineRule="auto"/>
        <w:ind w:left="364" w:hanging="364"/>
        <w:jc w:val="both"/>
        <w:rPr>
          <w:rFonts w:ascii="Calibri" w:eastAsia="Calibri" w:hAnsi="Calibri" w:cs="Arial"/>
          <w:szCs w:val="20"/>
          <w:lang w:eastAsia="et-EE"/>
        </w:rPr>
        <w:sectPr w:rsidR="00574FCC" w:rsidRPr="00574FCC">
          <w:pgSz w:w="11900" w:h="16838"/>
          <w:pgMar w:top="977" w:right="1406" w:bottom="1440" w:left="1416" w:header="0" w:footer="0" w:gutter="0"/>
          <w:cols w:space="0" w:equalWidth="0">
            <w:col w:w="9084"/>
          </w:cols>
          <w:docGrid w:linePitch="360"/>
        </w:sectPr>
      </w:pPr>
    </w:p>
    <w:p w:rsidR="00574FCC" w:rsidRPr="00574FCC" w:rsidRDefault="00574FCC" w:rsidP="00B93081">
      <w:pPr>
        <w:spacing w:after="0" w:line="0" w:lineRule="atLeast"/>
        <w:jc w:val="both"/>
        <w:rPr>
          <w:rFonts w:ascii="Calibri" w:eastAsia="Calibri" w:hAnsi="Calibri" w:cs="Arial"/>
          <w:szCs w:val="20"/>
          <w:lang w:eastAsia="et-EE"/>
        </w:rPr>
      </w:pPr>
      <w:bookmarkStart w:id="2" w:name="page3"/>
      <w:bookmarkEnd w:id="2"/>
      <w:r w:rsidRPr="00574FCC">
        <w:rPr>
          <w:rFonts w:ascii="Calibri" w:eastAsia="Calibri" w:hAnsi="Calibri" w:cs="Arial"/>
          <w:szCs w:val="20"/>
          <w:lang w:eastAsia="et-EE"/>
        </w:rPr>
        <w:lastRenderedPageBreak/>
        <w:t>Lisa 1</w:t>
      </w:r>
    </w:p>
    <w:p w:rsidR="00574FCC" w:rsidRPr="00574FCC" w:rsidRDefault="00574FCC" w:rsidP="00B93081">
      <w:pPr>
        <w:spacing w:after="0" w:line="397" w:lineRule="exact"/>
        <w:jc w:val="both"/>
        <w:rPr>
          <w:rFonts w:ascii="Times New Roman" w:eastAsia="Times New Roman" w:hAnsi="Times New Roman" w:cs="Arial"/>
          <w:sz w:val="20"/>
          <w:szCs w:val="20"/>
          <w:lang w:eastAsia="et-EE"/>
        </w:rPr>
      </w:pPr>
    </w:p>
    <w:p w:rsidR="00574FCC" w:rsidRDefault="00574FCC" w:rsidP="00B93081">
      <w:pPr>
        <w:spacing w:after="0" w:line="236" w:lineRule="auto"/>
        <w:ind w:right="1000"/>
        <w:jc w:val="both"/>
        <w:rPr>
          <w:rFonts w:ascii="Calibri" w:eastAsia="Calibri" w:hAnsi="Calibri" w:cs="Arial"/>
          <w:szCs w:val="20"/>
          <w:lang w:eastAsia="et-EE"/>
        </w:rPr>
      </w:pPr>
      <w:r w:rsidRPr="00574FCC">
        <w:rPr>
          <w:rFonts w:ascii="Calibri" w:eastAsia="Calibri" w:hAnsi="Calibri" w:cs="Arial"/>
          <w:b/>
          <w:szCs w:val="20"/>
          <w:lang w:eastAsia="et-EE"/>
        </w:rPr>
        <w:t xml:space="preserve">TÖÖ KÄIGUS OMANDATUD KOMPETENTSIDE HINDAMISLEHT Päästemeeskonna juht, tase 5 </w:t>
      </w:r>
      <w:r w:rsidRPr="00574FCC">
        <w:rPr>
          <w:rFonts w:ascii="Calibri" w:eastAsia="Calibri" w:hAnsi="Calibri" w:cs="Arial"/>
          <w:szCs w:val="20"/>
          <w:lang w:eastAsia="et-EE"/>
        </w:rPr>
        <w:t>Kutsestandard kinnitatud 11.04.2018</w:t>
      </w:r>
    </w:p>
    <w:p w:rsidR="00D7700A" w:rsidRDefault="00D7700A" w:rsidP="00B93081">
      <w:pPr>
        <w:spacing w:after="0" w:line="236" w:lineRule="auto"/>
        <w:ind w:right="1000"/>
        <w:jc w:val="both"/>
        <w:rPr>
          <w:rFonts w:ascii="Calibri" w:eastAsia="Calibri" w:hAnsi="Calibri" w:cs="Arial"/>
          <w:szCs w:val="20"/>
          <w:lang w:eastAsia="et-EE"/>
        </w:rPr>
      </w:pPr>
    </w:p>
    <w:tbl>
      <w:tblPr>
        <w:tblStyle w:val="TableGrid"/>
        <w:tblW w:w="0" w:type="auto"/>
        <w:tblLook w:val="04A0" w:firstRow="1" w:lastRow="0" w:firstColumn="1" w:lastColumn="0" w:noHBand="0" w:noVBand="1"/>
      </w:tblPr>
      <w:tblGrid>
        <w:gridCol w:w="4672"/>
        <w:gridCol w:w="4672"/>
      </w:tblGrid>
      <w:tr w:rsidR="00D7700A" w:rsidTr="00D7700A">
        <w:tc>
          <w:tcPr>
            <w:tcW w:w="4672" w:type="dxa"/>
          </w:tcPr>
          <w:p w:rsidR="00D7700A" w:rsidRDefault="00D7700A" w:rsidP="00B93081">
            <w:pPr>
              <w:spacing w:line="0" w:lineRule="atLeast"/>
              <w:ind w:left="120"/>
              <w:jc w:val="both"/>
              <w:rPr>
                <w:rFonts w:ascii="Calibri" w:eastAsia="Calibri" w:hAnsi="Calibri" w:cs="Arial"/>
                <w:szCs w:val="20"/>
                <w:lang w:eastAsia="et-EE"/>
              </w:rPr>
            </w:pPr>
            <w:r w:rsidRPr="00574FCC">
              <w:rPr>
                <w:rFonts w:ascii="Calibri" w:eastAsia="Calibri" w:hAnsi="Calibri" w:cs="Arial"/>
                <w:szCs w:val="20"/>
                <w:lang w:eastAsia="et-EE"/>
              </w:rPr>
              <w:t>Kutsetaotlej</w:t>
            </w:r>
            <w:r>
              <w:rPr>
                <w:rFonts w:ascii="Calibri" w:eastAsia="Calibri" w:hAnsi="Calibri" w:cs="Arial"/>
                <w:szCs w:val="20"/>
                <w:lang w:eastAsia="et-EE"/>
              </w:rPr>
              <w:t>a (nimi</w:t>
            </w:r>
            <w:r w:rsidRPr="00574FCC">
              <w:rPr>
                <w:rFonts w:ascii="Calibri" w:eastAsia="Calibri" w:hAnsi="Calibri" w:cs="Arial"/>
                <w:szCs w:val="20"/>
                <w:lang w:eastAsia="et-EE"/>
              </w:rPr>
              <w:t>)</w:t>
            </w:r>
          </w:p>
          <w:p w:rsidR="00D7700A" w:rsidRDefault="00D7700A" w:rsidP="00B93081">
            <w:pPr>
              <w:spacing w:line="0" w:lineRule="atLeast"/>
              <w:ind w:left="120"/>
              <w:jc w:val="both"/>
              <w:rPr>
                <w:rFonts w:ascii="Calibri" w:eastAsia="Calibri" w:hAnsi="Calibri" w:cs="Arial"/>
                <w:szCs w:val="20"/>
                <w:lang w:eastAsia="et-EE"/>
              </w:rPr>
            </w:pPr>
          </w:p>
        </w:tc>
        <w:tc>
          <w:tcPr>
            <w:tcW w:w="4672" w:type="dxa"/>
          </w:tcPr>
          <w:p w:rsidR="00D7700A" w:rsidRDefault="00D7700A" w:rsidP="00B93081">
            <w:pPr>
              <w:spacing w:line="236" w:lineRule="auto"/>
              <w:ind w:right="1000"/>
              <w:jc w:val="both"/>
              <w:rPr>
                <w:rFonts w:ascii="Calibri" w:eastAsia="Calibri" w:hAnsi="Calibri" w:cs="Arial"/>
                <w:szCs w:val="20"/>
                <w:lang w:eastAsia="et-EE"/>
              </w:rPr>
            </w:pPr>
          </w:p>
        </w:tc>
      </w:tr>
      <w:tr w:rsidR="00D7700A" w:rsidTr="00D7700A">
        <w:tc>
          <w:tcPr>
            <w:tcW w:w="4672" w:type="dxa"/>
          </w:tcPr>
          <w:p w:rsidR="00D7700A" w:rsidRDefault="00D7700A" w:rsidP="00B93081">
            <w:pPr>
              <w:spacing w:line="0" w:lineRule="atLeast"/>
              <w:ind w:left="120"/>
              <w:jc w:val="both"/>
              <w:rPr>
                <w:rFonts w:ascii="Calibri" w:eastAsia="Calibri" w:hAnsi="Calibri" w:cs="Arial"/>
                <w:szCs w:val="20"/>
                <w:lang w:eastAsia="et-EE"/>
              </w:rPr>
            </w:pPr>
            <w:r w:rsidRPr="00574FCC">
              <w:rPr>
                <w:rFonts w:ascii="Calibri" w:eastAsia="Calibri" w:hAnsi="Calibri" w:cs="Arial"/>
                <w:szCs w:val="20"/>
                <w:lang w:eastAsia="et-EE"/>
              </w:rPr>
              <w:t>Töökoht (asutus, üksus)</w:t>
            </w:r>
          </w:p>
          <w:p w:rsidR="00D7700A" w:rsidRDefault="00D7700A" w:rsidP="00B93081">
            <w:pPr>
              <w:spacing w:line="0" w:lineRule="atLeast"/>
              <w:jc w:val="both"/>
              <w:rPr>
                <w:rFonts w:ascii="Calibri" w:eastAsia="Calibri" w:hAnsi="Calibri" w:cs="Arial"/>
                <w:szCs w:val="20"/>
                <w:lang w:eastAsia="et-EE"/>
              </w:rPr>
            </w:pPr>
          </w:p>
        </w:tc>
        <w:tc>
          <w:tcPr>
            <w:tcW w:w="4672" w:type="dxa"/>
          </w:tcPr>
          <w:p w:rsidR="00D7700A" w:rsidRDefault="00D7700A" w:rsidP="00B93081">
            <w:pPr>
              <w:spacing w:line="236" w:lineRule="auto"/>
              <w:ind w:right="1000"/>
              <w:jc w:val="both"/>
              <w:rPr>
                <w:rFonts w:ascii="Calibri" w:eastAsia="Calibri" w:hAnsi="Calibri" w:cs="Arial"/>
                <w:szCs w:val="20"/>
                <w:lang w:eastAsia="et-EE"/>
              </w:rPr>
            </w:pPr>
          </w:p>
        </w:tc>
      </w:tr>
      <w:tr w:rsidR="00D7700A" w:rsidTr="00D7700A">
        <w:tc>
          <w:tcPr>
            <w:tcW w:w="4672" w:type="dxa"/>
          </w:tcPr>
          <w:p w:rsidR="00D7700A" w:rsidRDefault="00D7700A" w:rsidP="00B93081">
            <w:pPr>
              <w:spacing w:line="0" w:lineRule="atLeast"/>
              <w:ind w:left="120"/>
              <w:jc w:val="both"/>
              <w:rPr>
                <w:rFonts w:ascii="Calibri" w:eastAsia="Calibri" w:hAnsi="Calibri" w:cs="Arial"/>
                <w:szCs w:val="20"/>
                <w:lang w:eastAsia="et-EE"/>
              </w:rPr>
            </w:pPr>
            <w:r w:rsidRPr="00574FCC">
              <w:rPr>
                <w:rFonts w:ascii="Calibri" w:eastAsia="Calibri" w:hAnsi="Calibri" w:cs="Arial"/>
                <w:szCs w:val="20"/>
                <w:lang w:eastAsia="et-EE"/>
              </w:rPr>
              <w:t>Hindaja (nimi, ametikoht)</w:t>
            </w:r>
          </w:p>
          <w:p w:rsidR="00D7700A" w:rsidRDefault="00D7700A" w:rsidP="00B93081">
            <w:pPr>
              <w:spacing w:line="0" w:lineRule="atLeast"/>
              <w:ind w:left="120"/>
              <w:jc w:val="both"/>
              <w:rPr>
                <w:rFonts w:ascii="Calibri" w:eastAsia="Calibri" w:hAnsi="Calibri" w:cs="Arial"/>
                <w:szCs w:val="20"/>
                <w:lang w:eastAsia="et-EE"/>
              </w:rPr>
            </w:pPr>
          </w:p>
        </w:tc>
        <w:tc>
          <w:tcPr>
            <w:tcW w:w="4672" w:type="dxa"/>
          </w:tcPr>
          <w:p w:rsidR="00D7700A" w:rsidRDefault="00D7700A" w:rsidP="00B93081">
            <w:pPr>
              <w:spacing w:line="236" w:lineRule="auto"/>
              <w:ind w:right="1000"/>
              <w:jc w:val="both"/>
              <w:rPr>
                <w:rFonts w:ascii="Calibri" w:eastAsia="Calibri" w:hAnsi="Calibri" w:cs="Arial"/>
                <w:szCs w:val="20"/>
                <w:lang w:eastAsia="et-EE"/>
              </w:rPr>
            </w:pPr>
          </w:p>
        </w:tc>
      </w:tr>
    </w:tbl>
    <w:p w:rsidR="00D7700A" w:rsidRPr="00574FCC" w:rsidRDefault="00D7700A" w:rsidP="00B93081">
      <w:pPr>
        <w:spacing w:after="0" w:line="236" w:lineRule="auto"/>
        <w:ind w:right="1000"/>
        <w:jc w:val="both"/>
        <w:rPr>
          <w:rFonts w:ascii="Calibri" w:eastAsia="Calibri" w:hAnsi="Calibri" w:cs="Arial"/>
          <w:szCs w:val="20"/>
          <w:lang w:eastAsia="et-EE"/>
        </w:rPr>
      </w:pPr>
    </w:p>
    <w:p w:rsidR="00574FCC" w:rsidRPr="00574FCC" w:rsidRDefault="00574FCC" w:rsidP="00B93081">
      <w:pPr>
        <w:spacing w:after="0" w:line="200" w:lineRule="exact"/>
        <w:jc w:val="both"/>
        <w:rPr>
          <w:rFonts w:ascii="Times New Roman" w:eastAsia="Times New Roman" w:hAnsi="Times New Roman" w:cs="Arial"/>
          <w:sz w:val="20"/>
          <w:szCs w:val="20"/>
          <w:lang w:eastAsia="et-EE"/>
        </w:rPr>
      </w:pPr>
    </w:p>
    <w:p w:rsidR="00574FCC" w:rsidRPr="00574FCC" w:rsidRDefault="00574FCC" w:rsidP="00B93081">
      <w:pPr>
        <w:spacing w:after="0" w:line="200" w:lineRule="exact"/>
        <w:jc w:val="both"/>
        <w:rPr>
          <w:rFonts w:ascii="Times New Roman" w:eastAsia="Times New Roman" w:hAnsi="Times New Roman" w:cs="Arial"/>
          <w:sz w:val="20"/>
          <w:szCs w:val="20"/>
          <w:lang w:eastAsia="et-EE"/>
        </w:rPr>
      </w:pPr>
    </w:p>
    <w:p w:rsidR="00574FCC" w:rsidRPr="00574FCC" w:rsidRDefault="00574FCC" w:rsidP="00B93081">
      <w:pPr>
        <w:spacing w:after="0" w:line="200" w:lineRule="exact"/>
        <w:jc w:val="both"/>
        <w:rPr>
          <w:rFonts w:ascii="Times New Roman" w:eastAsia="Times New Roman" w:hAnsi="Times New Roman" w:cs="Arial"/>
          <w:sz w:val="20"/>
          <w:szCs w:val="20"/>
          <w:lang w:eastAsia="et-EE"/>
        </w:rPr>
      </w:pPr>
    </w:p>
    <w:p w:rsidR="00574FCC" w:rsidRPr="00574FCC" w:rsidRDefault="00574FCC" w:rsidP="00B93081">
      <w:pPr>
        <w:spacing w:after="0" w:line="364" w:lineRule="exact"/>
        <w:jc w:val="both"/>
        <w:rPr>
          <w:rFonts w:ascii="Times New Roman" w:eastAsia="Times New Roman" w:hAnsi="Times New Roman" w:cs="Arial"/>
          <w:sz w:val="20"/>
          <w:szCs w:val="20"/>
          <w:lang w:eastAsia="et-EE"/>
        </w:rPr>
      </w:pPr>
    </w:p>
    <w:p w:rsidR="00574FCC" w:rsidRPr="00574FCC" w:rsidRDefault="00574FCC" w:rsidP="00B93081">
      <w:pPr>
        <w:spacing w:after="0" w:line="0" w:lineRule="atLeast"/>
        <w:jc w:val="both"/>
        <w:rPr>
          <w:rFonts w:ascii="Calibri" w:eastAsia="Calibri" w:hAnsi="Calibri" w:cs="Arial"/>
          <w:sz w:val="24"/>
          <w:szCs w:val="20"/>
          <w:lang w:eastAsia="et-EE"/>
        </w:rPr>
      </w:pPr>
      <w:r w:rsidRPr="00574FCC">
        <w:rPr>
          <w:rFonts w:ascii="Calibri" w:eastAsia="Calibri" w:hAnsi="Calibri" w:cs="Arial"/>
          <w:sz w:val="24"/>
          <w:szCs w:val="20"/>
          <w:lang w:eastAsia="et-EE"/>
        </w:rPr>
        <w:t>HINNANG KUTSETAOTLEJA TEGEVUSTELE</w:t>
      </w:r>
    </w:p>
    <w:tbl>
      <w:tblPr>
        <w:tblW w:w="0" w:type="auto"/>
        <w:tblInd w:w="10" w:type="dxa"/>
        <w:tblLayout w:type="fixed"/>
        <w:tblCellMar>
          <w:left w:w="0" w:type="dxa"/>
          <w:right w:w="0" w:type="dxa"/>
        </w:tblCellMar>
        <w:tblLook w:val="0000" w:firstRow="0" w:lastRow="0" w:firstColumn="0" w:lastColumn="0" w:noHBand="0" w:noVBand="0"/>
      </w:tblPr>
      <w:tblGrid>
        <w:gridCol w:w="7660"/>
        <w:gridCol w:w="1700"/>
      </w:tblGrid>
      <w:tr w:rsidR="00574FCC" w:rsidRPr="00574FCC" w:rsidTr="006047B5">
        <w:trPr>
          <w:trHeight w:val="257"/>
        </w:trPr>
        <w:tc>
          <w:tcPr>
            <w:tcW w:w="7660" w:type="dxa"/>
            <w:tcBorders>
              <w:top w:val="single" w:sz="8" w:space="0" w:color="auto"/>
              <w:left w:val="single" w:sz="8" w:space="0" w:color="auto"/>
              <w:right w:val="single" w:sz="8" w:space="0" w:color="auto"/>
            </w:tcBorders>
            <w:shd w:val="clear" w:color="auto" w:fill="auto"/>
            <w:vAlign w:val="bottom"/>
          </w:tcPr>
          <w:p w:rsidR="00574FCC" w:rsidRPr="00574FCC" w:rsidRDefault="00574FCC" w:rsidP="00B93081">
            <w:pPr>
              <w:spacing w:after="0" w:line="257" w:lineRule="exact"/>
              <w:ind w:left="120"/>
              <w:jc w:val="both"/>
              <w:rPr>
                <w:rFonts w:ascii="Calibri" w:eastAsia="Calibri" w:hAnsi="Calibri" w:cs="Arial"/>
                <w:b/>
                <w:szCs w:val="20"/>
                <w:lang w:eastAsia="et-EE"/>
              </w:rPr>
            </w:pPr>
            <w:r w:rsidRPr="00574FCC">
              <w:rPr>
                <w:rFonts w:ascii="Calibri" w:eastAsia="Calibri" w:hAnsi="Calibri" w:cs="Arial"/>
                <w:b/>
                <w:szCs w:val="20"/>
                <w:lang w:eastAsia="et-EE"/>
              </w:rPr>
              <w:t>Reageerimisvalmiduse tagamine</w:t>
            </w:r>
          </w:p>
        </w:tc>
        <w:tc>
          <w:tcPr>
            <w:tcW w:w="1700" w:type="dxa"/>
            <w:tcBorders>
              <w:top w:val="single" w:sz="8" w:space="0" w:color="auto"/>
              <w:right w:val="single" w:sz="8" w:space="0" w:color="auto"/>
            </w:tcBorders>
            <w:shd w:val="clear" w:color="auto" w:fill="auto"/>
            <w:vAlign w:val="bottom"/>
          </w:tcPr>
          <w:p w:rsidR="00574FCC" w:rsidRPr="00574FCC" w:rsidRDefault="00574FCC" w:rsidP="00B93081">
            <w:pPr>
              <w:spacing w:after="0" w:line="257" w:lineRule="exact"/>
              <w:ind w:left="100"/>
              <w:jc w:val="both"/>
              <w:rPr>
                <w:rFonts w:ascii="Calibri" w:eastAsia="Calibri" w:hAnsi="Calibri" w:cs="Arial"/>
                <w:szCs w:val="20"/>
                <w:lang w:eastAsia="et-EE"/>
              </w:rPr>
            </w:pPr>
            <w:r w:rsidRPr="00574FCC">
              <w:rPr>
                <w:rFonts w:ascii="Calibri" w:eastAsia="Calibri" w:hAnsi="Calibri" w:cs="Arial"/>
                <w:szCs w:val="20"/>
                <w:lang w:eastAsia="et-EE"/>
              </w:rPr>
              <w:t>Hindaja hinnang</w:t>
            </w:r>
          </w:p>
        </w:tc>
      </w:tr>
      <w:tr w:rsidR="00574FCC" w:rsidRPr="00574FCC" w:rsidTr="006047B5">
        <w:trPr>
          <w:trHeight w:val="269"/>
        </w:trPr>
        <w:tc>
          <w:tcPr>
            <w:tcW w:w="7660" w:type="dxa"/>
            <w:tcBorders>
              <w:left w:val="single" w:sz="8" w:space="0" w:color="auto"/>
              <w:right w:val="single" w:sz="8" w:space="0" w:color="auto"/>
            </w:tcBorders>
            <w:shd w:val="clear" w:color="auto" w:fill="auto"/>
            <w:vAlign w:val="bottom"/>
          </w:tcPr>
          <w:p w:rsidR="00574FCC" w:rsidRPr="00574FCC" w:rsidRDefault="00574FCC" w:rsidP="00B93081">
            <w:pPr>
              <w:spacing w:after="0" w:line="0" w:lineRule="atLeast"/>
              <w:ind w:left="120"/>
              <w:jc w:val="both"/>
              <w:rPr>
                <w:rFonts w:ascii="Calibri" w:eastAsia="Calibri" w:hAnsi="Calibri" w:cs="Arial"/>
                <w:b/>
                <w:szCs w:val="20"/>
                <w:lang w:eastAsia="et-EE"/>
              </w:rPr>
            </w:pPr>
            <w:r w:rsidRPr="00574FCC">
              <w:rPr>
                <w:rFonts w:ascii="Calibri" w:eastAsia="Calibri" w:hAnsi="Calibri" w:cs="Arial"/>
                <w:b/>
                <w:szCs w:val="20"/>
                <w:lang w:eastAsia="et-EE"/>
              </w:rPr>
              <w:t>Tegevusnäitajad</w:t>
            </w:r>
          </w:p>
        </w:tc>
        <w:tc>
          <w:tcPr>
            <w:tcW w:w="1700" w:type="dxa"/>
            <w:tcBorders>
              <w:right w:val="single" w:sz="8" w:space="0" w:color="auto"/>
            </w:tcBorders>
            <w:shd w:val="clear" w:color="auto" w:fill="auto"/>
            <w:vAlign w:val="bottom"/>
          </w:tcPr>
          <w:p w:rsidR="00574FCC" w:rsidRPr="00574FCC" w:rsidRDefault="00574FCC" w:rsidP="00B93081">
            <w:pPr>
              <w:spacing w:after="0" w:line="0" w:lineRule="atLeast"/>
              <w:ind w:left="100"/>
              <w:jc w:val="both"/>
              <w:rPr>
                <w:rFonts w:ascii="Calibri" w:eastAsia="Calibri" w:hAnsi="Calibri" w:cs="Arial"/>
                <w:szCs w:val="20"/>
                <w:lang w:eastAsia="et-EE"/>
              </w:rPr>
            </w:pPr>
            <w:r w:rsidRPr="00574FCC">
              <w:rPr>
                <w:rFonts w:ascii="Calibri" w:eastAsia="Calibri" w:hAnsi="Calibri" w:cs="Arial"/>
                <w:szCs w:val="20"/>
                <w:lang w:eastAsia="et-EE"/>
              </w:rPr>
              <w:t>kutsetaotlejale</w:t>
            </w:r>
          </w:p>
        </w:tc>
      </w:tr>
      <w:tr w:rsidR="00574FCC" w:rsidRPr="00574FCC" w:rsidTr="006047B5">
        <w:trPr>
          <w:trHeight w:val="269"/>
        </w:trPr>
        <w:tc>
          <w:tcPr>
            <w:tcW w:w="7660" w:type="dxa"/>
            <w:tcBorders>
              <w:left w:val="single" w:sz="8" w:space="0" w:color="auto"/>
              <w:right w:val="single" w:sz="8" w:space="0" w:color="auto"/>
            </w:tcBorders>
            <w:shd w:val="clear" w:color="auto" w:fill="auto"/>
            <w:vAlign w:val="bottom"/>
          </w:tcPr>
          <w:p w:rsidR="00574FCC" w:rsidRPr="00574FCC" w:rsidRDefault="00574FCC" w:rsidP="00B93081">
            <w:pPr>
              <w:spacing w:after="0" w:line="0" w:lineRule="atLeast"/>
              <w:jc w:val="both"/>
              <w:rPr>
                <w:rFonts w:ascii="Times New Roman" w:eastAsia="Times New Roman" w:hAnsi="Times New Roman" w:cs="Arial"/>
                <w:sz w:val="23"/>
                <w:szCs w:val="20"/>
                <w:lang w:eastAsia="et-EE"/>
              </w:rPr>
            </w:pPr>
          </w:p>
        </w:tc>
        <w:tc>
          <w:tcPr>
            <w:tcW w:w="1700" w:type="dxa"/>
            <w:tcBorders>
              <w:right w:val="single" w:sz="8" w:space="0" w:color="auto"/>
            </w:tcBorders>
            <w:shd w:val="clear" w:color="auto" w:fill="auto"/>
            <w:vAlign w:val="bottom"/>
          </w:tcPr>
          <w:p w:rsidR="00574FCC" w:rsidRPr="00574FCC" w:rsidRDefault="00574FCC" w:rsidP="00B93081">
            <w:pPr>
              <w:spacing w:after="0" w:line="0" w:lineRule="atLeast"/>
              <w:ind w:left="100"/>
              <w:jc w:val="both"/>
              <w:rPr>
                <w:rFonts w:ascii="Calibri" w:eastAsia="Calibri" w:hAnsi="Calibri" w:cs="Arial"/>
                <w:szCs w:val="20"/>
                <w:lang w:eastAsia="et-EE"/>
              </w:rPr>
            </w:pPr>
            <w:r w:rsidRPr="00574FCC">
              <w:rPr>
                <w:rFonts w:ascii="Calibri" w:eastAsia="Calibri" w:hAnsi="Calibri" w:cs="Arial"/>
                <w:szCs w:val="20"/>
                <w:lang w:eastAsia="et-EE"/>
              </w:rPr>
              <w:t>arvestatud/</w:t>
            </w:r>
          </w:p>
        </w:tc>
      </w:tr>
      <w:tr w:rsidR="00574FCC" w:rsidRPr="00574FCC" w:rsidTr="006047B5">
        <w:trPr>
          <w:trHeight w:val="269"/>
        </w:trPr>
        <w:tc>
          <w:tcPr>
            <w:tcW w:w="7660" w:type="dxa"/>
            <w:tcBorders>
              <w:left w:val="single" w:sz="8" w:space="0" w:color="auto"/>
              <w:right w:val="single" w:sz="8" w:space="0" w:color="auto"/>
            </w:tcBorders>
            <w:shd w:val="clear" w:color="auto" w:fill="auto"/>
            <w:vAlign w:val="bottom"/>
          </w:tcPr>
          <w:p w:rsidR="00574FCC" w:rsidRPr="00574FCC" w:rsidRDefault="00574FCC" w:rsidP="00B93081">
            <w:pPr>
              <w:spacing w:after="0" w:line="0" w:lineRule="atLeast"/>
              <w:jc w:val="both"/>
              <w:rPr>
                <w:rFonts w:ascii="Times New Roman" w:eastAsia="Times New Roman" w:hAnsi="Times New Roman" w:cs="Arial"/>
                <w:sz w:val="23"/>
                <w:szCs w:val="20"/>
                <w:lang w:eastAsia="et-EE"/>
              </w:rPr>
            </w:pPr>
          </w:p>
        </w:tc>
        <w:tc>
          <w:tcPr>
            <w:tcW w:w="1700" w:type="dxa"/>
            <w:tcBorders>
              <w:right w:val="single" w:sz="8" w:space="0" w:color="auto"/>
            </w:tcBorders>
            <w:shd w:val="clear" w:color="auto" w:fill="auto"/>
            <w:vAlign w:val="bottom"/>
          </w:tcPr>
          <w:p w:rsidR="00574FCC" w:rsidRPr="00574FCC" w:rsidRDefault="00574FCC" w:rsidP="00B93081">
            <w:pPr>
              <w:spacing w:after="0" w:line="0" w:lineRule="atLeast"/>
              <w:ind w:left="100"/>
              <w:jc w:val="both"/>
              <w:rPr>
                <w:rFonts w:ascii="Calibri" w:eastAsia="Calibri" w:hAnsi="Calibri" w:cs="Arial"/>
                <w:szCs w:val="20"/>
                <w:lang w:eastAsia="et-EE"/>
              </w:rPr>
            </w:pPr>
            <w:r w:rsidRPr="00574FCC">
              <w:rPr>
                <w:rFonts w:ascii="Calibri" w:eastAsia="Calibri" w:hAnsi="Calibri" w:cs="Arial"/>
                <w:szCs w:val="20"/>
                <w:lang w:eastAsia="et-EE"/>
              </w:rPr>
              <w:t>mittearvestatud</w:t>
            </w:r>
          </w:p>
        </w:tc>
      </w:tr>
      <w:tr w:rsidR="00574FCC" w:rsidRPr="00574FCC" w:rsidTr="006047B5">
        <w:trPr>
          <w:trHeight w:val="269"/>
        </w:trPr>
        <w:tc>
          <w:tcPr>
            <w:tcW w:w="7660" w:type="dxa"/>
            <w:tcBorders>
              <w:left w:val="single" w:sz="8" w:space="0" w:color="auto"/>
              <w:bottom w:val="single" w:sz="8" w:space="0" w:color="auto"/>
              <w:right w:val="single" w:sz="8" w:space="0" w:color="auto"/>
            </w:tcBorders>
            <w:shd w:val="clear" w:color="auto" w:fill="auto"/>
            <w:vAlign w:val="bottom"/>
          </w:tcPr>
          <w:p w:rsidR="00574FCC" w:rsidRPr="00574FCC" w:rsidRDefault="00574FCC" w:rsidP="00B93081">
            <w:pPr>
              <w:spacing w:after="0" w:line="0" w:lineRule="atLeast"/>
              <w:jc w:val="both"/>
              <w:rPr>
                <w:rFonts w:ascii="Times New Roman" w:eastAsia="Times New Roman" w:hAnsi="Times New Roman" w:cs="Arial"/>
                <w:sz w:val="23"/>
                <w:szCs w:val="20"/>
                <w:lang w:eastAsia="et-EE"/>
              </w:rPr>
            </w:pPr>
          </w:p>
        </w:tc>
        <w:tc>
          <w:tcPr>
            <w:tcW w:w="1700" w:type="dxa"/>
            <w:tcBorders>
              <w:bottom w:val="single" w:sz="8" w:space="0" w:color="auto"/>
              <w:right w:val="single" w:sz="8" w:space="0" w:color="auto"/>
            </w:tcBorders>
            <w:shd w:val="clear" w:color="auto" w:fill="auto"/>
            <w:vAlign w:val="bottom"/>
          </w:tcPr>
          <w:p w:rsidR="00574FCC" w:rsidRPr="00574FCC" w:rsidRDefault="00574FCC" w:rsidP="00B93081">
            <w:pPr>
              <w:spacing w:after="0" w:line="267" w:lineRule="exact"/>
              <w:ind w:left="560"/>
              <w:jc w:val="both"/>
              <w:rPr>
                <w:rFonts w:ascii="Calibri" w:eastAsia="Calibri" w:hAnsi="Calibri" w:cs="Arial"/>
                <w:b/>
                <w:szCs w:val="20"/>
                <w:lang w:eastAsia="et-EE"/>
              </w:rPr>
            </w:pPr>
            <w:r w:rsidRPr="00574FCC">
              <w:rPr>
                <w:rFonts w:ascii="Calibri" w:eastAsia="Calibri" w:hAnsi="Calibri" w:cs="Arial"/>
                <w:b/>
                <w:szCs w:val="20"/>
                <w:lang w:eastAsia="et-EE"/>
              </w:rPr>
              <w:t>A/MA</w:t>
            </w:r>
          </w:p>
        </w:tc>
      </w:tr>
      <w:tr w:rsidR="00574FCC" w:rsidRPr="00574FCC" w:rsidTr="006047B5">
        <w:trPr>
          <w:trHeight w:val="258"/>
        </w:trPr>
        <w:tc>
          <w:tcPr>
            <w:tcW w:w="7660" w:type="dxa"/>
            <w:tcBorders>
              <w:left w:val="single" w:sz="8" w:space="0" w:color="auto"/>
              <w:right w:val="single" w:sz="8" w:space="0" w:color="auto"/>
            </w:tcBorders>
            <w:shd w:val="clear" w:color="auto" w:fill="auto"/>
            <w:vAlign w:val="bottom"/>
          </w:tcPr>
          <w:p w:rsidR="00574FCC" w:rsidRPr="00574FCC" w:rsidRDefault="00574FCC" w:rsidP="00B93081">
            <w:pPr>
              <w:spacing w:after="0" w:line="258" w:lineRule="exact"/>
              <w:ind w:left="480"/>
              <w:jc w:val="both"/>
              <w:rPr>
                <w:rFonts w:ascii="Calibri" w:eastAsia="Calibri" w:hAnsi="Calibri" w:cs="Arial"/>
                <w:szCs w:val="20"/>
                <w:lang w:eastAsia="et-EE"/>
              </w:rPr>
            </w:pPr>
            <w:r w:rsidRPr="00574FCC">
              <w:rPr>
                <w:rFonts w:ascii="Calibri" w:eastAsia="Calibri" w:hAnsi="Calibri" w:cs="Arial"/>
                <w:szCs w:val="20"/>
                <w:lang w:eastAsia="et-EE"/>
              </w:rPr>
              <w:t>-   viib läbi valvevahetuse üleandmise ja vastuvõtmise vastavalt kehtivale</w:t>
            </w:r>
          </w:p>
        </w:tc>
        <w:tc>
          <w:tcPr>
            <w:tcW w:w="1700" w:type="dxa"/>
            <w:tcBorders>
              <w:right w:val="single" w:sz="8" w:space="0" w:color="auto"/>
            </w:tcBorders>
            <w:shd w:val="clear" w:color="auto" w:fill="auto"/>
            <w:vAlign w:val="bottom"/>
          </w:tcPr>
          <w:p w:rsidR="00574FCC" w:rsidRPr="00574FCC" w:rsidRDefault="00574FCC" w:rsidP="00B93081">
            <w:pPr>
              <w:spacing w:after="0" w:line="0" w:lineRule="atLeast"/>
              <w:jc w:val="both"/>
              <w:rPr>
                <w:rFonts w:ascii="Times New Roman" w:eastAsia="Times New Roman" w:hAnsi="Times New Roman" w:cs="Arial"/>
                <w:szCs w:val="20"/>
                <w:lang w:eastAsia="et-EE"/>
              </w:rPr>
            </w:pPr>
          </w:p>
        </w:tc>
      </w:tr>
      <w:tr w:rsidR="00574FCC" w:rsidRPr="00574FCC" w:rsidTr="006047B5">
        <w:trPr>
          <w:trHeight w:val="266"/>
        </w:trPr>
        <w:tc>
          <w:tcPr>
            <w:tcW w:w="7660" w:type="dxa"/>
            <w:tcBorders>
              <w:left w:val="single" w:sz="8" w:space="0" w:color="auto"/>
              <w:right w:val="single" w:sz="8" w:space="0" w:color="auto"/>
            </w:tcBorders>
            <w:shd w:val="clear" w:color="auto" w:fill="auto"/>
            <w:vAlign w:val="bottom"/>
          </w:tcPr>
          <w:p w:rsidR="00574FCC" w:rsidRPr="00574FCC" w:rsidRDefault="00574FCC" w:rsidP="00B93081">
            <w:pPr>
              <w:spacing w:after="0" w:line="267" w:lineRule="exact"/>
              <w:ind w:left="840"/>
              <w:jc w:val="both"/>
              <w:rPr>
                <w:rFonts w:ascii="Calibri" w:eastAsia="Calibri" w:hAnsi="Calibri" w:cs="Arial"/>
                <w:szCs w:val="20"/>
                <w:lang w:eastAsia="et-EE"/>
              </w:rPr>
            </w:pPr>
            <w:r w:rsidRPr="00574FCC">
              <w:rPr>
                <w:rFonts w:ascii="Calibri" w:eastAsia="Calibri" w:hAnsi="Calibri" w:cs="Arial"/>
                <w:szCs w:val="20"/>
                <w:lang w:eastAsia="et-EE"/>
              </w:rPr>
              <w:t>korrale; paigutab isikkoosseisu operatiivvalmiduses olevale</w:t>
            </w:r>
          </w:p>
        </w:tc>
        <w:tc>
          <w:tcPr>
            <w:tcW w:w="1700" w:type="dxa"/>
            <w:tcBorders>
              <w:right w:val="single" w:sz="8" w:space="0" w:color="auto"/>
            </w:tcBorders>
            <w:shd w:val="clear" w:color="auto" w:fill="auto"/>
            <w:vAlign w:val="bottom"/>
          </w:tcPr>
          <w:p w:rsidR="00574FCC" w:rsidRPr="00574FCC" w:rsidRDefault="00574FCC" w:rsidP="00B93081">
            <w:pPr>
              <w:spacing w:after="0" w:line="0" w:lineRule="atLeast"/>
              <w:jc w:val="both"/>
              <w:rPr>
                <w:rFonts w:ascii="Times New Roman" w:eastAsia="Times New Roman" w:hAnsi="Times New Roman" w:cs="Arial"/>
                <w:sz w:val="23"/>
                <w:szCs w:val="20"/>
                <w:lang w:eastAsia="et-EE"/>
              </w:rPr>
            </w:pPr>
          </w:p>
        </w:tc>
      </w:tr>
      <w:tr w:rsidR="00574FCC" w:rsidRPr="00574FCC" w:rsidTr="006047B5">
        <w:trPr>
          <w:trHeight w:val="272"/>
        </w:trPr>
        <w:tc>
          <w:tcPr>
            <w:tcW w:w="7660" w:type="dxa"/>
            <w:tcBorders>
              <w:left w:val="single" w:sz="8" w:space="0" w:color="auto"/>
              <w:bottom w:val="single" w:sz="8" w:space="0" w:color="auto"/>
              <w:right w:val="single" w:sz="8" w:space="0" w:color="auto"/>
            </w:tcBorders>
            <w:shd w:val="clear" w:color="auto" w:fill="auto"/>
            <w:vAlign w:val="bottom"/>
          </w:tcPr>
          <w:p w:rsidR="00574FCC" w:rsidRPr="00574FCC" w:rsidRDefault="00574FCC" w:rsidP="00B93081">
            <w:pPr>
              <w:spacing w:after="0" w:line="0" w:lineRule="atLeast"/>
              <w:ind w:left="840"/>
              <w:jc w:val="both"/>
              <w:rPr>
                <w:rFonts w:ascii="Calibri" w:eastAsia="Calibri" w:hAnsi="Calibri" w:cs="Arial"/>
                <w:szCs w:val="20"/>
                <w:lang w:eastAsia="et-EE"/>
              </w:rPr>
            </w:pPr>
            <w:r w:rsidRPr="00574FCC">
              <w:rPr>
                <w:rFonts w:ascii="Calibri" w:eastAsia="Calibri" w:hAnsi="Calibri" w:cs="Arial"/>
                <w:szCs w:val="20"/>
                <w:lang w:eastAsia="et-EE"/>
              </w:rPr>
              <w:t>päästetehnikale vastavalt kehtivale korrale</w:t>
            </w:r>
          </w:p>
        </w:tc>
        <w:tc>
          <w:tcPr>
            <w:tcW w:w="1700" w:type="dxa"/>
            <w:tcBorders>
              <w:bottom w:val="single" w:sz="8" w:space="0" w:color="auto"/>
              <w:right w:val="single" w:sz="8" w:space="0" w:color="auto"/>
            </w:tcBorders>
            <w:shd w:val="clear" w:color="auto" w:fill="auto"/>
            <w:vAlign w:val="bottom"/>
          </w:tcPr>
          <w:p w:rsidR="00574FCC" w:rsidRPr="00574FCC" w:rsidRDefault="00574FCC" w:rsidP="00B93081">
            <w:pPr>
              <w:spacing w:after="0" w:line="0" w:lineRule="atLeast"/>
              <w:jc w:val="both"/>
              <w:rPr>
                <w:rFonts w:ascii="Times New Roman" w:eastAsia="Times New Roman" w:hAnsi="Times New Roman" w:cs="Arial"/>
                <w:sz w:val="23"/>
                <w:szCs w:val="20"/>
                <w:lang w:eastAsia="et-EE"/>
              </w:rPr>
            </w:pPr>
          </w:p>
        </w:tc>
      </w:tr>
      <w:tr w:rsidR="00574FCC" w:rsidRPr="00574FCC" w:rsidTr="006047B5">
        <w:trPr>
          <w:trHeight w:val="256"/>
        </w:trPr>
        <w:tc>
          <w:tcPr>
            <w:tcW w:w="7660" w:type="dxa"/>
            <w:tcBorders>
              <w:left w:val="single" w:sz="8" w:space="0" w:color="auto"/>
              <w:right w:val="single" w:sz="8" w:space="0" w:color="auto"/>
            </w:tcBorders>
            <w:shd w:val="clear" w:color="auto" w:fill="auto"/>
            <w:vAlign w:val="bottom"/>
          </w:tcPr>
          <w:p w:rsidR="00574FCC" w:rsidRPr="00574FCC" w:rsidRDefault="00574FCC" w:rsidP="00B93081">
            <w:pPr>
              <w:spacing w:after="0" w:line="256" w:lineRule="exact"/>
              <w:ind w:left="480"/>
              <w:jc w:val="both"/>
              <w:rPr>
                <w:rFonts w:ascii="Calibri" w:eastAsia="Calibri" w:hAnsi="Calibri" w:cs="Arial"/>
                <w:szCs w:val="20"/>
                <w:lang w:eastAsia="et-EE"/>
              </w:rPr>
            </w:pPr>
            <w:r w:rsidRPr="00574FCC">
              <w:rPr>
                <w:rFonts w:ascii="Calibri" w:eastAsia="Calibri" w:hAnsi="Calibri" w:cs="Arial"/>
                <w:szCs w:val="20"/>
                <w:lang w:eastAsia="et-EE"/>
              </w:rPr>
              <w:t>-   täidab elektroonselt päästetöö rakendusprogramme; informeerib esimesel</w:t>
            </w:r>
          </w:p>
        </w:tc>
        <w:tc>
          <w:tcPr>
            <w:tcW w:w="1700" w:type="dxa"/>
            <w:tcBorders>
              <w:right w:val="single" w:sz="8" w:space="0" w:color="auto"/>
            </w:tcBorders>
            <w:shd w:val="clear" w:color="auto" w:fill="auto"/>
            <w:vAlign w:val="bottom"/>
          </w:tcPr>
          <w:p w:rsidR="00574FCC" w:rsidRPr="00574FCC" w:rsidRDefault="00574FCC" w:rsidP="00B93081">
            <w:pPr>
              <w:spacing w:after="0" w:line="0" w:lineRule="atLeast"/>
              <w:jc w:val="both"/>
              <w:rPr>
                <w:rFonts w:ascii="Times New Roman" w:eastAsia="Times New Roman" w:hAnsi="Times New Roman" w:cs="Arial"/>
                <w:szCs w:val="20"/>
                <w:lang w:eastAsia="et-EE"/>
              </w:rPr>
            </w:pPr>
          </w:p>
        </w:tc>
      </w:tr>
      <w:tr w:rsidR="00574FCC" w:rsidRPr="00574FCC" w:rsidTr="006047B5">
        <w:trPr>
          <w:trHeight w:val="272"/>
        </w:trPr>
        <w:tc>
          <w:tcPr>
            <w:tcW w:w="7660" w:type="dxa"/>
            <w:tcBorders>
              <w:left w:val="single" w:sz="8" w:space="0" w:color="auto"/>
              <w:bottom w:val="single" w:sz="8" w:space="0" w:color="auto"/>
              <w:right w:val="single" w:sz="8" w:space="0" w:color="auto"/>
            </w:tcBorders>
            <w:shd w:val="clear" w:color="auto" w:fill="auto"/>
            <w:vAlign w:val="bottom"/>
          </w:tcPr>
          <w:p w:rsidR="00574FCC" w:rsidRPr="00574FCC" w:rsidRDefault="00574FCC" w:rsidP="00B93081">
            <w:pPr>
              <w:spacing w:after="0" w:line="0" w:lineRule="atLeast"/>
              <w:ind w:left="840"/>
              <w:jc w:val="both"/>
              <w:rPr>
                <w:rFonts w:ascii="Calibri" w:eastAsia="Calibri" w:hAnsi="Calibri" w:cs="Arial"/>
                <w:szCs w:val="20"/>
                <w:lang w:eastAsia="et-EE"/>
              </w:rPr>
            </w:pPr>
            <w:r w:rsidRPr="00574FCC">
              <w:rPr>
                <w:rFonts w:ascii="Calibri" w:eastAsia="Calibri" w:hAnsi="Calibri" w:cs="Arial"/>
                <w:szCs w:val="20"/>
                <w:lang w:eastAsia="et-EE"/>
              </w:rPr>
              <w:t>võimalusel muudatustest operatiivvalmiduses vastavalt kehtivale korrale</w:t>
            </w:r>
          </w:p>
        </w:tc>
        <w:tc>
          <w:tcPr>
            <w:tcW w:w="1700" w:type="dxa"/>
            <w:tcBorders>
              <w:bottom w:val="single" w:sz="8" w:space="0" w:color="auto"/>
              <w:right w:val="single" w:sz="8" w:space="0" w:color="auto"/>
            </w:tcBorders>
            <w:shd w:val="clear" w:color="auto" w:fill="auto"/>
            <w:vAlign w:val="bottom"/>
          </w:tcPr>
          <w:p w:rsidR="00574FCC" w:rsidRPr="00574FCC" w:rsidRDefault="00574FCC" w:rsidP="00B93081">
            <w:pPr>
              <w:spacing w:after="0" w:line="0" w:lineRule="atLeast"/>
              <w:jc w:val="both"/>
              <w:rPr>
                <w:rFonts w:ascii="Times New Roman" w:eastAsia="Times New Roman" w:hAnsi="Times New Roman" w:cs="Arial"/>
                <w:sz w:val="23"/>
                <w:szCs w:val="20"/>
                <w:lang w:eastAsia="et-EE"/>
              </w:rPr>
            </w:pPr>
          </w:p>
        </w:tc>
      </w:tr>
      <w:tr w:rsidR="00574FCC" w:rsidRPr="00574FCC" w:rsidTr="006047B5">
        <w:trPr>
          <w:trHeight w:val="255"/>
        </w:trPr>
        <w:tc>
          <w:tcPr>
            <w:tcW w:w="7660" w:type="dxa"/>
            <w:tcBorders>
              <w:left w:val="single" w:sz="8" w:space="0" w:color="auto"/>
              <w:right w:val="single" w:sz="8" w:space="0" w:color="auto"/>
            </w:tcBorders>
            <w:shd w:val="clear" w:color="auto" w:fill="auto"/>
            <w:vAlign w:val="bottom"/>
          </w:tcPr>
          <w:p w:rsidR="00574FCC" w:rsidRPr="00574FCC" w:rsidRDefault="00574FCC" w:rsidP="00B93081">
            <w:pPr>
              <w:spacing w:after="0" w:line="256" w:lineRule="exact"/>
              <w:ind w:left="480"/>
              <w:jc w:val="both"/>
              <w:rPr>
                <w:rFonts w:ascii="Calibri" w:eastAsia="Calibri" w:hAnsi="Calibri" w:cs="Arial"/>
                <w:szCs w:val="20"/>
                <w:lang w:eastAsia="et-EE"/>
              </w:rPr>
            </w:pPr>
            <w:r w:rsidRPr="00574FCC">
              <w:rPr>
                <w:rFonts w:ascii="Calibri" w:eastAsia="Calibri" w:hAnsi="Calibri" w:cs="Arial"/>
                <w:szCs w:val="20"/>
                <w:lang w:eastAsia="et-EE"/>
              </w:rPr>
              <w:t>-   kontrollib dokumentide täitmist ja täidab valmisoleku tagamiseks vajalikud</w:t>
            </w:r>
          </w:p>
        </w:tc>
        <w:tc>
          <w:tcPr>
            <w:tcW w:w="1700" w:type="dxa"/>
            <w:tcBorders>
              <w:right w:val="single" w:sz="8" w:space="0" w:color="auto"/>
            </w:tcBorders>
            <w:shd w:val="clear" w:color="auto" w:fill="auto"/>
            <w:vAlign w:val="bottom"/>
          </w:tcPr>
          <w:p w:rsidR="00574FCC" w:rsidRPr="00574FCC" w:rsidRDefault="00574FCC" w:rsidP="00B93081">
            <w:pPr>
              <w:spacing w:after="0" w:line="0" w:lineRule="atLeast"/>
              <w:jc w:val="both"/>
              <w:rPr>
                <w:rFonts w:ascii="Times New Roman" w:eastAsia="Times New Roman" w:hAnsi="Times New Roman" w:cs="Arial"/>
                <w:szCs w:val="20"/>
                <w:lang w:eastAsia="et-EE"/>
              </w:rPr>
            </w:pPr>
          </w:p>
        </w:tc>
      </w:tr>
      <w:tr w:rsidR="00574FCC" w:rsidRPr="00574FCC" w:rsidTr="006047B5">
        <w:trPr>
          <w:trHeight w:val="272"/>
        </w:trPr>
        <w:tc>
          <w:tcPr>
            <w:tcW w:w="7660" w:type="dxa"/>
            <w:tcBorders>
              <w:left w:val="single" w:sz="8" w:space="0" w:color="auto"/>
              <w:bottom w:val="single" w:sz="8" w:space="0" w:color="auto"/>
              <w:right w:val="single" w:sz="8" w:space="0" w:color="auto"/>
            </w:tcBorders>
            <w:shd w:val="clear" w:color="auto" w:fill="auto"/>
            <w:vAlign w:val="bottom"/>
          </w:tcPr>
          <w:p w:rsidR="00574FCC" w:rsidRPr="00574FCC" w:rsidRDefault="00574FCC" w:rsidP="00B93081">
            <w:pPr>
              <w:spacing w:after="0" w:line="0" w:lineRule="atLeast"/>
              <w:ind w:left="840"/>
              <w:jc w:val="both"/>
              <w:rPr>
                <w:rFonts w:ascii="Calibri" w:eastAsia="Calibri" w:hAnsi="Calibri" w:cs="Arial"/>
                <w:szCs w:val="20"/>
                <w:lang w:eastAsia="et-EE"/>
              </w:rPr>
            </w:pPr>
            <w:r w:rsidRPr="00574FCC">
              <w:rPr>
                <w:rFonts w:ascii="Calibri" w:eastAsia="Calibri" w:hAnsi="Calibri" w:cs="Arial"/>
                <w:szCs w:val="20"/>
                <w:lang w:eastAsia="et-EE"/>
              </w:rPr>
              <w:t>dokumendid</w:t>
            </w:r>
          </w:p>
        </w:tc>
        <w:tc>
          <w:tcPr>
            <w:tcW w:w="1700" w:type="dxa"/>
            <w:tcBorders>
              <w:bottom w:val="single" w:sz="8" w:space="0" w:color="auto"/>
              <w:right w:val="single" w:sz="8" w:space="0" w:color="auto"/>
            </w:tcBorders>
            <w:shd w:val="clear" w:color="auto" w:fill="auto"/>
            <w:vAlign w:val="bottom"/>
          </w:tcPr>
          <w:p w:rsidR="00574FCC" w:rsidRPr="00574FCC" w:rsidRDefault="00574FCC" w:rsidP="00B93081">
            <w:pPr>
              <w:spacing w:after="0" w:line="0" w:lineRule="atLeast"/>
              <w:jc w:val="both"/>
              <w:rPr>
                <w:rFonts w:ascii="Times New Roman" w:eastAsia="Times New Roman" w:hAnsi="Times New Roman" w:cs="Arial"/>
                <w:sz w:val="23"/>
                <w:szCs w:val="20"/>
                <w:lang w:eastAsia="et-EE"/>
              </w:rPr>
            </w:pPr>
          </w:p>
        </w:tc>
      </w:tr>
      <w:tr w:rsidR="00574FCC" w:rsidRPr="00574FCC" w:rsidTr="006047B5">
        <w:trPr>
          <w:trHeight w:val="255"/>
        </w:trPr>
        <w:tc>
          <w:tcPr>
            <w:tcW w:w="7660" w:type="dxa"/>
            <w:tcBorders>
              <w:left w:val="single" w:sz="8" w:space="0" w:color="auto"/>
              <w:right w:val="single" w:sz="8" w:space="0" w:color="auto"/>
            </w:tcBorders>
            <w:shd w:val="clear" w:color="auto" w:fill="auto"/>
            <w:vAlign w:val="bottom"/>
          </w:tcPr>
          <w:p w:rsidR="00574FCC" w:rsidRPr="00574FCC" w:rsidRDefault="00574FCC" w:rsidP="00B93081">
            <w:pPr>
              <w:spacing w:after="0" w:line="256" w:lineRule="exact"/>
              <w:ind w:left="480"/>
              <w:jc w:val="both"/>
              <w:rPr>
                <w:rFonts w:ascii="Calibri" w:eastAsia="Calibri" w:hAnsi="Calibri" w:cs="Arial"/>
                <w:szCs w:val="20"/>
                <w:lang w:eastAsia="et-EE"/>
              </w:rPr>
            </w:pPr>
            <w:r w:rsidRPr="00574FCC">
              <w:rPr>
                <w:rFonts w:ascii="Calibri" w:eastAsia="Calibri" w:hAnsi="Calibri" w:cs="Arial"/>
                <w:szCs w:val="20"/>
                <w:lang w:eastAsia="et-EE"/>
              </w:rPr>
              <w:t>-   hoiab end kursis teeninduspiirkonna ohutegurite, kõrgema riskiga</w:t>
            </w:r>
          </w:p>
        </w:tc>
        <w:tc>
          <w:tcPr>
            <w:tcW w:w="1700" w:type="dxa"/>
            <w:tcBorders>
              <w:right w:val="single" w:sz="8" w:space="0" w:color="auto"/>
            </w:tcBorders>
            <w:shd w:val="clear" w:color="auto" w:fill="auto"/>
            <w:vAlign w:val="bottom"/>
          </w:tcPr>
          <w:p w:rsidR="00574FCC" w:rsidRPr="00574FCC" w:rsidRDefault="00574FCC" w:rsidP="00B93081">
            <w:pPr>
              <w:spacing w:after="0" w:line="0" w:lineRule="atLeast"/>
              <w:jc w:val="both"/>
              <w:rPr>
                <w:rFonts w:ascii="Times New Roman" w:eastAsia="Times New Roman" w:hAnsi="Times New Roman" w:cs="Arial"/>
                <w:szCs w:val="20"/>
                <w:lang w:eastAsia="et-EE"/>
              </w:rPr>
            </w:pPr>
          </w:p>
        </w:tc>
      </w:tr>
      <w:tr w:rsidR="00574FCC" w:rsidRPr="00574FCC" w:rsidTr="006047B5">
        <w:trPr>
          <w:trHeight w:val="272"/>
        </w:trPr>
        <w:tc>
          <w:tcPr>
            <w:tcW w:w="7660" w:type="dxa"/>
            <w:tcBorders>
              <w:left w:val="single" w:sz="8" w:space="0" w:color="auto"/>
              <w:bottom w:val="single" w:sz="8" w:space="0" w:color="auto"/>
              <w:right w:val="single" w:sz="8" w:space="0" w:color="auto"/>
            </w:tcBorders>
            <w:shd w:val="clear" w:color="auto" w:fill="auto"/>
            <w:vAlign w:val="bottom"/>
          </w:tcPr>
          <w:p w:rsidR="00574FCC" w:rsidRPr="00574FCC" w:rsidRDefault="00574FCC" w:rsidP="00B93081">
            <w:pPr>
              <w:spacing w:after="0" w:line="0" w:lineRule="atLeast"/>
              <w:ind w:left="840"/>
              <w:jc w:val="both"/>
              <w:rPr>
                <w:rFonts w:ascii="Calibri" w:eastAsia="Calibri" w:hAnsi="Calibri" w:cs="Arial"/>
                <w:szCs w:val="20"/>
                <w:lang w:eastAsia="et-EE"/>
              </w:rPr>
            </w:pPr>
            <w:r w:rsidRPr="00574FCC">
              <w:rPr>
                <w:rFonts w:ascii="Calibri" w:eastAsia="Calibri" w:hAnsi="Calibri" w:cs="Arial"/>
                <w:szCs w:val="20"/>
                <w:lang w:eastAsia="et-EE"/>
              </w:rPr>
              <w:t>objektide ja reageerimisressursiga</w:t>
            </w:r>
          </w:p>
        </w:tc>
        <w:tc>
          <w:tcPr>
            <w:tcW w:w="1700" w:type="dxa"/>
            <w:tcBorders>
              <w:bottom w:val="single" w:sz="8" w:space="0" w:color="auto"/>
              <w:right w:val="single" w:sz="8" w:space="0" w:color="auto"/>
            </w:tcBorders>
            <w:shd w:val="clear" w:color="auto" w:fill="auto"/>
            <w:vAlign w:val="bottom"/>
          </w:tcPr>
          <w:p w:rsidR="00574FCC" w:rsidRPr="00574FCC" w:rsidRDefault="00574FCC" w:rsidP="00B93081">
            <w:pPr>
              <w:spacing w:after="0" w:line="0" w:lineRule="atLeast"/>
              <w:jc w:val="both"/>
              <w:rPr>
                <w:rFonts w:ascii="Times New Roman" w:eastAsia="Times New Roman" w:hAnsi="Times New Roman" w:cs="Arial"/>
                <w:sz w:val="23"/>
                <w:szCs w:val="20"/>
                <w:lang w:eastAsia="et-EE"/>
              </w:rPr>
            </w:pPr>
          </w:p>
        </w:tc>
      </w:tr>
      <w:tr w:rsidR="00574FCC" w:rsidRPr="00574FCC" w:rsidTr="006047B5">
        <w:trPr>
          <w:trHeight w:val="255"/>
        </w:trPr>
        <w:tc>
          <w:tcPr>
            <w:tcW w:w="7660" w:type="dxa"/>
            <w:tcBorders>
              <w:left w:val="single" w:sz="8" w:space="0" w:color="auto"/>
              <w:right w:val="single" w:sz="8" w:space="0" w:color="auto"/>
            </w:tcBorders>
            <w:shd w:val="clear" w:color="auto" w:fill="auto"/>
            <w:vAlign w:val="bottom"/>
          </w:tcPr>
          <w:p w:rsidR="00574FCC" w:rsidRPr="00574FCC" w:rsidRDefault="00574FCC" w:rsidP="00B93081">
            <w:pPr>
              <w:spacing w:after="0" w:line="256" w:lineRule="exact"/>
              <w:ind w:left="480"/>
              <w:jc w:val="both"/>
              <w:rPr>
                <w:rFonts w:ascii="Calibri" w:eastAsia="Calibri" w:hAnsi="Calibri" w:cs="Arial"/>
                <w:szCs w:val="20"/>
                <w:lang w:eastAsia="et-EE"/>
              </w:rPr>
            </w:pPr>
            <w:r w:rsidRPr="00574FCC">
              <w:rPr>
                <w:rFonts w:ascii="Calibri" w:eastAsia="Calibri" w:hAnsi="Calibri" w:cs="Arial"/>
                <w:szCs w:val="20"/>
                <w:lang w:eastAsia="et-EE"/>
              </w:rPr>
              <w:t>-   korraldab ja tagab varustuse ning tehnika hooldamise päästekomando</w:t>
            </w:r>
          </w:p>
        </w:tc>
        <w:tc>
          <w:tcPr>
            <w:tcW w:w="1700" w:type="dxa"/>
            <w:tcBorders>
              <w:right w:val="single" w:sz="8" w:space="0" w:color="auto"/>
            </w:tcBorders>
            <w:shd w:val="clear" w:color="auto" w:fill="auto"/>
            <w:vAlign w:val="bottom"/>
          </w:tcPr>
          <w:p w:rsidR="00574FCC" w:rsidRPr="00574FCC" w:rsidRDefault="00574FCC" w:rsidP="00B93081">
            <w:pPr>
              <w:spacing w:after="0" w:line="0" w:lineRule="atLeast"/>
              <w:jc w:val="both"/>
              <w:rPr>
                <w:rFonts w:ascii="Times New Roman" w:eastAsia="Times New Roman" w:hAnsi="Times New Roman" w:cs="Arial"/>
                <w:szCs w:val="20"/>
                <w:lang w:eastAsia="et-EE"/>
              </w:rPr>
            </w:pPr>
          </w:p>
        </w:tc>
      </w:tr>
      <w:tr w:rsidR="00574FCC" w:rsidRPr="00574FCC" w:rsidTr="006047B5">
        <w:trPr>
          <w:trHeight w:val="272"/>
        </w:trPr>
        <w:tc>
          <w:tcPr>
            <w:tcW w:w="7660" w:type="dxa"/>
            <w:tcBorders>
              <w:left w:val="single" w:sz="8" w:space="0" w:color="auto"/>
              <w:bottom w:val="single" w:sz="8" w:space="0" w:color="auto"/>
              <w:right w:val="single" w:sz="8" w:space="0" w:color="auto"/>
            </w:tcBorders>
            <w:shd w:val="clear" w:color="auto" w:fill="auto"/>
            <w:vAlign w:val="bottom"/>
          </w:tcPr>
          <w:p w:rsidR="00574FCC" w:rsidRPr="00574FCC" w:rsidRDefault="00574FCC" w:rsidP="00B93081">
            <w:pPr>
              <w:spacing w:after="0" w:line="0" w:lineRule="atLeast"/>
              <w:ind w:left="840"/>
              <w:jc w:val="both"/>
              <w:rPr>
                <w:rFonts w:ascii="Calibri" w:eastAsia="Calibri" w:hAnsi="Calibri" w:cs="Arial"/>
                <w:szCs w:val="20"/>
                <w:lang w:eastAsia="et-EE"/>
              </w:rPr>
            </w:pPr>
            <w:r w:rsidRPr="00574FCC">
              <w:rPr>
                <w:rFonts w:ascii="Calibri" w:eastAsia="Calibri" w:hAnsi="Calibri" w:cs="Arial"/>
                <w:szCs w:val="20"/>
                <w:lang w:eastAsia="et-EE"/>
              </w:rPr>
              <w:t>tasandil</w:t>
            </w:r>
          </w:p>
        </w:tc>
        <w:tc>
          <w:tcPr>
            <w:tcW w:w="1700" w:type="dxa"/>
            <w:tcBorders>
              <w:bottom w:val="single" w:sz="8" w:space="0" w:color="auto"/>
              <w:right w:val="single" w:sz="8" w:space="0" w:color="auto"/>
            </w:tcBorders>
            <w:shd w:val="clear" w:color="auto" w:fill="auto"/>
            <w:vAlign w:val="bottom"/>
          </w:tcPr>
          <w:p w:rsidR="00574FCC" w:rsidRPr="00574FCC" w:rsidRDefault="00574FCC" w:rsidP="00B93081">
            <w:pPr>
              <w:spacing w:after="0" w:line="0" w:lineRule="atLeast"/>
              <w:jc w:val="both"/>
              <w:rPr>
                <w:rFonts w:ascii="Times New Roman" w:eastAsia="Times New Roman" w:hAnsi="Times New Roman" w:cs="Arial"/>
                <w:sz w:val="23"/>
                <w:szCs w:val="20"/>
                <w:lang w:eastAsia="et-EE"/>
              </w:rPr>
            </w:pPr>
          </w:p>
        </w:tc>
      </w:tr>
      <w:tr w:rsidR="00574FCC" w:rsidRPr="00574FCC" w:rsidTr="006047B5">
        <w:trPr>
          <w:trHeight w:val="255"/>
        </w:trPr>
        <w:tc>
          <w:tcPr>
            <w:tcW w:w="7660" w:type="dxa"/>
            <w:tcBorders>
              <w:left w:val="single" w:sz="8" w:space="0" w:color="auto"/>
              <w:right w:val="single" w:sz="8" w:space="0" w:color="auto"/>
            </w:tcBorders>
            <w:shd w:val="clear" w:color="auto" w:fill="auto"/>
            <w:vAlign w:val="bottom"/>
          </w:tcPr>
          <w:p w:rsidR="00574FCC" w:rsidRPr="00574FCC" w:rsidRDefault="00574FCC" w:rsidP="00B93081">
            <w:pPr>
              <w:spacing w:after="0" w:line="256" w:lineRule="exact"/>
              <w:ind w:left="480"/>
              <w:jc w:val="both"/>
              <w:rPr>
                <w:rFonts w:ascii="Calibri" w:eastAsia="Calibri" w:hAnsi="Calibri" w:cs="Arial"/>
                <w:szCs w:val="20"/>
                <w:lang w:eastAsia="et-EE"/>
              </w:rPr>
            </w:pPr>
            <w:r w:rsidRPr="00574FCC">
              <w:rPr>
                <w:rFonts w:ascii="Calibri" w:eastAsia="Calibri" w:hAnsi="Calibri" w:cs="Arial"/>
                <w:szCs w:val="20"/>
                <w:lang w:eastAsia="et-EE"/>
              </w:rPr>
              <w:t>-   tuvastab graafikuvälise hoolduse tegemise vajaduse ja teavitab sellest</w:t>
            </w:r>
          </w:p>
        </w:tc>
        <w:tc>
          <w:tcPr>
            <w:tcW w:w="1700" w:type="dxa"/>
            <w:tcBorders>
              <w:right w:val="single" w:sz="8" w:space="0" w:color="auto"/>
            </w:tcBorders>
            <w:shd w:val="clear" w:color="auto" w:fill="auto"/>
            <w:vAlign w:val="bottom"/>
          </w:tcPr>
          <w:p w:rsidR="00574FCC" w:rsidRPr="00574FCC" w:rsidRDefault="00574FCC" w:rsidP="00B93081">
            <w:pPr>
              <w:spacing w:after="0" w:line="0" w:lineRule="atLeast"/>
              <w:jc w:val="both"/>
              <w:rPr>
                <w:rFonts w:ascii="Times New Roman" w:eastAsia="Times New Roman" w:hAnsi="Times New Roman" w:cs="Arial"/>
                <w:szCs w:val="20"/>
                <w:lang w:eastAsia="et-EE"/>
              </w:rPr>
            </w:pPr>
          </w:p>
        </w:tc>
      </w:tr>
      <w:tr w:rsidR="00574FCC" w:rsidRPr="00574FCC" w:rsidTr="006047B5">
        <w:trPr>
          <w:trHeight w:val="272"/>
        </w:trPr>
        <w:tc>
          <w:tcPr>
            <w:tcW w:w="7660" w:type="dxa"/>
            <w:tcBorders>
              <w:left w:val="single" w:sz="8" w:space="0" w:color="auto"/>
              <w:bottom w:val="single" w:sz="8" w:space="0" w:color="auto"/>
              <w:right w:val="single" w:sz="8" w:space="0" w:color="auto"/>
            </w:tcBorders>
            <w:shd w:val="clear" w:color="auto" w:fill="auto"/>
            <w:vAlign w:val="bottom"/>
          </w:tcPr>
          <w:p w:rsidR="00574FCC" w:rsidRPr="00574FCC" w:rsidRDefault="00574FCC" w:rsidP="00B93081">
            <w:pPr>
              <w:spacing w:after="0" w:line="0" w:lineRule="atLeast"/>
              <w:ind w:left="840"/>
              <w:jc w:val="both"/>
              <w:rPr>
                <w:rFonts w:ascii="Calibri" w:eastAsia="Calibri" w:hAnsi="Calibri" w:cs="Arial"/>
                <w:szCs w:val="20"/>
                <w:lang w:eastAsia="et-EE"/>
              </w:rPr>
            </w:pPr>
            <w:r w:rsidRPr="00574FCC">
              <w:rPr>
                <w:rFonts w:ascii="Calibri" w:eastAsia="Calibri" w:hAnsi="Calibri" w:cs="Arial"/>
                <w:szCs w:val="20"/>
                <w:lang w:eastAsia="et-EE"/>
              </w:rPr>
              <w:t>vastavalt kehtivale korrale</w:t>
            </w:r>
          </w:p>
        </w:tc>
        <w:tc>
          <w:tcPr>
            <w:tcW w:w="1700" w:type="dxa"/>
            <w:tcBorders>
              <w:bottom w:val="single" w:sz="8" w:space="0" w:color="auto"/>
              <w:right w:val="single" w:sz="8" w:space="0" w:color="auto"/>
            </w:tcBorders>
            <w:shd w:val="clear" w:color="auto" w:fill="auto"/>
            <w:vAlign w:val="bottom"/>
          </w:tcPr>
          <w:p w:rsidR="00574FCC" w:rsidRPr="00574FCC" w:rsidRDefault="00574FCC" w:rsidP="00B93081">
            <w:pPr>
              <w:spacing w:after="0" w:line="0" w:lineRule="atLeast"/>
              <w:jc w:val="both"/>
              <w:rPr>
                <w:rFonts w:ascii="Times New Roman" w:eastAsia="Times New Roman" w:hAnsi="Times New Roman" w:cs="Arial"/>
                <w:sz w:val="23"/>
                <w:szCs w:val="20"/>
                <w:lang w:eastAsia="et-EE"/>
              </w:rPr>
            </w:pPr>
          </w:p>
        </w:tc>
      </w:tr>
      <w:tr w:rsidR="00574FCC" w:rsidRPr="00574FCC" w:rsidTr="006047B5">
        <w:trPr>
          <w:trHeight w:val="255"/>
        </w:trPr>
        <w:tc>
          <w:tcPr>
            <w:tcW w:w="7660" w:type="dxa"/>
            <w:tcBorders>
              <w:left w:val="single" w:sz="8" w:space="0" w:color="auto"/>
              <w:right w:val="single" w:sz="8" w:space="0" w:color="auto"/>
            </w:tcBorders>
            <w:shd w:val="clear" w:color="auto" w:fill="auto"/>
            <w:vAlign w:val="bottom"/>
          </w:tcPr>
          <w:p w:rsidR="00574FCC" w:rsidRPr="00574FCC" w:rsidRDefault="00574FCC" w:rsidP="00B93081">
            <w:pPr>
              <w:spacing w:after="0" w:line="256" w:lineRule="exact"/>
              <w:ind w:left="480"/>
              <w:jc w:val="both"/>
              <w:rPr>
                <w:rFonts w:ascii="Calibri" w:eastAsia="Calibri" w:hAnsi="Calibri" w:cs="Arial"/>
                <w:szCs w:val="20"/>
                <w:lang w:eastAsia="et-EE"/>
              </w:rPr>
            </w:pPr>
            <w:r w:rsidRPr="00574FCC">
              <w:rPr>
                <w:rFonts w:ascii="Calibri" w:eastAsia="Calibri" w:hAnsi="Calibri" w:cs="Arial"/>
                <w:szCs w:val="20"/>
                <w:lang w:eastAsia="et-EE"/>
              </w:rPr>
              <w:t>-   valmistab ette ja viib läbi valvemeeskonna päevakavajärgset õppetegevust</w:t>
            </w:r>
          </w:p>
        </w:tc>
        <w:tc>
          <w:tcPr>
            <w:tcW w:w="1700" w:type="dxa"/>
            <w:tcBorders>
              <w:right w:val="single" w:sz="8" w:space="0" w:color="auto"/>
            </w:tcBorders>
            <w:shd w:val="clear" w:color="auto" w:fill="auto"/>
            <w:vAlign w:val="bottom"/>
          </w:tcPr>
          <w:p w:rsidR="00574FCC" w:rsidRPr="00574FCC" w:rsidRDefault="00574FCC" w:rsidP="00B93081">
            <w:pPr>
              <w:spacing w:after="0" w:line="0" w:lineRule="atLeast"/>
              <w:jc w:val="both"/>
              <w:rPr>
                <w:rFonts w:ascii="Times New Roman" w:eastAsia="Times New Roman" w:hAnsi="Times New Roman" w:cs="Arial"/>
                <w:szCs w:val="20"/>
                <w:lang w:eastAsia="et-EE"/>
              </w:rPr>
            </w:pPr>
          </w:p>
        </w:tc>
      </w:tr>
      <w:tr w:rsidR="00574FCC" w:rsidRPr="00574FCC" w:rsidTr="006047B5">
        <w:trPr>
          <w:trHeight w:val="272"/>
        </w:trPr>
        <w:tc>
          <w:tcPr>
            <w:tcW w:w="7660" w:type="dxa"/>
            <w:tcBorders>
              <w:left w:val="single" w:sz="8" w:space="0" w:color="auto"/>
              <w:bottom w:val="single" w:sz="8" w:space="0" w:color="auto"/>
              <w:right w:val="single" w:sz="8" w:space="0" w:color="auto"/>
            </w:tcBorders>
            <w:shd w:val="clear" w:color="auto" w:fill="auto"/>
            <w:vAlign w:val="bottom"/>
          </w:tcPr>
          <w:p w:rsidR="00574FCC" w:rsidRPr="00574FCC" w:rsidRDefault="00574FCC" w:rsidP="00B93081">
            <w:pPr>
              <w:spacing w:after="0" w:line="0" w:lineRule="atLeast"/>
              <w:ind w:left="840"/>
              <w:jc w:val="both"/>
              <w:rPr>
                <w:rFonts w:ascii="Calibri" w:eastAsia="Calibri" w:hAnsi="Calibri" w:cs="Arial"/>
                <w:szCs w:val="20"/>
                <w:lang w:eastAsia="et-EE"/>
              </w:rPr>
            </w:pPr>
            <w:r w:rsidRPr="00574FCC">
              <w:rPr>
                <w:rFonts w:ascii="Calibri" w:eastAsia="Calibri" w:hAnsi="Calibri" w:cs="Arial"/>
                <w:szCs w:val="20"/>
                <w:lang w:eastAsia="et-EE"/>
              </w:rPr>
              <w:t>vastavalt plaanile ja teenistuslikule vajadusele</w:t>
            </w:r>
          </w:p>
        </w:tc>
        <w:tc>
          <w:tcPr>
            <w:tcW w:w="1700" w:type="dxa"/>
            <w:tcBorders>
              <w:bottom w:val="single" w:sz="8" w:space="0" w:color="auto"/>
              <w:right w:val="single" w:sz="8" w:space="0" w:color="auto"/>
            </w:tcBorders>
            <w:shd w:val="clear" w:color="auto" w:fill="auto"/>
            <w:vAlign w:val="bottom"/>
          </w:tcPr>
          <w:p w:rsidR="00574FCC" w:rsidRPr="00574FCC" w:rsidRDefault="00574FCC" w:rsidP="00B93081">
            <w:pPr>
              <w:spacing w:after="0" w:line="0" w:lineRule="atLeast"/>
              <w:jc w:val="both"/>
              <w:rPr>
                <w:rFonts w:ascii="Times New Roman" w:eastAsia="Times New Roman" w:hAnsi="Times New Roman" w:cs="Arial"/>
                <w:sz w:val="23"/>
                <w:szCs w:val="20"/>
                <w:lang w:eastAsia="et-EE"/>
              </w:rPr>
            </w:pPr>
          </w:p>
        </w:tc>
      </w:tr>
      <w:tr w:rsidR="00574FCC" w:rsidRPr="00574FCC" w:rsidTr="006047B5">
        <w:trPr>
          <w:trHeight w:val="259"/>
        </w:trPr>
        <w:tc>
          <w:tcPr>
            <w:tcW w:w="7660" w:type="dxa"/>
            <w:tcBorders>
              <w:left w:val="single" w:sz="8" w:space="0" w:color="auto"/>
              <w:bottom w:val="single" w:sz="8" w:space="0" w:color="auto"/>
              <w:right w:val="single" w:sz="8" w:space="0" w:color="auto"/>
            </w:tcBorders>
            <w:shd w:val="clear" w:color="auto" w:fill="auto"/>
            <w:vAlign w:val="bottom"/>
          </w:tcPr>
          <w:p w:rsidR="00574FCC" w:rsidRPr="00574FCC" w:rsidRDefault="00574FCC" w:rsidP="00B93081">
            <w:pPr>
              <w:spacing w:after="0" w:line="256" w:lineRule="exact"/>
              <w:ind w:left="480"/>
              <w:jc w:val="both"/>
              <w:rPr>
                <w:rFonts w:ascii="Calibri" w:eastAsia="Calibri" w:hAnsi="Calibri" w:cs="Arial"/>
                <w:szCs w:val="20"/>
                <w:lang w:eastAsia="et-EE"/>
              </w:rPr>
            </w:pPr>
            <w:r w:rsidRPr="00574FCC">
              <w:rPr>
                <w:rFonts w:ascii="Calibri" w:eastAsia="Calibri" w:hAnsi="Calibri" w:cs="Arial"/>
                <w:szCs w:val="20"/>
                <w:lang w:eastAsia="et-EE"/>
              </w:rPr>
              <w:t>-   annab koolitatavatele tagasisidet, sh ohutusnõuete järgimise kohta</w:t>
            </w:r>
          </w:p>
        </w:tc>
        <w:tc>
          <w:tcPr>
            <w:tcW w:w="1700" w:type="dxa"/>
            <w:tcBorders>
              <w:bottom w:val="single" w:sz="8" w:space="0" w:color="auto"/>
              <w:right w:val="single" w:sz="8" w:space="0" w:color="auto"/>
            </w:tcBorders>
            <w:shd w:val="clear" w:color="auto" w:fill="auto"/>
            <w:vAlign w:val="bottom"/>
          </w:tcPr>
          <w:p w:rsidR="00574FCC" w:rsidRPr="00574FCC" w:rsidRDefault="00574FCC" w:rsidP="00B93081">
            <w:pPr>
              <w:spacing w:after="0" w:line="0" w:lineRule="atLeast"/>
              <w:jc w:val="both"/>
              <w:rPr>
                <w:rFonts w:ascii="Times New Roman" w:eastAsia="Times New Roman" w:hAnsi="Times New Roman" w:cs="Arial"/>
                <w:szCs w:val="20"/>
                <w:lang w:eastAsia="et-EE"/>
              </w:rPr>
            </w:pPr>
          </w:p>
        </w:tc>
      </w:tr>
      <w:tr w:rsidR="00574FCC" w:rsidRPr="00574FCC" w:rsidTr="006047B5">
        <w:trPr>
          <w:trHeight w:val="258"/>
        </w:trPr>
        <w:tc>
          <w:tcPr>
            <w:tcW w:w="7660" w:type="dxa"/>
            <w:tcBorders>
              <w:left w:val="single" w:sz="8" w:space="0" w:color="auto"/>
              <w:bottom w:val="single" w:sz="8" w:space="0" w:color="auto"/>
              <w:right w:val="single" w:sz="8" w:space="0" w:color="auto"/>
            </w:tcBorders>
            <w:shd w:val="clear" w:color="auto" w:fill="auto"/>
            <w:vAlign w:val="bottom"/>
          </w:tcPr>
          <w:p w:rsidR="00574FCC" w:rsidRPr="00574FCC" w:rsidRDefault="00574FCC" w:rsidP="00B93081">
            <w:pPr>
              <w:spacing w:after="0" w:line="256" w:lineRule="exact"/>
              <w:ind w:left="480"/>
              <w:jc w:val="both"/>
              <w:rPr>
                <w:rFonts w:ascii="Calibri" w:eastAsia="Calibri" w:hAnsi="Calibri" w:cs="Arial"/>
                <w:szCs w:val="20"/>
                <w:lang w:eastAsia="et-EE"/>
              </w:rPr>
            </w:pPr>
            <w:r w:rsidRPr="00574FCC">
              <w:rPr>
                <w:rFonts w:ascii="Calibri" w:eastAsia="Calibri" w:hAnsi="Calibri" w:cs="Arial"/>
                <w:szCs w:val="20"/>
                <w:lang w:eastAsia="et-EE"/>
              </w:rPr>
              <w:t>-   täidab õppetegevusega seotud dokumendid vastavalt kehtivale korrale</w:t>
            </w:r>
          </w:p>
        </w:tc>
        <w:tc>
          <w:tcPr>
            <w:tcW w:w="1700" w:type="dxa"/>
            <w:tcBorders>
              <w:bottom w:val="single" w:sz="8" w:space="0" w:color="auto"/>
              <w:right w:val="single" w:sz="8" w:space="0" w:color="auto"/>
            </w:tcBorders>
            <w:shd w:val="clear" w:color="auto" w:fill="auto"/>
            <w:vAlign w:val="bottom"/>
          </w:tcPr>
          <w:p w:rsidR="00574FCC" w:rsidRPr="00574FCC" w:rsidRDefault="00574FCC" w:rsidP="00B93081">
            <w:pPr>
              <w:spacing w:after="0" w:line="0" w:lineRule="atLeast"/>
              <w:jc w:val="both"/>
              <w:rPr>
                <w:rFonts w:ascii="Times New Roman" w:eastAsia="Times New Roman" w:hAnsi="Times New Roman" w:cs="Arial"/>
                <w:szCs w:val="20"/>
                <w:lang w:eastAsia="et-EE"/>
              </w:rPr>
            </w:pPr>
          </w:p>
        </w:tc>
      </w:tr>
      <w:tr w:rsidR="00574FCC" w:rsidRPr="00574FCC" w:rsidTr="006047B5">
        <w:trPr>
          <w:trHeight w:val="258"/>
        </w:trPr>
        <w:tc>
          <w:tcPr>
            <w:tcW w:w="7660" w:type="dxa"/>
            <w:tcBorders>
              <w:left w:val="single" w:sz="8" w:space="0" w:color="auto"/>
              <w:bottom w:val="single" w:sz="8" w:space="0" w:color="auto"/>
              <w:right w:val="single" w:sz="8" w:space="0" w:color="auto"/>
            </w:tcBorders>
            <w:shd w:val="clear" w:color="auto" w:fill="auto"/>
            <w:vAlign w:val="bottom"/>
          </w:tcPr>
          <w:p w:rsidR="00574FCC" w:rsidRPr="00574FCC" w:rsidRDefault="00574FCC" w:rsidP="00B93081">
            <w:pPr>
              <w:spacing w:after="0" w:line="256" w:lineRule="exact"/>
              <w:ind w:left="480"/>
              <w:jc w:val="both"/>
              <w:rPr>
                <w:rFonts w:ascii="Calibri" w:eastAsia="Calibri" w:hAnsi="Calibri" w:cs="Arial"/>
                <w:szCs w:val="20"/>
                <w:lang w:eastAsia="et-EE"/>
              </w:rPr>
            </w:pPr>
            <w:r w:rsidRPr="00574FCC">
              <w:rPr>
                <w:rFonts w:ascii="Calibri" w:eastAsia="Calibri" w:hAnsi="Calibri" w:cs="Arial"/>
                <w:szCs w:val="20"/>
                <w:lang w:eastAsia="et-EE"/>
              </w:rPr>
              <w:t>-   hindab päästjate teadmiste ja oskuste taseme vastavust nõuetele</w:t>
            </w:r>
          </w:p>
        </w:tc>
        <w:tc>
          <w:tcPr>
            <w:tcW w:w="1700" w:type="dxa"/>
            <w:tcBorders>
              <w:bottom w:val="single" w:sz="8" w:space="0" w:color="auto"/>
              <w:right w:val="single" w:sz="8" w:space="0" w:color="auto"/>
            </w:tcBorders>
            <w:shd w:val="clear" w:color="auto" w:fill="auto"/>
            <w:vAlign w:val="bottom"/>
          </w:tcPr>
          <w:p w:rsidR="00574FCC" w:rsidRPr="00574FCC" w:rsidRDefault="00574FCC" w:rsidP="00B93081">
            <w:pPr>
              <w:spacing w:after="0" w:line="0" w:lineRule="atLeast"/>
              <w:jc w:val="both"/>
              <w:rPr>
                <w:rFonts w:ascii="Times New Roman" w:eastAsia="Times New Roman" w:hAnsi="Times New Roman" w:cs="Arial"/>
                <w:szCs w:val="20"/>
                <w:lang w:eastAsia="et-EE"/>
              </w:rPr>
            </w:pPr>
          </w:p>
        </w:tc>
      </w:tr>
      <w:tr w:rsidR="00574FCC" w:rsidRPr="00574FCC" w:rsidTr="006047B5">
        <w:trPr>
          <w:trHeight w:val="255"/>
        </w:trPr>
        <w:tc>
          <w:tcPr>
            <w:tcW w:w="7660" w:type="dxa"/>
            <w:tcBorders>
              <w:left w:val="single" w:sz="8" w:space="0" w:color="auto"/>
            </w:tcBorders>
            <w:shd w:val="clear" w:color="auto" w:fill="auto"/>
            <w:vAlign w:val="bottom"/>
          </w:tcPr>
          <w:p w:rsidR="00574FCC" w:rsidRPr="00574FCC" w:rsidRDefault="00574FCC" w:rsidP="00B93081">
            <w:pPr>
              <w:spacing w:after="0" w:line="256" w:lineRule="exact"/>
              <w:ind w:left="120"/>
              <w:jc w:val="both"/>
              <w:rPr>
                <w:rFonts w:ascii="Calibri" w:eastAsia="Calibri" w:hAnsi="Calibri" w:cs="Arial"/>
                <w:b/>
                <w:szCs w:val="20"/>
                <w:lang w:eastAsia="et-EE"/>
              </w:rPr>
            </w:pPr>
            <w:r w:rsidRPr="00574FCC">
              <w:rPr>
                <w:rFonts w:ascii="Calibri" w:eastAsia="Calibri" w:hAnsi="Calibri" w:cs="Arial"/>
                <w:b/>
                <w:szCs w:val="20"/>
                <w:lang w:eastAsia="et-EE"/>
              </w:rPr>
              <w:t>Märkused/põhjendused:</w:t>
            </w:r>
          </w:p>
        </w:tc>
        <w:tc>
          <w:tcPr>
            <w:tcW w:w="1700" w:type="dxa"/>
            <w:tcBorders>
              <w:right w:val="single" w:sz="8" w:space="0" w:color="auto"/>
            </w:tcBorders>
            <w:shd w:val="clear" w:color="auto" w:fill="auto"/>
            <w:vAlign w:val="bottom"/>
          </w:tcPr>
          <w:p w:rsidR="00574FCC" w:rsidRPr="00574FCC" w:rsidRDefault="00574FCC" w:rsidP="00B93081">
            <w:pPr>
              <w:spacing w:after="0" w:line="0" w:lineRule="atLeast"/>
              <w:jc w:val="both"/>
              <w:rPr>
                <w:rFonts w:ascii="Times New Roman" w:eastAsia="Times New Roman" w:hAnsi="Times New Roman" w:cs="Arial"/>
                <w:szCs w:val="20"/>
                <w:lang w:eastAsia="et-EE"/>
              </w:rPr>
            </w:pPr>
          </w:p>
        </w:tc>
      </w:tr>
      <w:tr w:rsidR="00574FCC" w:rsidRPr="00574FCC" w:rsidTr="006047B5">
        <w:trPr>
          <w:trHeight w:val="251"/>
        </w:trPr>
        <w:tc>
          <w:tcPr>
            <w:tcW w:w="7660" w:type="dxa"/>
            <w:tcBorders>
              <w:left w:val="single" w:sz="8" w:space="0" w:color="auto"/>
              <w:bottom w:val="single" w:sz="8" w:space="0" w:color="auto"/>
            </w:tcBorders>
            <w:shd w:val="clear" w:color="auto" w:fill="auto"/>
            <w:vAlign w:val="bottom"/>
          </w:tcPr>
          <w:p w:rsidR="00574FCC" w:rsidRDefault="00574FCC" w:rsidP="00B93081">
            <w:pPr>
              <w:spacing w:after="0" w:line="0" w:lineRule="atLeast"/>
              <w:jc w:val="both"/>
              <w:rPr>
                <w:rFonts w:ascii="Times New Roman" w:eastAsia="Times New Roman" w:hAnsi="Times New Roman" w:cs="Arial"/>
                <w:sz w:val="21"/>
                <w:szCs w:val="20"/>
                <w:lang w:eastAsia="et-EE"/>
              </w:rPr>
            </w:pPr>
          </w:p>
          <w:p w:rsidR="00D7700A" w:rsidRPr="00574FCC" w:rsidRDefault="00D7700A" w:rsidP="00B93081">
            <w:pPr>
              <w:spacing w:after="0" w:line="0" w:lineRule="atLeast"/>
              <w:jc w:val="both"/>
              <w:rPr>
                <w:rFonts w:ascii="Times New Roman" w:eastAsia="Times New Roman" w:hAnsi="Times New Roman" w:cs="Arial"/>
                <w:sz w:val="21"/>
                <w:szCs w:val="20"/>
                <w:lang w:eastAsia="et-EE"/>
              </w:rPr>
            </w:pPr>
          </w:p>
        </w:tc>
        <w:tc>
          <w:tcPr>
            <w:tcW w:w="1700" w:type="dxa"/>
            <w:tcBorders>
              <w:bottom w:val="single" w:sz="8" w:space="0" w:color="auto"/>
              <w:right w:val="single" w:sz="8" w:space="0" w:color="auto"/>
            </w:tcBorders>
            <w:shd w:val="clear" w:color="auto" w:fill="auto"/>
            <w:vAlign w:val="bottom"/>
          </w:tcPr>
          <w:p w:rsidR="00574FCC" w:rsidRPr="00574FCC" w:rsidRDefault="00574FCC" w:rsidP="00B93081">
            <w:pPr>
              <w:spacing w:after="0" w:line="0" w:lineRule="atLeast"/>
              <w:jc w:val="both"/>
              <w:rPr>
                <w:rFonts w:ascii="Times New Roman" w:eastAsia="Times New Roman" w:hAnsi="Times New Roman" w:cs="Arial"/>
                <w:sz w:val="21"/>
                <w:szCs w:val="20"/>
                <w:lang w:eastAsia="et-EE"/>
              </w:rPr>
            </w:pPr>
          </w:p>
        </w:tc>
      </w:tr>
      <w:tr w:rsidR="00574FCC" w:rsidRPr="00574FCC" w:rsidTr="006047B5">
        <w:trPr>
          <w:trHeight w:val="252"/>
        </w:trPr>
        <w:tc>
          <w:tcPr>
            <w:tcW w:w="7660" w:type="dxa"/>
            <w:tcBorders>
              <w:left w:val="single" w:sz="8" w:space="0" w:color="auto"/>
              <w:right w:val="single" w:sz="8" w:space="0" w:color="auto"/>
            </w:tcBorders>
            <w:shd w:val="clear" w:color="auto" w:fill="auto"/>
            <w:vAlign w:val="bottom"/>
          </w:tcPr>
          <w:p w:rsidR="00574FCC" w:rsidRPr="00574FCC" w:rsidRDefault="00574FCC" w:rsidP="00B93081">
            <w:pPr>
              <w:spacing w:after="0" w:line="252" w:lineRule="exact"/>
              <w:ind w:left="120"/>
              <w:jc w:val="both"/>
              <w:rPr>
                <w:rFonts w:ascii="Calibri" w:eastAsia="Calibri" w:hAnsi="Calibri" w:cs="Arial"/>
                <w:b/>
                <w:szCs w:val="20"/>
                <w:lang w:eastAsia="et-EE"/>
              </w:rPr>
            </w:pPr>
            <w:r w:rsidRPr="00574FCC">
              <w:rPr>
                <w:rFonts w:ascii="Calibri" w:eastAsia="Calibri" w:hAnsi="Calibri" w:cs="Arial"/>
                <w:b/>
                <w:szCs w:val="20"/>
                <w:lang w:eastAsia="et-EE"/>
              </w:rPr>
              <w:t>Päästetöö korraldamine</w:t>
            </w:r>
          </w:p>
        </w:tc>
        <w:tc>
          <w:tcPr>
            <w:tcW w:w="1700" w:type="dxa"/>
            <w:tcBorders>
              <w:right w:val="single" w:sz="8" w:space="0" w:color="auto"/>
            </w:tcBorders>
            <w:shd w:val="clear" w:color="auto" w:fill="auto"/>
            <w:vAlign w:val="bottom"/>
          </w:tcPr>
          <w:p w:rsidR="00574FCC" w:rsidRPr="00574FCC" w:rsidRDefault="00574FCC" w:rsidP="00B93081">
            <w:pPr>
              <w:spacing w:after="0" w:line="0" w:lineRule="atLeast"/>
              <w:jc w:val="both"/>
              <w:rPr>
                <w:rFonts w:ascii="Times New Roman" w:eastAsia="Times New Roman" w:hAnsi="Times New Roman" w:cs="Arial"/>
                <w:sz w:val="21"/>
                <w:szCs w:val="20"/>
                <w:lang w:eastAsia="et-EE"/>
              </w:rPr>
            </w:pPr>
          </w:p>
        </w:tc>
      </w:tr>
      <w:tr w:rsidR="00574FCC" w:rsidRPr="00574FCC" w:rsidTr="006047B5">
        <w:trPr>
          <w:trHeight w:val="272"/>
        </w:trPr>
        <w:tc>
          <w:tcPr>
            <w:tcW w:w="7660" w:type="dxa"/>
            <w:tcBorders>
              <w:left w:val="single" w:sz="8" w:space="0" w:color="auto"/>
              <w:bottom w:val="single" w:sz="8" w:space="0" w:color="auto"/>
              <w:right w:val="single" w:sz="8" w:space="0" w:color="auto"/>
            </w:tcBorders>
            <w:shd w:val="clear" w:color="auto" w:fill="auto"/>
            <w:vAlign w:val="bottom"/>
          </w:tcPr>
          <w:p w:rsidR="00574FCC" w:rsidRPr="00574FCC" w:rsidRDefault="00574FCC" w:rsidP="00B93081">
            <w:pPr>
              <w:spacing w:after="0" w:line="0" w:lineRule="atLeast"/>
              <w:ind w:left="120"/>
              <w:jc w:val="both"/>
              <w:rPr>
                <w:rFonts w:ascii="Calibri" w:eastAsia="Calibri" w:hAnsi="Calibri" w:cs="Arial"/>
                <w:b/>
                <w:szCs w:val="20"/>
                <w:lang w:eastAsia="et-EE"/>
              </w:rPr>
            </w:pPr>
            <w:r w:rsidRPr="00574FCC">
              <w:rPr>
                <w:rFonts w:ascii="Calibri" w:eastAsia="Calibri" w:hAnsi="Calibri" w:cs="Arial"/>
                <w:b/>
                <w:szCs w:val="20"/>
                <w:lang w:eastAsia="et-EE"/>
              </w:rPr>
              <w:t>Tegevusnäitajad</w:t>
            </w:r>
          </w:p>
        </w:tc>
        <w:tc>
          <w:tcPr>
            <w:tcW w:w="1700" w:type="dxa"/>
            <w:tcBorders>
              <w:bottom w:val="single" w:sz="8" w:space="0" w:color="auto"/>
              <w:right w:val="single" w:sz="8" w:space="0" w:color="auto"/>
            </w:tcBorders>
            <w:shd w:val="clear" w:color="auto" w:fill="auto"/>
            <w:vAlign w:val="bottom"/>
          </w:tcPr>
          <w:p w:rsidR="00574FCC" w:rsidRPr="00574FCC" w:rsidRDefault="00574FCC" w:rsidP="00B93081">
            <w:pPr>
              <w:spacing w:after="0" w:line="0" w:lineRule="atLeast"/>
              <w:jc w:val="both"/>
              <w:rPr>
                <w:rFonts w:ascii="Times New Roman" w:eastAsia="Times New Roman" w:hAnsi="Times New Roman" w:cs="Arial"/>
                <w:sz w:val="23"/>
                <w:szCs w:val="20"/>
                <w:lang w:eastAsia="et-EE"/>
              </w:rPr>
            </w:pPr>
          </w:p>
        </w:tc>
      </w:tr>
      <w:tr w:rsidR="00574FCC" w:rsidRPr="00574FCC" w:rsidTr="006047B5">
        <w:trPr>
          <w:trHeight w:val="255"/>
        </w:trPr>
        <w:tc>
          <w:tcPr>
            <w:tcW w:w="7660" w:type="dxa"/>
            <w:tcBorders>
              <w:left w:val="single" w:sz="8" w:space="0" w:color="auto"/>
              <w:right w:val="single" w:sz="8" w:space="0" w:color="auto"/>
            </w:tcBorders>
            <w:shd w:val="clear" w:color="auto" w:fill="auto"/>
            <w:vAlign w:val="bottom"/>
          </w:tcPr>
          <w:p w:rsidR="00574FCC" w:rsidRPr="00574FCC" w:rsidRDefault="00574FCC" w:rsidP="00B93081">
            <w:pPr>
              <w:spacing w:after="0" w:line="256" w:lineRule="exact"/>
              <w:ind w:left="480"/>
              <w:jc w:val="both"/>
              <w:rPr>
                <w:rFonts w:ascii="Calibri" w:eastAsia="Calibri" w:hAnsi="Calibri" w:cs="Arial"/>
                <w:szCs w:val="20"/>
                <w:lang w:eastAsia="et-EE"/>
              </w:rPr>
            </w:pPr>
            <w:r w:rsidRPr="00574FCC">
              <w:rPr>
                <w:rFonts w:ascii="Calibri" w:eastAsia="Calibri" w:hAnsi="Calibri" w:cs="Arial"/>
                <w:szCs w:val="20"/>
                <w:lang w:eastAsia="et-EE"/>
              </w:rPr>
              <w:t>-   tagab päästesündmusele kaasatud isikute ohutuse, kontrollib ja jälgib</w:t>
            </w:r>
          </w:p>
        </w:tc>
        <w:tc>
          <w:tcPr>
            <w:tcW w:w="1700" w:type="dxa"/>
            <w:tcBorders>
              <w:right w:val="single" w:sz="8" w:space="0" w:color="auto"/>
            </w:tcBorders>
            <w:shd w:val="clear" w:color="auto" w:fill="auto"/>
            <w:vAlign w:val="bottom"/>
          </w:tcPr>
          <w:p w:rsidR="00574FCC" w:rsidRPr="00574FCC" w:rsidRDefault="00574FCC" w:rsidP="00B93081">
            <w:pPr>
              <w:spacing w:after="0" w:line="0" w:lineRule="atLeast"/>
              <w:jc w:val="both"/>
              <w:rPr>
                <w:rFonts w:ascii="Times New Roman" w:eastAsia="Times New Roman" w:hAnsi="Times New Roman" w:cs="Arial"/>
                <w:szCs w:val="20"/>
                <w:lang w:eastAsia="et-EE"/>
              </w:rPr>
            </w:pPr>
          </w:p>
        </w:tc>
      </w:tr>
      <w:tr w:rsidR="00574FCC" w:rsidRPr="00574FCC" w:rsidTr="006047B5">
        <w:trPr>
          <w:trHeight w:val="269"/>
        </w:trPr>
        <w:tc>
          <w:tcPr>
            <w:tcW w:w="7660" w:type="dxa"/>
            <w:tcBorders>
              <w:left w:val="single" w:sz="8" w:space="0" w:color="auto"/>
              <w:right w:val="single" w:sz="8" w:space="0" w:color="auto"/>
            </w:tcBorders>
            <w:shd w:val="clear" w:color="auto" w:fill="auto"/>
            <w:vAlign w:val="bottom"/>
          </w:tcPr>
          <w:p w:rsidR="00574FCC" w:rsidRPr="00574FCC" w:rsidRDefault="00574FCC" w:rsidP="00B93081">
            <w:pPr>
              <w:spacing w:after="0" w:line="0" w:lineRule="atLeast"/>
              <w:ind w:left="840"/>
              <w:jc w:val="both"/>
              <w:rPr>
                <w:rFonts w:ascii="Calibri" w:eastAsia="Calibri" w:hAnsi="Calibri" w:cs="Arial"/>
                <w:szCs w:val="20"/>
                <w:lang w:eastAsia="et-EE"/>
              </w:rPr>
            </w:pPr>
            <w:r w:rsidRPr="00574FCC">
              <w:rPr>
                <w:rFonts w:ascii="Calibri" w:eastAsia="Calibri" w:hAnsi="Calibri" w:cs="Arial"/>
                <w:szCs w:val="20"/>
                <w:lang w:eastAsia="et-EE"/>
              </w:rPr>
              <w:t>kaitsevarustuse kasutamist ja tööülesannete ohutustehniliselt korrektset</w:t>
            </w:r>
          </w:p>
        </w:tc>
        <w:tc>
          <w:tcPr>
            <w:tcW w:w="1700" w:type="dxa"/>
            <w:tcBorders>
              <w:right w:val="single" w:sz="8" w:space="0" w:color="auto"/>
            </w:tcBorders>
            <w:shd w:val="clear" w:color="auto" w:fill="auto"/>
            <w:vAlign w:val="bottom"/>
          </w:tcPr>
          <w:p w:rsidR="00574FCC" w:rsidRPr="00574FCC" w:rsidRDefault="00574FCC" w:rsidP="00B93081">
            <w:pPr>
              <w:spacing w:after="0" w:line="0" w:lineRule="atLeast"/>
              <w:jc w:val="both"/>
              <w:rPr>
                <w:rFonts w:ascii="Times New Roman" w:eastAsia="Times New Roman" w:hAnsi="Times New Roman" w:cs="Arial"/>
                <w:sz w:val="23"/>
                <w:szCs w:val="20"/>
                <w:lang w:eastAsia="et-EE"/>
              </w:rPr>
            </w:pPr>
          </w:p>
        </w:tc>
      </w:tr>
      <w:tr w:rsidR="00574FCC" w:rsidRPr="00574FCC" w:rsidTr="006047B5">
        <w:trPr>
          <w:trHeight w:val="269"/>
        </w:trPr>
        <w:tc>
          <w:tcPr>
            <w:tcW w:w="7660" w:type="dxa"/>
            <w:tcBorders>
              <w:left w:val="single" w:sz="8" w:space="0" w:color="auto"/>
              <w:right w:val="single" w:sz="8" w:space="0" w:color="auto"/>
            </w:tcBorders>
            <w:shd w:val="clear" w:color="auto" w:fill="auto"/>
            <w:vAlign w:val="bottom"/>
          </w:tcPr>
          <w:p w:rsidR="00574FCC" w:rsidRPr="00574FCC" w:rsidRDefault="00574FCC" w:rsidP="00B93081">
            <w:pPr>
              <w:spacing w:after="0" w:line="0" w:lineRule="atLeast"/>
              <w:ind w:left="840"/>
              <w:jc w:val="both"/>
              <w:rPr>
                <w:rFonts w:ascii="Calibri" w:eastAsia="Calibri" w:hAnsi="Calibri" w:cs="Arial"/>
                <w:szCs w:val="20"/>
                <w:lang w:eastAsia="et-EE"/>
              </w:rPr>
            </w:pPr>
            <w:r w:rsidRPr="00574FCC">
              <w:rPr>
                <w:rFonts w:ascii="Calibri" w:eastAsia="Calibri" w:hAnsi="Calibri" w:cs="Arial"/>
                <w:szCs w:val="20"/>
                <w:lang w:eastAsia="et-EE"/>
              </w:rPr>
              <w:t>sooritamist</w:t>
            </w:r>
          </w:p>
        </w:tc>
        <w:tc>
          <w:tcPr>
            <w:tcW w:w="1700" w:type="dxa"/>
            <w:tcBorders>
              <w:right w:val="single" w:sz="8" w:space="0" w:color="auto"/>
            </w:tcBorders>
            <w:shd w:val="clear" w:color="auto" w:fill="auto"/>
            <w:vAlign w:val="bottom"/>
          </w:tcPr>
          <w:p w:rsidR="00574FCC" w:rsidRPr="00574FCC" w:rsidRDefault="00574FCC" w:rsidP="00B93081">
            <w:pPr>
              <w:spacing w:after="0" w:line="0" w:lineRule="atLeast"/>
              <w:jc w:val="both"/>
              <w:rPr>
                <w:rFonts w:ascii="Times New Roman" w:eastAsia="Times New Roman" w:hAnsi="Times New Roman" w:cs="Arial"/>
                <w:sz w:val="23"/>
                <w:szCs w:val="20"/>
                <w:lang w:eastAsia="et-EE"/>
              </w:rPr>
            </w:pPr>
          </w:p>
        </w:tc>
      </w:tr>
      <w:tr w:rsidR="00574FCC" w:rsidRPr="00574FCC" w:rsidTr="006047B5">
        <w:trPr>
          <w:trHeight w:val="44"/>
        </w:trPr>
        <w:tc>
          <w:tcPr>
            <w:tcW w:w="7660" w:type="dxa"/>
            <w:tcBorders>
              <w:left w:val="single" w:sz="8" w:space="0" w:color="auto"/>
              <w:bottom w:val="single" w:sz="8" w:space="0" w:color="auto"/>
              <w:right w:val="single" w:sz="8" w:space="0" w:color="auto"/>
            </w:tcBorders>
            <w:shd w:val="clear" w:color="auto" w:fill="auto"/>
            <w:vAlign w:val="bottom"/>
          </w:tcPr>
          <w:p w:rsidR="00574FCC" w:rsidRPr="00574FCC" w:rsidRDefault="00574FCC" w:rsidP="00B93081">
            <w:pPr>
              <w:spacing w:after="0" w:line="0" w:lineRule="atLeast"/>
              <w:jc w:val="both"/>
              <w:rPr>
                <w:rFonts w:ascii="Times New Roman" w:eastAsia="Times New Roman" w:hAnsi="Times New Roman" w:cs="Arial"/>
                <w:sz w:val="3"/>
                <w:szCs w:val="20"/>
                <w:lang w:eastAsia="et-EE"/>
              </w:rPr>
            </w:pPr>
          </w:p>
        </w:tc>
        <w:tc>
          <w:tcPr>
            <w:tcW w:w="1700" w:type="dxa"/>
            <w:tcBorders>
              <w:bottom w:val="single" w:sz="8" w:space="0" w:color="auto"/>
              <w:right w:val="single" w:sz="8" w:space="0" w:color="auto"/>
            </w:tcBorders>
            <w:shd w:val="clear" w:color="auto" w:fill="auto"/>
            <w:vAlign w:val="bottom"/>
          </w:tcPr>
          <w:p w:rsidR="00574FCC" w:rsidRPr="00574FCC" w:rsidRDefault="00574FCC" w:rsidP="00B93081">
            <w:pPr>
              <w:spacing w:after="0" w:line="0" w:lineRule="atLeast"/>
              <w:jc w:val="both"/>
              <w:rPr>
                <w:rFonts w:ascii="Times New Roman" w:eastAsia="Times New Roman" w:hAnsi="Times New Roman" w:cs="Arial"/>
                <w:sz w:val="3"/>
                <w:szCs w:val="20"/>
                <w:lang w:eastAsia="et-EE"/>
              </w:rPr>
            </w:pPr>
          </w:p>
        </w:tc>
      </w:tr>
      <w:tr w:rsidR="00574FCC" w:rsidRPr="00574FCC" w:rsidTr="006047B5">
        <w:trPr>
          <w:trHeight w:val="252"/>
        </w:trPr>
        <w:tc>
          <w:tcPr>
            <w:tcW w:w="7660" w:type="dxa"/>
            <w:tcBorders>
              <w:left w:val="single" w:sz="8" w:space="0" w:color="auto"/>
              <w:right w:val="single" w:sz="8" w:space="0" w:color="auto"/>
            </w:tcBorders>
            <w:shd w:val="clear" w:color="auto" w:fill="auto"/>
            <w:vAlign w:val="bottom"/>
          </w:tcPr>
          <w:p w:rsidR="00574FCC" w:rsidRPr="00574FCC" w:rsidRDefault="00574FCC" w:rsidP="00B93081">
            <w:pPr>
              <w:spacing w:after="0" w:line="252" w:lineRule="exact"/>
              <w:ind w:left="480"/>
              <w:jc w:val="both"/>
              <w:rPr>
                <w:rFonts w:ascii="Calibri" w:eastAsia="Calibri" w:hAnsi="Calibri" w:cs="Arial"/>
                <w:szCs w:val="20"/>
                <w:lang w:eastAsia="et-EE"/>
              </w:rPr>
            </w:pPr>
            <w:r w:rsidRPr="00574FCC">
              <w:rPr>
                <w:rFonts w:ascii="Calibri" w:eastAsia="Calibri" w:hAnsi="Calibri" w:cs="Arial"/>
                <w:szCs w:val="20"/>
                <w:lang w:eastAsia="et-EE"/>
              </w:rPr>
              <w:t>-   analüüsib koos meeskonnaga päästesündmuse lahendamise</w:t>
            </w:r>
          </w:p>
        </w:tc>
        <w:tc>
          <w:tcPr>
            <w:tcW w:w="1700" w:type="dxa"/>
            <w:tcBorders>
              <w:right w:val="single" w:sz="8" w:space="0" w:color="auto"/>
            </w:tcBorders>
            <w:shd w:val="clear" w:color="auto" w:fill="auto"/>
            <w:vAlign w:val="bottom"/>
          </w:tcPr>
          <w:p w:rsidR="00574FCC" w:rsidRPr="00574FCC" w:rsidRDefault="00574FCC" w:rsidP="00B93081">
            <w:pPr>
              <w:spacing w:after="0" w:line="0" w:lineRule="atLeast"/>
              <w:jc w:val="both"/>
              <w:rPr>
                <w:rFonts w:ascii="Times New Roman" w:eastAsia="Times New Roman" w:hAnsi="Times New Roman" w:cs="Arial"/>
                <w:sz w:val="21"/>
                <w:szCs w:val="20"/>
                <w:lang w:eastAsia="et-EE"/>
              </w:rPr>
            </w:pPr>
          </w:p>
        </w:tc>
      </w:tr>
      <w:tr w:rsidR="00574FCC" w:rsidRPr="00574FCC" w:rsidTr="006047B5">
        <w:trPr>
          <w:trHeight w:val="272"/>
        </w:trPr>
        <w:tc>
          <w:tcPr>
            <w:tcW w:w="7660" w:type="dxa"/>
            <w:tcBorders>
              <w:left w:val="single" w:sz="8" w:space="0" w:color="auto"/>
              <w:bottom w:val="single" w:sz="8" w:space="0" w:color="auto"/>
              <w:right w:val="single" w:sz="8" w:space="0" w:color="auto"/>
            </w:tcBorders>
            <w:shd w:val="clear" w:color="auto" w:fill="auto"/>
            <w:vAlign w:val="bottom"/>
          </w:tcPr>
          <w:p w:rsidR="00574FCC" w:rsidRPr="00574FCC" w:rsidRDefault="00574FCC" w:rsidP="00B93081">
            <w:pPr>
              <w:spacing w:after="0" w:line="0" w:lineRule="atLeast"/>
              <w:ind w:left="840"/>
              <w:jc w:val="both"/>
              <w:rPr>
                <w:rFonts w:ascii="Calibri" w:eastAsia="Calibri" w:hAnsi="Calibri" w:cs="Arial"/>
                <w:szCs w:val="20"/>
                <w:lang w:eastAsia="et-EE"/>
              </w:rPr>
            </w:pPr>
            <w:r w:rsidRPr="00574FCC">
              <w:rPr>
                <w:rFonts w:ascii="Calibri" w:eastAsia="Calibri" w:hAnsi="Calibri" w:cs="Arial"/>
                <w:szCs w:val="20"/>
                <w:lang w:eastAsia="et-EE"/>
              </w:rPr>
              <w:t>tulemuslikkust</w:t>
            </w:r>
          </w:p>
        </w:tc>
        <w:tc>
          <w:tcPr>
            <w:tcW w:w="1700" w:type="dxa"/>
            <w:tcBorders>
              <w:bottom w:val="single" w:sz="8" w:space="0" w:color="auto"/>
              <w:right w:val="single" w:sz="8" w:space="0" w:color="auto"/>
            </w:tcBorders>
            <w:shd w:val="clear" w:color="auto" w:fill="auto"/>
            <w:vAlign w:val="bottom"/>
          </w:tcPr>
          <w:p w:rsidR="00574FCC" w:rsidRPr="00574FCC" w:rsidRDefault="00574FCC" w:rsidP="00B93081">
            <w:pPr>
              <w:spacing w:after="0" w:line="0" w:lineRule="atLeast"/>
              <w:jc w:val="both"/>
              <w:rPr>
                <w:rFonts w:ascii="Times New Roman" w:eastAsia="Times New Roman" w:hAnsi="Times New Roman" w:cs="Arial"/>
                <w:sz w:val="23"/>
                <w:szCs w:val="20"/>
                <w:lang w:eastAsia="et-EE"/>
              </w:rPr>
            </w:pPr>
          </w:p>
        </w:tc>
      </w:tr>
      <w:tr w:rsidR="00574FCC" w:rsidRPr="00574FCC" w:rsidTr="006047B5">
        <w:trPr>
          <w:trHeight w:val="256"/>
        </w:trPr>
        <w:tc>
          <w:tcPr>
            <w:tcW w:w="7660" w:type="dxa"/>
            <w:tcBorders>
              <w:left w:val="single" w:sz="8" w:space="0" w:color="auto"/>
            </w:tcBorders>
            <w:shd w:val="clear" w:color="auto" w:fill="auto"/>
            <w:vAlign w:val="bottom"/>
          </w:tcPr>
          <w:p w:rsidR="00574FCC" w:rsidRDefault="00574FCC" w:rsidP="00B93081">
            <w:pPr>
              <w:spacing w:after="0" w:line="256" w:lineRule="exact"/>
              <w:ind w:left="120"/>
              <w:jc w:val="both"/>
              <w:rPr>
                <w:rFonts w:ascii="Calibri" w:eastAsia="Calibri" w:hAnsi="Calibri" w:cs="Arial"/>
                <w:b/>
                <w:szCs w:val="20"/>
                <w:lang w:eastAsia="et-EE"/>
              </w:rPr>
            </w:pPr>
            <w:r w:rsidRPr="00574FCC">
              <w:rPr>
                <w:rFonts w:ascii="Calibri" w:eastAsia="Calibri" w:hAnsi="Calibri" w:cs="Arial"/>
                <w:b/>
                <w:szCs w:val="20"/>
                <w:lang w:eastAsia="et-EE"/>
              </w:rPr>
              <w:t>Märkused/põhjendused:</w:t>
            </w:r>
          </w:p>
          <w:p w:rsidR="00D7700A" w:rsidRPr="00574FCC" w:rsidRDefault="00D7700A" w:rsidP="00B93081">
            <w:pPr>
              <w:spacing w:after="0" w:line="256" w:lineRule="exact"/>
              <w:ind w:left="120"/>
              <w:jc w:val="both"/>
              <w:rPr>
                <w:rFonts w:ascii="Calibri" w:eastAsia="Calibri" w:hAnsi="Calibri" w:cs="Arial"/>
                <w:b/>
                <w:szCs w:val="20"/>
                <w:lang w:eastAsia="et-EE"/>
              </w:rPr>
            </w:pPr>
          </w:p>
        </w:tc>
        <w:tc>
          <w:tcPr>
            <w:tcW w:w="1700" w:type="dxa"/>
            <w:tcBorders>
              <w:right w:val="single" w:sz="8" w:space="0" w:color="auto"/>
            </w:tcBorders>
            <w:shd w:val="clear" w:color="auto" w:fill="auto"/>
            <w:vAlign w:val="bottom"/>
          </w:tcPr>
          <w:p w:rsidR="00574FCC" w:rsidRPr="00574FCC" w:rsidRDefault="00574FCC" w:rsidP="00B93081">
            <w:pPr>
              <w:spacing w:after="0" w:line="0" w:lineRule="atLeast"/>
              <w:jc w:val="both"/>
              <w:rPr>
                <w:rFonts w:ascii="Times New Roman" w:eastAsia="Times New Roman" w:hAnsi="Times New Roman" w:cs="Arial"/>
                <w:szCs w:val="20"/>
                <w:lang w:eastAsia="et-EE"/>
              </w:rPr>
            </w:pPr>
          </w:p>
        </w:tc>
      </w:tr>
      <w:tr w:rsidR="00574FCC" w:rsidRPr="00574FCC" w:rsidTr="006047B5">
        <w:trPr>
          <w:trHeight w:val="234"/>
        </w:trPr>
        <w:tc>
          <w:tcPr>
            <w:tcW w:w="7660" w:type="dxa"/>
            <w:tcBorders>
              <w:left w:val="single" w:sz="8" w:space="0" w:color="auto"/>
              <w:bottom w:val="single" w:sz="8" w:space="0" w:color="auto"/>
            </w:tcBorders>
            <w:shd w:val="clear" w:color="auto" w:fill="auto"/>
            <w:vAlign w:val="bottom"/>
          </w:tcPr>
          <w:p w:rsidR="00574FCC" w:rsidRPr="00574FCC" w:rsidRDefault="00574FCC" w:rsidP="00B93081">
            <w:pPr>
              <w:spacing w:after="0" w:line="0" w:lineRule="atLeast"/>
              <w:jc w:val="both"/>
              <w:rPr>
                <w:rFonts w:ascii="Times New Roman" w:eastAsia="Times New Roman" w:hAnsi="Times New Roman" w:cs="Arial"/>
                <w:sz w:val="20"/>
                <w:szCs w:val="20"/>
                <w:lang w:eastAsia="et-EE"/>
              </w:rPr>
            </w:pPr>
          </w:p>
        </w:tc>
        <w:tc>
          <w:tcPr>
            <w:tcW w:w="1700" w:type="dxa"/>
            <w:tcBorders>
              <w:bottom w:val="single" w:sz="8" w:space="0" w:color="auto"/>
              <w:right w:val="single" w:sz="8" w:space="0" w:color="auto"/>
            </w:tcBorders>
            <w:shd w:val="clear" w:color="auto" w:fill="auto"/>
            <w:vAlign w:val="bottom"/>
          </w:tcPr>
          <w:p w:rsidR="00574FCC" w:rsidRPr="00574FCC" w:rsidRDefault="00574FCC" w:rsidP="00B93081">
            <w:pPr>
              <w:spacing w:after="0" w:line="0" w:lineRule="atLeast"/>
              <w:jc w:val="both"/>
              <w:rPr>
                <w:rFonts w:ascii="Times New Roman" w:eastAsia="Times New Roman" w:hAnsi="Times New Roman" w:cs="Arial"/>
                <w:sz w:val="20"/>
                <w:szCs w:val="20"/>
                <w:lang w:eastAsia="et-EE"/>
              </w:rPr>
            </w:pPr>
          </w:p>
        </w:tc>
      </w:tr>
    </w:tbl>
    <w:p w:rsidR="00574FCC" w:rsidRPr="00574FCC" w:rsidRDefault="00574FCC" w:rsidP="00B93081">
      <w:pPr>
        <w:spacing w:after="0" w:line="240" w:lineRule="auto"/>
        <w:jc w:val="both"/>
        <w:rPr>
          <w:rFonts w:ascii="Times New Roman" w:eastAsia="Times New Roman" w:hAnsi="Times New Roman" w:cs="Arial"/>
          <w:sz w:val="20"/>
          <w:szCs w:val="20"/>
          <w:lang w:eastAsia="et-EE"/>
        </w:rPr>
        <w:sectPr w:rsidR="00574FCC" w:rsidRPr="00574FCC">
          <w:pgSz w:w="11900" w:h="16838"/>
          <w:pgMar w:top="977" w:right="1126" w:bottom="868" w:left="1420" w:header="0" w:footer="0" w:gutter="0"/>
          <w:cols w:space="0" w:equalWidth="0">
            <w:col w:w="9360"/>
          </w:cols>
          <w:docGrid w:linePitch="360"/>
        </w:sectPr>
      </w:pPr>
    </w:p>
    <w:p w:rsidR="00574FCC" w:rsidRPr="00574FCC" w:rsidRDefault="00574FCC" w:rsidP="00B93081">
      <w:pPr>
        <w:spacing w:after="0" w:line="20" w:lineRule="exact"/>
        <w:jc w:val="both"/>
        <w:rPr>
          <w:rFonts w:ascii="Times New Roman" w:eastAsia="Times New Roman" w:hAnsi="Times New Roman" w:cs="Arial"/>
          <w:sz w:val="20"/>
          <w:szCs w:val="20"/>
          <w:lang w:eastAsia="et-EE"/>
        </w:rPr>
      </w:pPr>
      <w:bookmarkStart w:id="3" w:name="page4"/>
      <w:bookmarkEnd w:id="3"/>
    </w:p>
    <w:tbl>
      <w:tblPr>
        <w:tblStyle w:val="TableGrid"/>
        <w:tblW w:w="9351" w:type="dxa"/>
        <w:tblLook w:val="04A0" w:firstRow="1" w:lastRow="0" w:firstColumn="1" w:lastColumn="0" w:noHBand="0" w:noVBand="1"/>
      </w:tblPr>
      <w:tblGrid>
        <w:gridCol w:w="5730"/>
        <w:gridCol w:w="1920"/>
        <w:gridCol w:w="1701"/>
      </w:tblGrid>
      <w:tr w:rsidR="00496A48" w:rsidTr="001E4D09">
        <w:tc>
          <w:tcPr>
            <w:tcW w:w="7650" w:type="dxa"/>
            <w:gridSpan w:val="2"/>
          </w:tcPr>
          <w:p w:rsidR="00496A48" w:rsidRPr="00574FCC" w:rsidRDefault="00496A48" w:rsidP="00B93081">
            <w:pPr>
              <w:spacing w:line="0" w:lineRule="atLeast"/>
              <w:ind w:left="120"/>
              <w:jc w:val="both"/>
              <w:rPr>
                <w:rFonts w:ascii="Calibri" w:eastAsia="Calibri" w:hAnsi="Calibri" w:cs="Arial"/>
                <w:b/>
                <w:szCs w:val="20"/>
                <w:lang w:eastAsia="et-EE"/>
              </w:rPr>
            </w:pPr>
            <w:r w:rsidRPr="00574FCC">
              <w:rPr>
                <w:rFonts w:ascii="Calibri" w:eastAsia="Calibri" w:hAnsi="Calibri" w:cs="Arial"/>
                <w:b/>
                <w:szCs w:val="20"/>
                <w:lang w:eastAsia="et-EE"/>
              </w:rPr>
              <w:t>Päästetöö tegemine</w:t>
            </w:r>
          </w:p>
          <w:p w:rsidR="00496A48" w:rsidRDefault="00496A48" w:rsidP="00B93081">
            <w:pPr>
              <w:spacing w:line="0" w:lineRule="atLeast"/>
              <w:ind w:left="120"/>
              <w:jc w:val="both"/>
              <w:rPr>
                <w:rFonts w:ascii="Calibri" w:eastAsia="Calibri" w:hAnsi="Calibri" w:cs="Arial"/>
                <w:b/>
                <w:szCs w:val="20"/>
                <w:lang w:eastAsia="et-EE"/>
              </w:rPr>
            </w:pPr>
            <w:r w:rsidRPr="00574FCC">
              <w:rPr>
                <w:rFonts w:ascii="Calibri" w:eastAsia="Calibri" w:hAnsi="Calibri" w:cs="Arial"/>
                <w:b/>
                <w:szCs w:val="20"/>
                <w:lang w:eastAsia="et-EE"/>
              </w:rPr>
              <w:t>Tegevusnäitajad</w:t>
            </w:r>
          </w:p>
        </w:tc>
        <w:tc>
          <w:tcPr>
            <w:tcW w:w="1701" w:type="dxa"/>
          </w:tcPr>
          <w:p w:rsidR="00496A48" w:rsidRDefault="00496A48" w:rsidP="00B93081">
            <w:pPr>
              <w:jc w:val="both"/>
              <w:rPr>
                <w:rFonts w:ascii="Calibri" w:eastAsia="Calibri" w:hAnsi="Calibri" w:cs="Arial"/>
                <w:b/>
                <w:szCs w:val="20"/>
                <w:lang w:eastAsia="et-EE"/>
              </w:rPr>
            </w:pPr>
          </w:p>
        </w:tc>
      </w:tr>
      <w:tr w:rsidR="00496A48" w:rsidTr="001E4D09">
        <w:tc>
          <w:tcPr>
            <w:tcW w:w="7650" w:type="dxa"/>
            <w:gridSpan w:val="2"/>
          </w:tcPr>
          <w:p w:rsidR="00496A48" w:rsidRPr="00496A48" w:rsidRDefault="00496A48" w:rsidP="00B93081">
            <w:pPr>
              <w:numPr>
                <w:ilvl w:val="0"/>
                <w:numId w:val="5"/>
              </w:numPr>
              <w:tabs>
                <w:tab w:val="left" w:pos="820"/>
              </w:tabs>
              <w:spacing w:line="230" w:lineRule="auto"/>
              <w:ind w:left="820" w:right="1820" w:hanging="351"/>
              <w:jc w:val="both"/>
              <w:rPr>
                <w:rFonts w:ascii="Calibri" w:eastAsia="Calibri" w:hAnsi="Calibri" w:cs="Arial"/>
                <w:szCs w:val="20"/>
                <w:lang w:eastAsia="et-EE"/>
              </w:rPr>
            </w:pPr>
            <w:r w:rsidRPr="00574FCC">
              <w:rPr>
                <w:rFonts w:ascii="Calibri" w:eastAsia="Calibri" w:hAnsi="Calibri" w:cs="Arial"/>
                <w:szCs w:val="20"/>
                <w:lang w:eastAsia="et-EE"/>
              </w:rPr>
              <w:t xml:space="preserve">juhib ja korraldab suitsusukeldumist vastavalt suitsusukeldumise juhendile ja tulekahju eripärale; hindab riske vastavalt </w:t>
            </w:r>
            <w:proofErr w:type="spellStart"/>
            <w:r w:rsidRPr="00574FCC">
              <w:rPr>
                <w:rFonts w:ascii="Calibri" w:eastAsia="Calibri" w:hAnsi="Calibri" w:cs="Arial"/>
                <w:szCs w:val="20"/>
                <w:lang w:eastAsia="et-EE"/>
              </w:rPr>
              <w:t>suitsusukeldumistööde</w:t>
            </w:r>
            <w:proofErr w:type="spellEnd"/>
            <w:r w:rsidRPr="00574FCC">
              <w:rPr>
                <w:rFonts w:ascii="Calibri" w:eastAsia="Calibri" w:hAnsi="Calibri" w:cs="Arial"/>
                <w:szCs w:val="20"/>
                <w:lang w:eastAsia="et-EE"/>
              </w:rPr>
              <w:t xml:space="preserve"> käigus saadud infole; kontrollib </w:t>
            </w:r>
            <w:proofErr w:type="spellStart"/>
            <w:r w:rsidRPr="00574FCC">
              <w:rPr>
                <w:rFonts w:ascii="Calibri" w:eastAsia="Calibri" w:hAnsi="Calibri" w:cs="Arial"/>
                <w:szCs w:val="20"/>
                <w:lang w:eastAsia="et-EE"/>
              </w:rPr>
              <w:t>suitsusukeldujate</w:t>
            </w:r>
            <w:proofErr w:type="spellEnd"/>
            <w:r w:rsidRPr="00574FCC">
              <w:rPr>
                <w:rFonts w:ascii="Calibri" w:eastAsia="Calibri" w:hAnsi="Calibri" w:cs="Arial"/>
                <w:szCs w:val="20"/>
                <w:lang w:eastAsia="et-EE"/>
              </w:rPr>
              <w:t xml:space="preserve"> valmisolekut, varustust ja tegevust; vajadusel </w:t>
            </w:r>
            <w:proofErr w:type="spellStart"/>
            <w:r w:rsidRPr="00574FCC">
              <w:rPr>
                <w:rFonts w:ascii="Calibri" w:eastAsia="Calibri" w:hAnsi="Calibri" w:cs="Arial"/>
                <w:szCs w:val="20"/>
                <w:lang w:eastAsia="et-EE"/>
              </w:rPr>
              <w:t>suitsusukeldub</w:t>
            </w:r>
            <w:proofErr w:type="spellEnd"/>
            <w:r w:rsidRPr="00574FCC">
              <w:rPr>
                <w:rFonts w:ascii="Calibri" w:eastAsia="Calibri" w:hAnsi="Calibri" w:cs="Arial"/>
                <w:szCs w:val="20"/>
                <w:lang w:eastAsia="et-EE"/>
              </w:rPr>
              <w:t>, kasutades selleks põhiauto standardvarustust</w:t>
            </w:r>
          </w:p>
        </w:tc>
        <w:tc>
          <w:tcPr>
            <w:tcW w:w="1701" w:type="dxa"/>
          </w:tcPr>
          <w:p w:rsidR="00496A48" w:rsidRDefault="00496A48" w:rsidP="00B93081">
            <w:pPr>
              <w:jc w:val="both"/>
              <w:rPr>
                <w:rFonts w:ascii="Calibri" w:eastAsia="Calibri" w:hAnsi="Calibri" w:cs="Arial"/>
                <w:b/>
                <w:szCs w:val="20"/>
                <w:lang w:eastAsia="et-EE"/>
              </w:rPr>
            </w:pPr>
          </w:p>
        </w:tc>
      </w:tr>
      <w:tr w:rsidR="00496A48" w:rsidTr="001E4D09">
        <w:tc>
          <w:tcPr>
            <w:tcW w:w="7650" w:type="dxa"/>
            <w:gridSpan w:val="2"/>
          </w:tcPr>
          <w:p w:rsidR="00496A48" w:rsidRPr="00496A48" w:rsidRDefault="00496A48" w:rsidP="00B93081">
            <w:pPr>
              <w:numPr>
                <w:ilvl w:val="0"/>
                <w:numId w:val="5"/>
              </w:numPr>
              <w:tabs>
                <w:tab w:val="left" w:pos="820"/>
              </w:tabs>
              <w:spacing w:line="230" w:lineRule="auto"/>
              <w:ind w:left="820" w:right="1820" w:hanging="351"/>
              <w:jc w:val="both"/>
              <w:rPr>
                <w:rFonts w:ascii="Calibri" w:eastAsia="Calibri" w:hAnsi="Calibri" w:cs="Arial"/>
                <w:szCs w:val="20"/>
                <w:lang w:eastAsia="et-EE"/>
              </w:rPr>
            </w:pPr>
            <w:r w:rsidRPr="00574FCC">
              <w:rPr>
                <w:rFonts w:ascii="Calibri" w:eastAsia="Calibri" w:hAnsi="Calibri" w:cs="Arial"/>
                <w:szCs w:val="20"/>
                <w:lang w:eastAsia="et-EE"/>
              </w:rPr>
              <w:t xml:space="preserve">juhib ja korraldab suitsusukeldumist vastavalt suitsusukeldumise juhendile ja tulekahju eripärale; hindab riske vastavalt </w:t>
            </w:r>
            <w:proofErr w:type="spellStart"/>
            <w:r w:rsidRPr="00574FCC">
              <w:rPr>
                <w:rFonts w:ascii="Calibri" w:eastAsia="Calibri" w:hAnsi="Calibri" w:cs="Arial"/>
                <w:szCs w:val="20"/>
                <w:lang w:eastAsia="et-EE"/>
              </w:rPr>
              <w:t>suitsusukeldumistööde</w:t>
            </w:r>
            <w:proofErr w:type="spellEnd"/>
            <w:r w:rsidRPr="00574FCC">
              <w:rPr>
                <w:rFonts w:ascii="Calibri" w:eastAsia="Calibri" w:hAnsi="Calibri" w:cs="Arial"/>
                <w:szCs w:val="20"/>
                <w:lang w:eastAsia="et-EE"/>
              </w:rPr>
              <w:t xml:space="preserve"> käigus saadud infole; kontrollib </w:t>
            </w:r>
            <w:proofErr w:type="spellStart"/>
            <w:r w:rsidRPr="00574FCC">
              <w:rPr>
                <w:rFonts w:ascii="Calibri" w:eastAsia="Calibri" w:hAnsi="Calibri" w:cs="Arial"/>
                <w:szCs w:val="20"/>
                <w:lang w:eastAsia="et-EE"/>
              </w:rPr>
              <w:t>suitsusukeldujate</w:t>
            </w:r>
            <w:proofErr w:type="spellEnd"/>
            <w:r w:rsidRPr="00574FCC">
              <w:rPr>
                <w:rFonts w:ascii="Calibri" w:eastAsia="Calibri" w:hAnsi="Calibri" w:cs="Arial"/>
                <w:szCs w:val="20"/>
                <w:lang w:eastAsia="et-EE"/>
              </w:rPr>
              <w:t xml:space="preserve"> valmisolekut, varustust ja tegevust; vajadusel </w:t>
            </w:r>
            <w:proofErr w:type="spellStart"/>
            <w:r w:rsidRPr="00574FCC">
              <w:rPr>
                <w:rFonts w:ascii="Calibri" w:eastAsia="Calibri" w:hAnsi="Calibri" w:cs="Arial"/>
                <w:szCs w:val="20"/>
                <w:lang w:eastAsia="et-EE"/>
              </w:rPr>
              <w:t>suitsusukeldub</w:t>
            </w:r>
            <w:proofErr w:type="spellEnd"/>
            <w:r w:rsidRPr="00574FCC">
              <w:rPr>
                <w:rFonts w:ascii="Calibri" w:eastAsia="Calibri" w:hAnsi="Calibri" w:cs="Arial"/>
                <w:szCs w:val="20"/>
                <w:lang w:eastAsia="et-EE"/>
              </w:rPr>
              <w:t>, kasutades selleks põhiauto standardvarustust</w:t>
            </w:r>
          </w:p>
        </w:tc>
        <w:tc>
          <w:tcPr>
            <w:tcW w:w="1701" w:type="dxa"/>
          </w:tcPr>
          <w:p w:rsidR="00496A48" w:rsidRDefault="00496A48" w:rsidP="00B93081">
            <w:pPr>
              <w:jc w:val="both"/>
              <w:rPr>
                <w:rFonts w:ascii="Calibri" w:eastAsia="Calibri" w:hAnsi="Calibri" w:cs="Arial"/>
                <w:b/>
                <w:szCs w:val="20"/>
                <w:lang w:eastAsia="et-EE"/>
              </w:rPr>
            </w:pPr>
          </w:p>
        </w:tc>
      </w:tr>
      <w:tr w:rsidR="00496A48" w:rsidTr="001E4D09">
        <w:tc>
          <w:tcPr>
            <w:tcW w:w="7650" w:type="dxa"/>
            <w:gridSpan w:val="2"/>
          </w:tcPr>
          <w:p w:rsidR="00496A48" w:rsidRPr="00496A48" w:rsidRDefault="00496A48" w:rsidP="00B93081">
            <w:pPr>
              <w:numPr>
                <w:ilvl w:val="0"/>
                <w:numId w:val="5"/>
              </w:numPr>
              <w:tabs>
                <w:tab w:val="left" w:pos="820"/>
              </w:tabs>
              <w:spacing w:line="229" w:lineRule="auto"/>
              <w:ind w:left="820" w:right="2020" w:hanging="351"/>
              <w:jc w:val="both"/>
              <w:rPr>
                <w:rFonts w:ascii="Calibri" w:eastAsia="Calibri" w:hAnsi="Calibri" w:cs="Arial"/>
                <w:szCs w:val="20"/>
                <w:lang w:eastAsia="et-EE"/>
              </w:rPr>
            </w:pPr>
            <w:r w:rsidRPr="00574FCC">
              <w:rPr>
                <w:rFonts w:ascii="Calibri" w:eastAsia="Calibri" w:hAnsi="Calibri" w:cs="Arial"/>
                <w:szCs w:val="20"/>
                <w:lang w:eastAsia="et-EE"/>
              </w:rPr>
              <w:t>teeb ennetustööd oma pädevuse piires vastavalt korraldusele; annab vahetule juhile ennetustöö sisu ja vahendite kohta tagasisidet; juhendab päästjaid ennetustöös; täidab ennetustöö kohta käiva nõuetekohase aruandluse.</w:t>
            </w:r>
          </w:p>
        </w:tc>
        <w:tc>
          <w:tcPr>
            <w:tcW w:w="1701" w:type="dxa"/>
          </w:tcPr>
          <w:p w:rsidR="00496A48" w:rsidRDefault="00496A48" w:rsidP="00B93081">
            <w:pPr>
              <w:jc w:val="both"/>
              <w:rPr>
                <w:rFonts w:ascii="Calibri" w:eastAsia="Calibri" w:hAnsi="Calibri" w:cs="Arial"/>
                <w:b/>
                <w:szCs w:val="20"/>
                <w:lang w:eastAsia="et-EE"/>
              </w:rPr>
            </w:pPr>
          </w:p>
        </w:tc>
      </w:tr>
      <w:tr w:rsidR="00496A48" w:rsidTr="001E4D09">
        <w:tc>
          <w:tcPr>
            <w:tcW w:w="9351" w:type="dxa"/>
            <w:gridSpan w:val="3"/>
          </w:tcPr>
          <w:p w:rsidR="00496A48" w:rsidRPr="00574FCC" w:rsidRDefault="00496A48" w:rsidP="00B93081">
            <w:pPr>
              <w:spacing w:line="0" w:lineRule="atLeast"/>
              <w:ind w:left="120"/>
              <w:jc w:val="both"/>
              <w:rPr>
                <w:rFonts w:ascii="Calibri" w:eastAsia="Calibri" w:hAnsi="Calibri" w:cs="Arial"/>
                <w:b/>
                <w:szCs w:val="20"/>
                <w:lang w:eastAsia="et-EE"/>
              </w:rPr>
            </w:pPr>
            <w:r w:rsidRPr="00574FCC">
              <w:rPr>
                <w:rFonts w:ascii="Calibri" w:eastAsia="Calibri" w:hAnsi="Calibri" w:cs="Arial"/>
                <w:b/>
                <w:szCs w:val="20"/>
                <w:lang w:eastAsia="et-EE"/>
              </w:rPr>
              <w:t>Märkused/põhjendused:</w:t>
            </w:r>
          </w:p>
          <w:p w:rsidR="00496A48" w:rsidRDefault="00496A48" w:rsidP="00B93081">
            <w:pPr>
              <w:jc w:val="both"/>
              <w:rPr>
                <w:rFonts w:ascii="Calibri" w:eastAsia="Calibri" w:hAnsi="Calibri" w:cs="Arial"/>
                <w:b/>
                <w:szCs w:val="20"/>
                <w:lang w:eastAsia="et-EE"/>
              </w:rPr>
            </w:pPr>
          </w:p>
          <w:p w:rsidR="001E4D09" w:rsidRDefault="001E4D09" w:rsidP="00B93081">
            <w:pPr>
              <w:jc w:val="both"/>
              <w:rPr>
                <w:rFonts w:ascii="Calibri" w:eastAsia="Calibri" w:hAnsi="Calibri" w:cs="Arial"/>
                <w:b/>
                <w:szCs w:val="20"/>
                <w:lang w:eastAsia="et-EE"/>
              </w:rPr>
            </w:pPr>
          </w:p>
        </w:tc>
      </w:tr>
      <w:tr w:rsidR="00496A48" w:rsidTr="001E4D09">
        <w:tc>
          <w:tcPr>
            <w:tcW w:w="7650" w:type="dxa"/>
            <w:gridSpan w:val="2"/>
          </w:tcPr>
          <w:p w:rsidR="00496A48" w:rsidRPr="00574FCC" w:rsidRDefault="00496A48" w:rsidP="00B93081">
            <w:pPr>
              <w:spacing w:line="0" w:lineRule="atLeast"/>
              <w:ind w:left="120"/>
              <w:jc w:val="both"/>
              <w:rPr>
                <w:rFonts w:ascii="Calibri" w:eastAsia="Calibri" w:hAnsi="Calibri" w:cs="Arial"/>
                <w:b/>
                <w:szCs w:val="20"/>
                <w:lang w:eastAsia="et-EE"/>
              </w:rPr>
            </w:pPr>
            <w:r w:rsidRPr="00574FCC">
              <w:rPr>
                <w:rFonts w:ascii="Calibri" w:eastAsia="Calibri" w:hAnsi="Calibri" w:cs="Arial"/>
                <w:b/>
                <w:szCs w:val="20"/>
                <w:lang w:eastAsia="et-EE"/>
              </w:rPr>
              <w:t>Läbivad kompetentsid</w:t>
            </w:r>
          </w:p>
          <w:p w:rsidR="00496A48" w:rsidRDefault="00496A48" w:rsidP="00B93081">
            <w:pPr>
              <w:spacing w:line="0" w:lineRule="atLeast"/>
              <w:ind w:left="120"/>
              <w:jc w:val="both"/>
              <w:rPr>
                <w:rFonts w:ascii="Calibri" w:eastAsia="Calibri" w:hAnsi="Calibri" w:cs="Arial"/>
                <w:b/>
                <w:szCs w:val="20"/>
                <w:lang w:eastAsia="et-EE"/>
              </w:rPr>
            </w:pPr>
            <w:r w:rsidRPr="00574FCC">
              <w:rPr>
                <w:rFonts w:ascii="Calibri" w:eastAsia="Calibri" w:hAnsi="Calibri" w:cs="Arial"/>
                <w:b/>
                <w:szCs w:val="20"/>
                <w:lang w:eastAsia="et-EE"/>
              </w:rPr>
              <w:t>Tegevusnäitajad</w:t>
            </w:r>
          </w:p>
        </w:tc>
        <w:tc>
          <w:tcPr>
            <w:tcW w:w="1701" w:type="dxa"/>
          </w:tcPr>
          <w:p w:rsidR="00496A48" w:rsidRDefault="00496A48" w:rsidP="00B93081">
            <w:pPr>
              <w:jc w:val="both"/>
              <w:rPr>
                <w:rFonts w:ascii="Calibri" w:eastAsia="Calibri" w:hAnsi="Calibri" w:cs="Arial"/>
                <w:b/>
                <w:szCs w:val="20"/>
                <w:lang w:eastAsia="et-EE"/>
              </w:rPr>
            </w:pPr>
          </w:p>
        </w:tc>
      </w:tr>
      <w:tr w:rsidR="00496A48" w:rsidTr="001E4D09">
        <w:tc>
          <w:tcPr>
            <w:tcW w:w="7650" w:type="dxa"/>
            <w:gridSpan w:val="2"/>
          </w:tcPr>
          <w:p w:rsidR="00496A48" w:rsidRPr="00496A48" w:rsidRDefault="00496A48" w:rsidP="00B93081">
            <w:pPr>
              <w:numPr>
                <w:ilvl w:val="0"/>
                <w:numId w:val="6"/>
              </w:numPr>
              <w:tabs>
                <w:tab w:val="left" w:pos="820"/>
              </w:tabs>
              <w:spacing w:line="0" w:lineRule="atLeast"/>
              <w:ind w:left="820" w:hanging="351"/>
              <w:jc w:val="both"/>
              <w:rPr>
                <w:rFonts w:ascii="Calibri" w:eastAsia="Calibri" w:hAnsi="Calibri" w:cs="Arial"/>
                <w:szCs w:val="20"/>
                <w:lang w:eastAsia="et-EE"/>
              </w:rPr>
            </w:pPr>
            <w:r w:rsidRPr="00574FCC">
              <w:rPr>
                <w:rFonts w:ascii="Calibri" w:eastAsia="Calibri" w:hAnsi="Calibri" w:cs="Arial"/>
                <w:szCs w:val="20"/>
                <w:lang w:eastAsia="et-EE"/>
              </w:rPr>
              <w:t>järgib oma töös tööohutuse reegleid ja põhimõtteid</w:t>
            </w:r>
          </w:p>
        </w:tc>
        <w:tc>
          <w:tcPr>
            <w:tcW w:w="1701" w:type="dxa"/>
          </w:tcPr>
          <w:p w:rsidR="00496A48" w:rsidRDefault="00496A48" w:rsidP="00B93081">
            <w:pPr>
              <w:jc w:val="both"/>
              <w:rPr>
                <w:rFonts w:ascii="Calibri" w:eastAsia="Calibri" w:hAnsi="Calibri" w:cs="Arial"/>
                <w:b/>
                <w:szCs w:val="20"/>
                <w:lang w:eastAsia="et-EE"/>
              </w:rPr>
            </w:pPr>
          </w:p>
        </w:tc>
      </w:tr>
      <w:tr w:rsidR="00496A48" w:rsidTr="001E4D09">
        <w:tc>
          <w:tcPr>
            <w:tcW w:w="7650" w:type="dxa"/>
            <w:gridSpan w:val="2"/>
          </w:tcPr>
          <w:p w:rsidR="00496A48" w:rsidRPr="00496A48" w:rsidRDefault="00496A48" w:rsidP="00B93081">
            <w:pPr>
              <w:numPr>
                <w:ilvl w:val="0"/>
                <w:numId w:val="6"/>
              </w:numPr>
              <w:tabs>
                <w:tab w:val="left" w:pos="820"/>
              </w:tabs>
              <w:spacing w:line="218" w:lineRule="auto"/>
              <w:ind w:left="820" w:right="2380" w:hanging="351"/>
              <w:jc w:val="both"/>
              <w:rPr>
                <w:rFonts w:ascii="Calibri" w:eastAsia="Calibri" w:hAnsi="Calibri" w:cs="Arial"/>
                <w:szCs w:val="20"/>
                <w:lang w:eastAsia="et-EE"/>
              </w:rPr>
            </w:pPr>
            <w:r w:rsidRPr="00574FCC">
              <w:rPr>
                <w:rFonts w:ascii="Calibri" w:eastAsia="Calibri" w:hAnsi="Calibri" w:cs="Arial"/>
                <w:szCs w:val="20"/>
                <w:lang w:eastAsia="et-EE"/>
              </w:rPr>
              <w:t>vastutab koolitusel ja päästesündmusel osalevate ja kaasatud isikute ohutuse eest</w:t>
            </w:r>
          </w:p>
        </w:tc>
        <w:tc>
          <w:tcPr>
            <w:tcW w:w="1701" w:type="dxa"/>
          </w:tcPr>
          <w:p w:rsidR="00496A48" w:rsidRDefault="00496A48" w:rsidP="00B93081">
            <w:pPr>
              <w:jc w:val="both"/>
              <w:rPr>
                <w:rFonts w:ascii="Calibri" w:eastAsia="Calibri" w:hAnsi="Calibri" w:cs="Arial"/>
                <w:b/>
                <w:szCs w:val="20"/>
                <w:lang w:eastAsia="et-EE"/>
              </w:rPr>
            </w:pPr>
          </w:p>
        </w:tc>
      </w:tr>
      <w:tr w:rsidR="00496A48" w:rsidTr="001E4D09">
        <w:tc>
          <w:tcPr>
            <w:tcW w:w="7650" w:type="dxa"/>
            <w:gridSpan w:val="2"/>
          </w:tcPr>
          <w:p w:rsidR="00496A48" w:rsidRPr="00496A48" w:rsidRDefault="00496A48" w:rsidP="00B93081">
            <w:pPr>
              <w:numPr>
                <w:ilvl w:val="0"/>
                <w:numId w:val="6"/>
              </w:numPr>
              <w:tabs>
                <w:tab w:val="left" w:pos="820"/>
              </w:tabs>
              <w:spacing w:line="229" w:lineRule="auto"/>
              <w:ind w:left="820" w:right="2240" w:hanging="351"/>
              <w:jc w:val="both"/>
              <w:rPr>
                <w:rFonts w:ascii="Calibri" w:eastAsia="Calibri" w:hAnsi="Calibri" w:cs="Arial"/>
                <w:szCs w:val="20"/>
                <w:lang w:eastAsia="et-EE"/>
              </w:rPr>
            </w:pPr>
            <w:r w:rsidRPr="00574FCC">
              <w:rPr>
                <w:rFonts w:ascii="Calibri" w:eastAsia="Calibri" w:hAnsi="Calibri" w:cs="Arial"/>
                <w:szCs w:val="20"/>
                <w:lang w:eastAsia="et-EE"/>
              </w:rPr>
              <w:t>kontrollib töövahendite kasutusjärgse hoolduse tulemust, fikseerib töövahendite erakorralise hoolduse vajaduse ja edastab info vastavalt korrale, kasutab töövahendeid sihipäraselt vastavalt tootja kasutusjuhendile ning kontrollib töövahendite sihipärast kasutamist</w:t>
            </w:r>
          </w:p>
        </w:tc>
        <w:tc>
          <w:tcPr>
            <w:tcW w:w="1701" w:type="dxa"/>
          </w:tcPr>
          <w:p w:rsidR="00496A48" w:rsidRDefault="00496A48" w:rsidP="00B93081">
            <w:pPr>
              <w:jc w:val="both"/>
              <w:rPr>
                <w:rFonts w:ascii="Calibri" w:eastAsia="Calibri" w:hAnsi="Calibri" w:cs="Arial"/>
                <w:b/>
                <w:szCs w:val="20"/>
                <w:lang w:eastAsia="et-EE"/>
              </w:rPr>
            </w:pPr>
          </w:p>
        </w:tc>
      </w:tr>
      <w:tr w:rsidR="00496A48" w:rsidTr="001E4D09">
        <w:tc>
          <w:tcPr>
            <w:tcW w:w="7650" w:type="dxa"/>
            <w:gridSpan w:val="2"/>
          </w:tcPr>
          <w:p w:rsidR="00496A48" w:rsidRPr="00496A48" w:rsidRDefault="00496A48" w:rsidP="00B93081">
            <w:pPr>
              <w:numPr>
                <w:ilvl w:val="0"/>
                <w:numId w:val="6"/>
              </w:numPr>
              <w:tabs>
                <w:tab w:val="left" w:pos="820"/>
              </w:tabs>
              <w:spacing w:line="224" w:lineRule="auto"/>
              <w:ind w:left="820" w:right="1920" w:hanging="351"/>
              <w:jc w:val="both"/>
              <w:rPr>
                <w:rFonts w:ascii="Calibri" w:eastAsia="Calibri" w:hAnsi="Calibri" w:cs="Arial"/>
                <w:szCs w:val="20"/>
                <w:lang w:eastAsia="et-EE"/>
              </w:rPr>
            </w:pPr>
            <w:r w:rsidRPr="00574FCC">
              <w:rPr>
                <w:rFonts w:ascii="Calibri" w:eastAsia="Calibri" w:hAnsi="Calibri" w:cs="Arial"/>
                <w:szCs w:val="20"/>
                <w:lang w:eastAsia="et-EE"/>
              </w:rPr>
              <w:t>järgib oma töös päästetöö valdkonda reguleerivaid õigusakte ja kontrollib nende järgimist; tunneb oma organisatsiooni ülesehitust ja toimimise põhimõtteid ning organisatsiooni kultuuri</w:t>
            </w:r>
          </w:p>
        </w:tc>
        <w:tc>
          <w:tcPr>
            <w:tcW w:w="1701" w:type="dxa"/>
          </w:tcPr>
          <w:p w:rsidR="00496A48" w:rsidRDefault="00496A48" w:rsidP="00B93081">
            <w:pPr>
              <w:jc w:val="both"/>
              <w:rPr>
                <w:rFonts w:ascii="Calibri" w:eastAsia="Calibri" w:hAnsi="Calibri" w:cs="Arial"/>
                <w:b/>
                <w:szCs w:val="20"/>
                <w:lang w:eastAsia="et-EE"/>
              </w:rPr>
            </w:pPr>
          </w:p>
        </w:tc>
      </w:tr>
      <w:tr w:rsidR="00496A48" w:rsidTr="001E4D09">
        <w:tc>
          <w:tcPr>
            <w:tcW w:w="7650" w:type="dxa"/>
            <w:gridSpan w:val="2"/>
          </w:tcPr>
          <w:p w:rsidR="00496A48" w:rsidRPr="00496A48" w:rsidRDefault="00496A48" w:rsidP="00B93081">
            <w:pPr>
              <w:numPr>
                <w:ilvl w:val="0"/>
                <w:numId w:val="6"/>
              </w:numPr>
              <w:tabs>
                <w:tab w:val="left" w:pos="820"/>
              </w:tabs>
              <w:spacing w:line="218" w:lineRule="auto"/>
              <w:ind w:left="820" w:right="2120" w:hanging="351"/>
              <w:jc w:val="both"/>
              <w:rPr>
                <w:rFonts w:ascii="Calibri" w:eastAsia="Calibri" w:hAnsi="Calibri" w:cs="Arial"/>
                <w:szCs w:val="20"/>
                <w:lang w:eastAsia="et-EE"/>
              </w:rPr>
            </w:pPr>
            <w:r w:rsidRPr="00574FCC">
              <w:rPr>
                <w:rFonts w:ascii="Calibri" w:eastAsia="Calibri" w:hAnsi="Calibri" w:cs="Arial"/>
                <w:szCs w:val="20"/>
                <w:lang w:eastAsia="et-EE"/>
              </w:rPr>
              <w:t>on motiveeritud õppima, huvitub iseenda ja eriala/valdkonna arengust; arendab ennast sihipäraselt; hoiab ennast treeningutega vormis</w:t>
            </w:r>
          </w:p>
        </w:tc>
        <w:tc>
          <w:tcPr>
            <w:tcW w:w="1701" w:type="dxa"/>
          </w:tcPr>
          <w:p w:rsidR="00496A48" w:rsidRDefault="00496A48" w:rsidP="00B93081">
            <w:pPr>
              <w:jc w:val="both"/>
              <w:rPr>
                <w:rFonts w:ascii="Calibri" w:eastAsia="Calibri" w:hAnsi="Calibri" w:cs="Arial"/>
                <w:b/>
                <w:szCs w:val="20"/>
                <w:lang w:eastAsia="et-EE"/>
              </w:rPr>
            </w:pPr>
          </w:p>
        </w:tc>
      </w:tr>
      <w:tr w:rsidR="00496A48" w:rsidTr="001E4D09">
        <w:tc>
          <w:tcPr>
            <w:tcW w:w="7650" w:type="dxa"/>
            <w:gridSpan w:val="2"/>
          </w:tcPr>
          <w:p w:rsidR="00496A48" w:rsidRPr="00496A48" w:rsidRDefault="00496A48" w:rsidP="00B93081">
            <w:pPr>
              <w:numPr>
                <w:ilvl w:val="0"/>
                <w:numId w:val="6"/>
              </w:numPr>
              <w:tabs>
                <w:tab w:val="left" w:pos="820"/>
              </w:tabs>
              <w:spacing w:line="225" w:lineRule="auto"/>
              <w:ind w:left="820" w:right="1980" w:hanging="351"/>
              <w:jc w:val="both"/>
              <w:rPr>
                <w:rFonts w:ascii="Calibri" w:eastAsia="Calibri" w:hAnsi="Calibri" w:cs="Arial"/>
                <w:szCs w:val="20"/>
                <w:lang w:eastAsia="et-EE"/>
              </w:rPr>
            </w:pPr>
            <w:r w:rsidRPr="00574FCC">
              <w:rPr>
                <w:rFonts w:ascii="Calibri" w:eastAsia="Calibri" w:hAnsi="Calibri" w:cs="Arial"/>
                <w:szCs w:val="20"/>
                <w:lang w:eastAsia="et-EE"/>
              </w:rPr>
              <w:t>kasutab tööks vajalikke info- ja kommunikatsioonitehnoloogia vahendeid (riistvara ja tarkvara, raadiosidevahendid, navigatsiooniseadmed jm) vastavalt kehtestatud korrale ja kasutusjuhenditele</w:t>
            </w:r>
          </w:p>
        </w:tc>
        <w:tc>
          <w:tcPr>
            <w:tcW w:w="1701" w:type="dxa"/>
          </w:tcPr>
          <w:p w:rsidR="00496A48" w:rsidRDefault="00496A48" w:rsidP="00B93081">
            <w:pPr>
              <w:jc w:val="both"/>
              <w:rPr>
                <w:rFonts w:ascii="Calibri" w:eastAsia="Calibri" w:hAnsi="Calibri" w:cs="Arial"/>
                <w:b/>
                <w:szCs w:val="20"/>
                <w:lang w:eastAsia="et-EE"/>
              </w:rPr>
            </w:pPr>
          </w:p>
        </w:tc>
      </w:tr>
      <w:tr w:rsidR="00496A48" w:rsidTr="001E4D09">
        <w:tc>
          <w:tcPr>
            <w:tcW w:w="7650" w:type="dxa"/>
            <w:gridSpan w:val="2"/>
          </w:tcPr>
          <w:p w:rsidR="00496A48" w:rsidRPr="00496A48" w:rsidRDefault="00496A48" w:rsidP="00B93081">
            <w:pPr>
              <w:numPr>
                <w:ilvl w:val="0"/>
                <w:numId w:val="6"/>
              </w:numPr>
              <w:tabs>
                <w:tab w:val="left" w:pos="820"/>
              </w:tabs>
              <w:spacing w:line="218" w:lineRule="auto"/>
              <w:ind w:left="820" w:right="1800" w:hanging="351"/>
              <w:jc w:val="both"/>
              <w:rPr>
                <w:rFonts w:ascii="Calibri" w:eastAsia="Calibri" w:hAnsi="Calibri" w:cs="Arial"/>
                <w:szCs w:val="20"/>
                <w:lang w:eastAsia="et-EE"/>
              </w:rPr>
            </w:pPr>
            <w:r w:rsidRPr="00574FCC">
              <w:rPr>
                <w:rFonts w:ascii="Calibri" w:eastAsia="Calibri" w:hAnsi="Calibri" w:cs="Arial"/>
                <w:szCs w:val="20"/>
                <w:lang w:eastAsia="et-EE"/>
              </w:rPr>
              <w:t>töötab tõhusalt meeskonnas ja selle huvides ning kohandub meeskonnaga, juhib meeskonda; arvestab teistega ja täidab oma rolli meeskonnas</w:t>
            </w:r>
          </w:p>
        </w:tc>
        <w:tc>
          <w:tcPr>
            <w:tcW w:w="1701" w:type="dxa"/>
          </w:tcPr>
          <w:p w:rsidR="00496A48" w:rsidRDefault="00496A48" w:rsidP="00B93081">
            <w:pPr>
              <w:jc w:val="both"/>
              <w:rPr>
                <w:rFonts w:ascii="Calibri" w:eastAsia="Calibri" w:hAnsi="Calibri" w:cs="Arial"/>
                <w:b/>
                <w:szCs w:val="20"/>
                <w:lang w:eastAsia="et-EE"/>
              </w:rPr>
            </w:pPr>
          </w:p>
        </w:tc>
      </w:tr>
      <w:tr w:rsidR="00496A48" w:rsidTr="001E4D09">
        <w:tc>
          <w:tcPr>
            <w:tcW w:w="7650" w:type="dxa"/>
            <w:gridSpan w:val="2"/>
          </w:tcPr>
          <w:p w:rsidR="00496A48" w:rsidRPr="00496A48" w:rsidRDefault="00496A48" w:rsidP="00B93081">
            <w:pPr>
              <w:numPr>
                <w:ilvl w:val="0"/>
                <w:numId w:val="6"/>
              </w:numPr>
              <w:tabs>
                <w:tab w:val="left" w:pos="820"/>
              </w:tabs>
              <w:spacing w:line="0" w:lineRule="atLeast"/>
              <w:ind w:left="820" w:hanging="351"/>
              <w:jc w:val="both"/>
              <w:rPr>
                <w:rFonts w:ascii="Calibri" w:eastAsia="Calibri" w:hAnsi="Calibri" w:cs="Arial"/>
                <w:szCs w:val="20"/>
                <w:lang w:eastAsia="et-EE"/>
              </w:rPr>
            </w:pPr>
            <w:r w:rsidRPr="00574FCC">
              <w:rPr>
                <w:rFonts w:ascii="Calibri" w:eastAsia="Calibri" w:hAnsi="Calibri" w:cs="Arial"/>
                <w:szCs w:val="20"/>
                <w:lang w:eastAsia="et-EE"/>
              </w:rPr>
              <w:t>kasutab oma töös eesti keelt vastavalt seadusega kehtestatud nõuetele</w:t>
            </w:r>
          </w:p>
        </w:tc>
        <w:tc>
          <w:tcPr>
            <w:tcW w:w="1701" w:type="dxa"/>
          </w:tcPr>
          <w:p w:rsidR="00496A48" w:rsidRDefault="00496A48" w:rsidP="00B93081">
            <w:pPr>
              <w:jc w:val="both"/>
              <w:rPr>
                <w:rFonts w:ascii="Calibri" w:eastAsia="Calibri" w:hAnsi="Calibri" w:cs="Arial"/>
                <w:b/>
                <w:szCs w:val="20"/>
                <w:lang w:eastAsia="et-EE"/>
              </w:rPr>
            </w:pPr>
          </w:p>
        </w:tc>
      </w:tr>
      <w:tr w:rsidR="001E4D09" w:rsidTr="001E4D09">
        <w:tc>
          <w:tcPr>
            <w:tcW w:w="7650" w:type="dxa"/>
            <w:gridSpan w:val="2"/>
          </w:tcPr>
          <w:p w:rsidR="001E4D09" w:rsidRPr="001E4D09" w:rsidRDefault="001E4D09" w:rsidP="00B93081">
            <w:pPr>
              <w:numPr>
                <w:ilvl w:val="0"/>
                <w:numId w:val="6"/>
              </w:numPr>
              <w:tabs>
                <w:tab w:val="left" w:pos="820"/>
              </w:tabs>
              <w:spacing w:line="218" w:lineRule="auto"/>
              <w:ind w:left="820" w:right="1800" w:hanging="351"/>
              <w:jc w:val="both"/>
              <w:rPr>
                <w:rFonts w:ascii="Calibri" w:eastAsia="Calibri" w:hAnsi="Calibri" w:cs="Arial"/>
                <w:szCs w:val="20"/>
                <w:lang w:eastAsia="et-EE"/>
              </w:rPr>
            </w:pPr>
            <w:r w:rsidRPr="00574FCC">
              <w:rPr>
                <w:rFonts w:ascii="Calibri" w:eastAsia="Calibri" w:hAnsi="Calibri" w:cs="Arial"/>
                <w:szCs w:val="20"/>
                <w:lang w:eastAsia="et-EE"/>
              </w:rPr>
              <w:t>järgib oma töös päästeteenistuja väärtusi ja eetikakoodeksit ning ametniku eetikakoodeksit, teeb ennetustööd</w:t>
            </w:r>
          </w:p>
        </w:tc>
        <w:tc>
          <w:tcPr>
            <w:tcW w:w="1701" w:type="dxa"/>
          </w:tcPr>
          <w:p w:rsidR="001E4D09" w:rsidRDefault="001E4D09" w:rsidP="00B93081">
            <w:pPr>
              <w:jc w:val="both"/>
              <w:rPr>
                <w:rFonts w:ascii="Calibri" w:eastAsia="Calibri" w:hAnsi="Calibri" w:cs="Arial"/>
                <w:b/>
                <w:szCs w:val="20"/>
                <w:lang w:eastAsia="et-EE"/>
              </w:rPr>
            </w:pPr>
          </w:p>
        </w:tc>
      </w:tr>
      <w:tr w:rsidR="001E4D09" w:rsidTr="001E4D09">
        <w:tc>
          <w:tcPr>
            <w:tcW w:w="9351" w:type="dxa"/>
            <w:gridSpan w:val="3"/>
          </w:tcPr>
          <w:p w:rsidR="001E4D09" w:rsidRDefault="001E4D09" w:rsidP="00B93081">
            <w:pPr>
              <w:spacing w:line="0" w:lineRule="atLeast"/>
              <w:ind w:left="120"/>
              <w:jc w:val="both"/>
              <w:rPr>
                <w:rFonts w:ascii="Calibri" w:eastAsia="Calibri" w:hAnsi="Calibri" w:cs="Arial"/>
                <w:b/>
                <w:szCs w:val="20"/>
                <w:lang w:eastAsia="et-EE"/>
              </w:rPr>
            </w:pPr>
            <w:r w:rsidRPr="00574FCC">
              <w:rPr>
                <w:rFonts w:ascii="Calibri" w:eastAsia="Calibri" w:hAnsi="Calibri" w:cs="Arial"/>
                <w:b/>
                <w:szCs w:val="20"/>
                <w:lang w:eastAsia="et-EE"/>
              </w:rPr>
              <w:lastRenderedPageBreak/>
              <w:t>Märkused/põhjendused:</w:t>
            </w:r>
          </w:p>
          <w:p w:rsidR="001E4D09" w:rsidRPr="00574FCC" w:rsidRDefault="001E4D09" w:rsidP="00B93081">
            <w:pPr>
              <w:spacing w:line="0" w:lineRule="atLeast"/>
              <w:ind w:left="120"/>
              <w:jc w:val="both"/>
              <w:rPr>
                <w:rFonts w:ascii="Calibri" w:eastAsia="Calibri" w:hAnsi="Calibri" w:cs="Arial"/>
                <w:b/>
                <w:szCs w:val="20"/>
                <w:lang w:eastAsia="et-EE"/>
              </w:rPr>
            </w:pPr>
          </w:p>
          <w:p w:rsidR="001E4D09" w:rsidRDefault="001E4D09" w:rsidP="00B93081">
            <w:pPr>
              <w:jc w:val="both"/>
              <w:rPr>
                <w:rFonts w:ascii="Calibri" w:eastAsia="Calibri" w:hAnsi="Calibri" w:cs="Arial"/>
                <w:b/>
                <w:szCs w:val="20"/>
                <w:lang w:eastAsia="et-EE"/>
              </w:rPr>
            </w:pPr>
          </w:p>
        </w:tc>
      </w:tr>
      <w:tr w:rsidR="001E4D09" w:rsidTr="001E4D09">
        <w:tc>
          <w:tcPr>
            <w:tcW w:w="9351" w:type="dxa"/>
            <w:gridSpan w:val="3"/>
          </w:tcPr>
          <w:p w:rsidR="001E4D09" w:rsidRDefault="001E4D09" w:rsidP="00B93081">
            <w:pPr>
              <w:spacing w:line="0" w:lineRule="atLeast"/>
              <w:ind w:left="120"/>
              <w:jc w:val="both"/>
              <w:rPr>
                <w:rFonts w:ascii="Calibri" w:eastAsia="Calibri" w:hAnsi="Calibri" w:cs="Arial"/>
                <w:b/>
                <w:szCs w:val="20"/>
                <w:lang w:eastAsia="et-EE"/>
              </w:rPr>
            </w:pPr>
            <w:r w:rsidRPr="00574FCC">
              <w:rPr>
                <w:rFonts w:ascii="Calibri" w:eastAsia="Calibri" w:hAnsi="Calibri" w:cs="Arial"/>
                <w:b/>
                <w:szCs w:val="20"/>
                <w:lang w:eastAsia="et-EE"/>
              </w:rPr>
              <w:t xml:space="preserve">Koondhinnang </w:t>
            </w:r>
            <w:r w:rsidRPr="00574FCC">
              <w:rPr>
                <w:rFonts w:ascii="Calibri" w:eastAsia="Calibri" w:hAnsi="Calibri" w:cs="Arial"/>
                <w:szCs w:val="20"/>
                <w:lang w:eastAsia="et-EE"/>
              </w:rPr>
              <w:t>(sobivus töötada päästemeeskonna juhi</w:t>
            </w:r>
            <w:r w:rsidRPr="00574FCC">
              <w:rPr>
                <w:rFonts w:ascii="Calibri" w:eastAsia="Calibri" w:hAnsi="Calibri" w:cs="Arial"/>
                <w:b/>
                <w:szCs w:val="20"/>
                <w:lang w:eastAsia="et-EE"/>
              </w:rPr>
              <w:t xml:space="preserve"> </w:t>
            </w:r>
            <w:r w:rsidRPr="00574FCC">
              <w:rPr>
                <w:rFonts w:ascii="Calibri" w:eastAsia="Calibri" w:hAnsi="Calibri" w:cs="Arial"/>
                <w:szCs w:val="20"/>
                <w:lang w:eastAsia="et-EE"/>
              </w:rPr>
              <w:t>ametikohal)</w:t>
            </w:r>
            <w:r w:rsidRPr="00574FCC">
              <w:rPr>
                <w:rFonts w:ascii="Calibri" w:eastAsia="Calibri" w:hAnsi="Calibri" w:cs="Arial"/>
                <w:b/>
                <w:szCs w:val="20"/>
                <w:lang w:eastAsia="et-EE"/>
              </w:rPr>
              <w:t>:</w:t>
            </w:r>
          </w:p>
          <w:p w:rsidR="001E4D09" w:rsidRDefault="001E4D09" w:rsidP="00B93081">
            <w:pPr>
              <w:spacing w:line="0" w:lineRule="atLeast"/>
              <w:ind w:left="120"/>
              <w:jc w:val="both"/>
              <w:rPr>
                <w:rFonts w:ascii="Calibri" w:eastAsia="Calibri" w:hAnsi="Calibri" w:cs="Arial"/>
                <w:b/>
                <w:szCs w:val="20"/>
                <w:lang w:eastAsia="et-EE"/>
              </w:rPr>
            </w:pPr>
          </w:p>
          <w:p w:rsidR="001E4D09" w:rsidRDefault="001E4D09" w:rsidP="00B93081">
            <w:pPr>
              <w:spacing w:line="0" w:lineRule="atLeast"/>
              <w:ind w:left="120"/>
              <w:jc w:val="both"/>
              <w:rPr>
                <w:rFonts w:ascii="Calibri" w:eastAsia="Calibri" w:hAnsi="Calibri" w:cs="Arial"/>
                <w:b/>
                <w:szCs w:val="20"/>
                <w:lang w:eastAsia="et-EE"/>
              </w:rPr>
            </w:pPr>
          </w:p>
          <w:p w:rsidR="001E4D09" w:rsidRPr="00574FCC" w:rsidRDefault="001E4D09" w:rsidP="00B93081">
            <w:pPr>
              <w:spacing w:line="0" w:lineRule="atLeast"/>
              <w:ind w:left="120"/>
              <w:jc w:val="both"/>
              <w:rPr>
                <w:rFonts w:ascii="Calibri" w:eastAsia="Calibri" w:hAnsi="Calibri" w:cs="Arial"/>
                <w:b/>
                <w:szCs w:val="20"/>
                <w:lang w:eastAsia="et-EE"/>
              </w:rPr>
            </w:pPr>
          </w:p>
          <w:p w:rsidR="001E4D09" w:rsidRDefault="001E4D09" w:rsidP="00B93081">
            <w:pPr>
              <w:jc w:val="both"/>
              <w:rPr>
                <w:rFonts w:ascii="Calibri" w:eastAsia="Calibri" w:hAnsi="Calibri" w:cs="Arial"/>
                <w:b/>
                <w:szCs w:val="20"/>
                <w:lang w:eastAsia="et-EE"/>
              </w:rPr>
            </w:pPr>
          </w:p>
        </w:tc>
      </w:tr>
      <w:tr w:rsidR="001E4D09" w:rsidTr="001E4D09">
        <w:tc>
          <w:tcPr>
            <w:tcW w:w="9351" w:type="dxa"/>
            <w:gridSpan w:val="3"/>
          </w:tcPr>
          <w:p w:rsidR="001E4D09" w:rsidRPr="00574FCC" w:rsidRDefault="001E4D09" w:rsidP="00B93081">
            <w:pPr>
              <w:spacing w:line="0" w:lineRule="atLeast"/>
              <w:ind w:left="120"/>
              <w:jc w:val="both"/>
              <w:rPr>
                <w:rFonts w:ascii="Calibri" w:eastAsia="Calibri" w:hAnsi="Calibri" w:cs="Arial"/>
                <w:b/>
                <w:szCs w:val="20"/>
                <w:lang w:eastAsia="et-EE"/>
              </w:rPr>
            </w:pPr>
            <w:r w:rsidRPr="00574FCC">
              <w:rPr>
                <w:rFonts w:ascii="Calibri" w:eastAsia="Calibri" w:hAnsi="Calibri" w:cs="Arial"/>
                <w:b/>
                <w:szCs w:val="20"/>
                <w:lang w:eastAsia="et-EE"/>
              </w:rPr>
              <w:t>Põhjendus (soovi korral iseloomustus):</w:t>
            </w:r>
          </w:p>
          <w:p w:rsidR="001E4D09" w:rsidRDefault="001E4D09" w:rsidP="00B93081">
            <w:pPr>
              <w:jc w:val="both"/>
              <w:rPr>
                <w:rFonts w:ascii="Calibri" w:eastAsia="Calibri" w:hAnsi="Calibri" w:cs="Arial"/>
                <w:b/>
                <w:szCs w:val="20"/>
                <w:lang w:eastAsia="et-EE"/>
              </w:rPr>
            </w:pPr>
          </w:p>
          <w:p w:rsidR="001E4D09" w:rsidRDefault="001E4D09" w:rsidP="00B93081">
            <w:pPr>
              <w:jc w:val="both"/>
              <w:rPr>
                <w:rFonts w:ascii="Calibri" w:eastAsia="Calibri" w:hAnsi="Calibri" w:cs="Arial"/>
                <w:b/>
                <w:szCs w:val="20"/>
                <w:lang w:eastAsia="et-EE"/>
              </w:rPr>
            </w:pPr>
          </w:p>
          <w:p w:rsidR="001E4D09" w:rsidRDefault="001E4D09" w:rsidP="00B93081">
            <w:pPr>
              <w:jc w:val="both"/>
              <w:rPr>
                <w:rFonts w:ascii="Calibri" w:eastAsia="Calibri" w:hAnsi="Calibri" w:cs="Arial"/>
                <w:b/>
                <w:szCs w:val="20"/>
                <w:lang w:eastAsia="et-EE"/>
              </w:rPr>
            </w:pPr>
          </w:p>
          <w:p w:rsidR="001E4D09" w:rsidRDefault="001E4D09" w:rsidP="00B93081">
            <w:pPr>
              <w:jc w:val="both"/>
              <w:rPr>
                <w:rFonts w:ascii="Calibri" w:eastAsia="Calibri" w:hAnsi="Calibri" w:cs="Arial"/>
                <w:b/>
                <w:szCs w:val="20"/>
                <w:lang w:eastAsia="et-EE"/>
              </w:rPr>
            </w:pPr>
          </w:p>
        </w:tc>
      </w:tr>
      <w:tr w:rsidR="001E4D09" w:rsidTr="001E4D09">
        <w:tc>
          <w:tcPr>
            <w:tcW w:w="5730" w:type="dxa"/>
          </w:tcPr>
          <w:p w:rsidR="001E4D09" w:rsidRPr="00574FCC" w:rsidRDefault="001E4D09" w:rsidP="00B93081">
            <w:pPr>
              <w:spacing w:line="0" w:lineRule="atLeast"/>
              <w:ind w:left="120"/>
              <w:jc w:val="both"/>
              <w:rPr>
                <w:rFonts w:ascii="Calibri" w:eastAsia="Calibri" w:hAnsi="Calibri" w:cs="Arial"/>
                <w:b/>
                <w:szCs w:val="20"/>
                <w:lang w:eastAsia="et-EE"/>
              </w:rPr>
            </w:pPr>
            <w:r w:rsidRPr="00574FCC">
              <w:rPr>
                <w:rFonts w:ascii="Calibri" w:eastAsia="Calibri" w:hAnsi="Calibri" w:cs="Arial"/>
                <w:szCs w:val="20"/>
                <w:lang w:eastAsia="et-EE"/>
              </w:rPr>
              <w:t>Hindaja allkiri:</w:t>
            </w:r>
          </w:p>
          <w:p w:rsidR="001E4D09" w:rsidRDefault="001E4D09" w:rsidP="00B93081">
            <w:pPr>
              <w:jc w:val="both"/>
              <w:rPr>
                <w:rFonts w:ascii="Calibri" w:eastAsia="Calibri" w:hAnsi="Calibri" w:cs="Arial"/>
                <w:b/>
                <w:szCs w:val="20"/>
                <w:lang w:eastAsia="et-EE"/>
              </w:rPr>
            </w:pPr>
          </w:p>
        </w:tc>
        <w:tc>
          <w:tcPr>
            <w:tcW w:w="3621" w:type="dxa"/>
            <w:gridSpan w:val="2"/>
          </w:tcPr>
          <w:p w:rsidR="001E4D09" w:rsidRDefault="001E4D09" w:rsidP="00B93081">
            <w:pPr>
              <w:jc w:val="both"/>
              <w:rPr>
                <w:rFonts w:ascii="Calibri" w:eastAsia="Calibri" w:hAnsi="Calibri" w:cs="Arial"/>
                <w:b/>
                <w:szCs w:val="20"/>
                <w:lang w:eastAsia="et-EE"/>
              </w:rPr>
            </w:pPr>
            <w:r w:rsidRPr="00574FCC">
              <w:rPr>
                <w:rFonts w:ascii="Calibri" w:eastAsia="Calibri" w:hAnsi="Calibri" w:cs="Arial"/>
                <w:szCs w:val="20"/>
                <w:lang w:eastAsia="et-EE"/>
              </w:rPr>
              <w:t>kuupäev:</w:t>
            </w:r>
          </w:p>
        </w:tc>
      </w:tr>
    </w:tbl>
    <w:p w:rsidR="00496A48" w:rsidRDefault="00496A48" w:rsidP="00B93081">
      <w:pPr>
        <w:jc w:val="both"/>
        <w:rPr>
          <w:rFonts w:ascii="Calibri" w:eastAsia="Calibri" w:hAnsi="Calibri" w:cs="Arial"/>
          <w:b/>
          <w:szCs w:val="20"/>
          <w:lang w:eastAsia="et-EE"/>
        </w:rPr>
      </w:pPr>
    </w:p>
    <w:p w:rsidR="00D7700A" w:rsidRDefault="00D7700A" w:rsidP="00B93081">
      <w:pPr>
        <w:spacing w:after="0" w:line="0" w:lineRule="atLeast"/>
        <w:ind w:left="120"/>
        <w:jc w:val="both"/>
        <w:rPr>
          <w:rFonts w:ascii="Calibri" w:eastAsia="Calibri" w:hAnsi="Calibri" w:cs="Arial"/>
          <w:b/>
          <w:szCs w:val="20"/>
          <w:lang w:eastAsia="et-EE"/>
        </w:rPr>
      </w:pPr>
    </w:p>
    <w:p w:rsidR="00D7700A" w:rsidRDefault="00D7700A" w:rsidP="00B93081">
      <w:pPr>
        <w:spacing w:after="0" w:line="0" w:lineRule="atLeast"/>
        <w:ind w:left="120"/>
        <w:jc w:val="both"/>
        <w:rPr>
          <w:rFonts w:ascii="Calibri" w:eastAsia="Calibri" w:hAnsi="Calibri" w:cs="Arial"/>
          <w:b/>
          <w:szCs w:val="20"/>
          <w:lang w:eastAsia="et-EE"/>
        </w:rPr>
      </w:pPr>
    </w:p>
    <w:p w:rsidR="00574FCC" w:rsidRPr="00574FCC" w:rsidRDefault="00574FCC" w:rsidP="00B93081">
      <w:pPr>
        <w:spacing w:after="0" w:line="59" w:lineRule="exact"/>
        <w:jc w:val="both"/>
        <w:rPr>
          <w:rFonts w:ascii="Times New Roman" w:eastAsia="Times New Roman" w:hAnsi="Times New Roman" w:cs="Arial"/>
          <w:sz w:val="20"/>
          <w:szCs w:val="20"/>
          <w:lang w:eastAsia="et-EE"/>
        </w:rPr>
      </w:pPr>
    </w:p>
    <w:p w:rsidR="00574FCC" w:rsidRPr="00574FCC" w:rsidRDefault="00574FCC" w:rsidP="00B93081">
      <w:pPr>
        <w:spacing w:after="0" w:line="64" w:lineRule="exact"/>
        <w:jc w:val="both"/>
        <w:rPr>
          <w:rFonts w:ascii="Calibri" w:eastAsia="Calibri" w:hAnsi="Calibri" w:cs="Arial"/>
          <w:szCs w:val="20"/>
          <w:lang w:eastAsia="et-EE"/>
        </w:rPr>
      </w:pPr>
    </w:p>
    <w:p w:rsidR="00574FCC" w:rsidRPr="00574FCC" w:rsidRDefault="00574FCC" w:rsidP="00B93081">
      <w:pPr>
        <w:spacing w:after="0" w:line="11" w:lineRule="exact"/>
        <w:jc w:val="both"/>
        <w:rPr>
          <w:rFonts w:ascii="Times New Roman" w:eastAsia="Times New Roman" w:hAnsi="Times New Roman" w:cs="Arial"/>
          <w:sz w:val="20"/>
          <w:szCs w:val="20"/>
          <w:lang w:eastAsia="et-EE"/>
        </w:rPr>
      </w:pPr>
    </w:p>
    <w:p w:rsidR="00D7700A" w:rsidRDefault="00D7700A" w:rsidP="00B93081">
      <w:pPr>
        <w:spacing w:after="0" w:line="0" w:lineRule="atLeast"/>
        <w:ind w:left="120"/>
        <w:jc w:val="both"/>
        <w:rPr>
          <w:rFonts w:ascii="Calibri" w:eastAsia="Calibri" w:hAnsi="Calibri" w:cs="Arial"/>
          <w:b/>
          <w:szCs w:val="20"/>
          <w:lang w:eastAsia="et-EE"/>
        </w:rPr>
      </w:pPr>
    </w:p>
    <w:p w:rsidR="00574FCC" w:rsidRPr="00574FCC" w:rsidRDefault="00574FCC" w:rsidP="00B93081">
      <w:pPr>
        <w:spacing w:after="0" w:line="255" w:lineRule="exact"/>
        <w:jc w:val="both"/>
        <w:rPr>
          <w:rFonts w:ascii="Times New Roman" w:eastAsia="Times New Roman" w:hAnsi="Times New Roman" w:cs="Arial"/>
          <w:sz w:val="20"/>
          <w:szCs w:val="20"/>
          <w:lang w:eastAsia="et-EE"/>
        </w:rPr>
      </w:pPr>
    </w:p>
    <w:p w:rsidR="00574FCC" w:rsidRPr="00574FCC" w:rsidRDefault="00574FCC" w:rsidP="00B93081">
      <w:pPr>
        <w:spacing w:after="0" w:line="10" w:lineRule="exact"/>
        <w:jc w:val="both"/>
        <w:rPr>
          <w:rFonts w:ascii="Times New Roman" w:eastAsia="Times New Roman" w:hAnsi="Times New Roman" w:cs="Arial"/>
          <w:sz w:val="20"/>
          <w:szCs w:val="20"/>
          <w:lang w:eastAsia="et-EE"/>
        </w:rPr>
      </w:pPr>
    </w:p>
    <w:p w:rsidR="00574FCC" w:rsidRPr="00574FCC" w:rsidRDefault="00574FCC" w:rsidP="00B93081">
      <w:pPr>
        <w:spacing w:after="0" w:line="58" w:lineRule="exact"/>
        <w:jc w:val="both"/>
        <w:rPr>
          <w:rFonts w:ascii="Calibri" w:eastAsia="Calibri" w:hAnsi="Calibri" w:cs="Arial"/>
          <w:szCs w:val="20"/>
          <w:lang w:eastAsia="et-EE"/>
        </w:rPr>
      </w:pPr>
    </w:p>
    <w:p w:rsidR="00574FCC" w:rsidRPr="00574FCC" w:rsidRDefault="00574FCC" w:rsidP="00B93081">
      <w:pPr>
        <w:spacing w:after="0" w:line="59" w:lineRule="exact"/>
        <w:jc w:val="both"/>
        <w:rPr>
          <w:rFonts w:ascii="Calibri" w:eastAsia="Calibri" w:hAnsi="Calibri" w:cs="Arial"/>
          <w:szCs w:val="20"/>
          <w:lang w:eastAsia="et-EE"/>
        </w:rPr>
      </w:pPr>
    </w:p>
    <w:p w:rsidR="00574FCC" w:rsidRPr="00574FCC" w:rsidRDefault="00574FCC" w:rsidP="00B93081">
      <w:pPr>
        <w:spacing w:after="0" w:line="59" w:lineRule="exact"/>
        <w:jc w:val="both"/>
        <w:rPr>
          <w:rFonts w:ascii="Calibri" w:eastAsia="Calibri" w:hAnsi="Calibri" w:cs="Arial"/>
          <w:szCs w:val="20"/>
          <w:lang w:eastAsia="et-EE"/>
        </w:rPr>
      </w:pPr>
    </w:p>
    <w:p w:rsidR="00574FCC" w:rsidRPr="00574FCC" w:rsidRDefault="00574FCC" w:rsidP="00B93081">
      <w:pPr>
        <w:spacing w:after="0" w:line="62" w:lineRule="exact"/>
        <w:jc w:val="both"/>
        <w:rPr>
          <w:rFonts w:ascii="Calibri" w:eastAsia="Calibri" w:hAnsi="Calibri" w:cs="Arial"/>
          <w:szCs w:val="20"/>
          <w:lang w:eastAsia="et-EE"/>
        </w:rPr>
      </w:pPr>
    </w:p>
    <w:p w:rsidR="00574FCC" w:rsidRPr="00574FCC" w:rsidRDefault="00574FCC" w:rsidP="00B93081">
      <w:pPr>
        <w:spacing w:after="0" w:line="59" w:lineRule="exact"/>
        <w:jc w:val="both"/>
        <w:rPr>
          <w:rFonts w:ascii="Calibri" w:eastAsia="Calibri" w:hAnsi="Calibri" w:cs="Arial"/>
          <w:szCs w:val="20"/>
          <w:lang w:eastAsia="et-EE"/>
        </w:rPr>
      </w:pPr>
    </w:p>
    <w:p w:rsidR="00574FCC" w:rsidRPr="00574FCC" w:rsidRDefault="00574FCC" w:rsidP="00B93081">
      <w:pPr>
        <w:spacing w:after="0" w:line="60" w:lineRule="exact"/>
        <w:jc w:val="both"/>
        <w:rPr>
          <w:rFonts w:ascii="Calibri" w:eastAsia="Calibri" w:hAnsi="Calibri" w:cs="Arial"/>
          <w:szCs w:val="20"/>
          <w:lang w:eastAsia="et-EE"/>
        </w:rPr>
      </w:pPr>
    </w:p>
    <w:p w:rsidR="00574FCC" w:rsidRPr="00574FCC" w:rsidRDefault="00574FCC" w:rsidP="00B93081">
      <w:pPr>
        <w:spacing w:after="0" w:line="10" w:lineRule="exact"/>
        <w:jc w:val="both"/>
        <w:rPr>
          <w:rFonts w:ascii="Calibri" w:eastAsia="Calibri" w:hAnsi="Calibri" w:cs="Arial"/>
          <w:szCs w:val="20"/>
          <w:lang w:eastAsia="et-EE"/>
        </w:rPr>
      </w:pPr>
    </w:p>
    <w:p w:rsidR="00574FCC" w:rsidRPr="00574FCC" w:rsidRDefault="00574FCC" w:rsidP="00B93081">
      <w:pPr>
        <w:spacing w:after="0" w:line="58" w:lineRule="exact"/>
        <w:jc w:val="both"/>
        <w:rPr>
          <w:rFonts w:ascii="Calibri" w:eastAsia="Calibri" w:hAnsi="Calibri" w:cs="Arial"/>
          <w:szCs w:val="20"/>
          <w:lang w:eastAsia="et-EE"/>
        </w:rPr>
      </w:pPr>
    </w:p>
    <w:p w:rsidR="00574FCC" w:rsidRPr="00574FCC" w:rsidRDefault="00574FCC" w:rsidP="00B93081">
      <w:pPr>
        <w:spacing w:after="0" w:line="11" w:lineRule="exact"/>
        <w:jc w:val="both"/>
        <w:rPr>
          <w:rFonts w:ascii="Times New Roman" w:eastAsia="Times New Roman" w:hAnsi="Times New Roman" w:cs="Arial"/>
          <w:sz w:val="20"/>
          <w:szCs w:val="20"/>
          <w:lang w:eastAsia="et-EE"/>
        </w:rPr>
      </w:pPr>
    </w:p>
    <w:p w:rsidR="00574FCC" w:rsidRPr="00574FCC" w:rsidRDefault="00574FCC" w:rsidP="00B93081">
      <w:pPr>
        <w:spacing w:after="0" w:line="20" w:lineRule="exact"/>
        <w:jc w:val="both"/>
        <w:rPr>
          <w:rFonts w:ascii="Times New Roman" w:eastAsia="Times New Roman" w:hAnsi="Times New Roman" w:cs="Arial"/>
          <w:sz w:val="20"/>
          <w:szCs w:val="20"/>
          <w:lang w:eastAsia="et-EE"/>
        </w:rPr>
      </w:pPr>
      <w:r w:rsidRPr="00574FCC">
        <w:rPr>
          <w:rFonts w:ascii="Calibri" w:eastAsia="Calibri" w:hAnsi="Calibri" w:cs="Arial"/>
          <w:b/>
          <w:noProof/>
          <w:szCs w:val="20"/>
          <w:lang w:eastAsia="et-EE"/>
        </w:rPr>
        <mc:AlternateContent>
          <mc:Choice Requires="wps">
            <w:drawing>
              <wp:anchor distT="0" distB="0" distL="114300" distR="114300" simplePos="0" relativeHeight="251681792" behindDoc="1" locked="0" layoutInCell="1" allowOverlap="1">
                <wp:simplePos x="0" y="0"/>
                <wp:positionH relativeFrom="column">
                  <wp:posOffset>5932805</wp:posOffset>
                </wp:positionH>
                <wp:positionV relativeFrom="paragraph">
                  <wp:posOffset>154305</wp:posOffset>
                </wp:positionV>
                <wp:extent cx="12065" cy="12065"/>
                <wp:effectExtent l="0" t="635" r="190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7C450" id="Rectangle 3" o:spid="_x0000_s1026" style="position:absolute;margin-left:467.15pt;margin-top:12.15pt;width:.95pt;height:.9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" fillcolor="black" strokecolor="white"/>
            </w:pict>
          </mc:Fallback>
        </mc:AlternateContent>
      </w:r>
    </w:p>
    <w:p w:rsidR="00574FCC" w:rsidRPr="00574FCC" w:rsidRDefault="00574FCC" w:rsidP="00B93081">
      <w:pPr>
        <w:spacing w:after="0" w:line="242" w:lineRule="exact"/>
        <w:jc w:val="both"/>
        <w:rPr>
          <w:rFonts w:ascii="Times New Roman" w:eastAsia="Times New Roman" w:hAnsi="Times New Roman" w:cs="Arial"/>
          <w:sz w:val="20"/>
          <w:szCs w:val="20"/>
          <w:lang w:eastAsia="et-EE"/>
        </w:rPr>
      </w:pPr>
    </w:p>
    <w:p w:rsidR="00574FCC" w:rsidRPr="00574FCC" w:rsidRDefault="00574FCC" w:rsidP="00B93081">
      <w:pPr>
        <w:spacing w:after="0" w:line="200" w:lineRule="exact"/>
        <w:jc w:val="both"/>
        <w:rPr>
          <w:rFonts w:ascii="Times New Roman" w:eastAsia="Times New Roman" w:hAnsi="Times New Roman" w:cs="Arial"/>
          <w:sz w:val="20"/>
          <w:szCs w:val="20"/>
          <w:lang w:eastAsia="et-EE"/>
        </w:rPr>
      </w:pPr>
    </w:p>
    <w:p w:rsidR="00574FCC" w:rsidRPr="00574FCC" w:rsidRDefault="00574FCC" w:rsidP="00B93081">
      <w:pPr>
        <w:spacing w:after="0" w:line="347" w:lineRule="exact"/>
        <w:jc w:val="both"/>
        <w:rPr>
          <w:rFonts w:ascii="Times New Roman" w:eastAsia="Times New Roman" w:hAnsi="Times New Roman" w:cs="Arial"/>
          <w:sz w:val="20"/>
          <w:szCs w:val="20"/>
          <w:lang w:eastAsia="et-EE"/>
        </w:rPr>
      </w:pPr>
    </w:p>
    <w:p w:rsidR="00574FCC" w:rsidRPr="00574FCC" w:rsidRDefault="00574FCC" w:rsidP="00B93081">
      <w:pPr>
        <w:spacing w:after="0" w:line="279" w:lineRule="exact"/>
        <w:jc w:val="both"/>
        <w:rPr>
          <w:rFonts w:ascii="Times New Roman" w:eastAsia="Times New Roman" w:hAnsi="Times New Roman" w:cs="Arial"/>
          <w:sz w:val="20"/>
          <w:szCs w:val="20"/>
          <w:lang w:eastAsia="et-EE"/>
        </w:rPr>
      </w:pPr>
    </w:p>
    <w:p w:rsidR="00574FCC" w:rsidRPr="00574FCC" w:rsidRDefault="00574FCC" w:rsidP="00B93081">
      <w:pPr>
        <w:spacing w:after="0" w:line="20" w:lineRule="exact"/>
        <w:jc w:val="both"/>
        <w:rPr>
          <w:rFonts w:ascii="Times New Roman" w:eastAsia="Times New Roman" w:hAnsi="Times New Roman" w:cs="Arial"/>
          <w:sz w:val="20"/>
          <w:szCs w:val="20"/>
          <w:lang w:eastAsia="et-EE"/>
        </w:rPr>
      </w:pPr>
      <w:r w:rsidRPr="00574FCC">
        <w:rPr>
          <w:rFonts w:ascii="Times New Roman" w:eastAsia="Times New Roman" w:hAnsi="Times New Roman" w:cs="Arial"/>
          <w:noProof/>
          <w:sz w:val="23"/>
          <w:szCs w:val="20"/>
          <w:lang w:eastAsia="et-EE"/>
        </w:rPr>
        <mc:AlternateContent>
          <mc:Choice Requires="wps">
            <w:drawing>
              <wp:anchor distT="0" distB="0" distL="114300" distR="114300" simplePos="0" relativeHeight="251683840" behindDoc="1" locked="0" layoutInCell="1" allowOverlap="1">
                <wp:simplePos x="0" y="0"/>
                <wp:positionH relativeFrom="column">
                  <wp:posOffset>5914390</wp:posOffset>
                </wp:positionH>
                <wp:positionV relativeFrom="paragraph">
                  <wp:posOffset>-8890</wp:posOffset>
                </wp:positionV>
                <wp:extent cx="12700" cy="12065"/>
                <wp:effectExtent l="0" t="3810" r="635" b="31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305FA" id="Rectangle 1" o:spid="_x0000_s1026" style="position:absolute;margin-left:465.7pt;margin-top:-.7pt;width:1pt;height:.9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" fillcolor="black" strokecolor="white"/>
            </w:pict>
          </mc:Fallback>
        </mc:AlternateContent>
      </w:r>
    </w:p>
    <w:p w:rsidR="00574FCC" w:rsidRDefault="00574FCC" w:rsidP="00B93081">
      <w:pPr>
        <w:jc w:val="both"/>
      </w:pPr>
    </w:p>
    <w:sectPr w:rsidR="00574FC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13FB" w:rsidRDefault="009B13FB" w:rsidP="00574FCC">
      <w:pPr>
        <w:spacing w:after="0" w:line="240" w:lineRule="auto"/>
      </w:pPr>
      <w:r>
        <w:separator/>
      </w:r>
    </w:p>
  </w:endnote>
  <w:endnote w:type="continuationSeparator" w:id="0">
    <w:p w:rsidR="009B13FB" w:rsidRDefault="009B13FB" w:rsidP="0057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90F" w:rsidRDefault="008749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90F" w:rsidRDefault="008749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90F" w:rsidRDefault="008749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13FB" w:rsidRDefault="009B13FB" w:rsidP="00574FCC">
      <w:pPr>
        <w:spacing w:after="0" w:line="240" w:lineRule="auto"/>
      </w:pPr>
      <w:r>
        <w:separator/>
      </w:r>
    </w:p>
  </w:footnote>
  <w:footnote w:type="continuationSeparator" w:id="0">
    <w:p w:rsidR="009B13FB" w:rsidRDefault="009B13FB" w:rsidP="00574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90F" w:rsidRDefault="008749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4FCC" w:rsidRDefault="00574FCC">
    <w:pPr>
      <w:pStyle w:val="Header"/>
    </w:pPr>
  </w:p>
  <w:p w:rsidR="0087490F" w:rsidRDefault="0087490F" w:rsidP="0087490F">
    <w:pPr>
      <w:spacing w:line="0" w:lineRule="atLeast"/>
      <w:ind w:left="4"/>
      <w:jc w:val="right"/>
    </w:pPr>
    <w:r>
      <w:t>Kinnitatud pääste valdkonna kutsekomisjoni 18.03.2021 nr 6.6-4/70 otsusega</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90F" w:rsidRDefault="008749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2AE8944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625558EC"/>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238E1F28"/>
    <w:lvl w:ilvl="0" w:tplc="FFFFFFFF">
      <w:start w:val="19"/>
      <w:numFmt w:val="decimal"/>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46E87CC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3D1B58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507ED7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FCC"/>
    <w:rsid w:val="0017277E"/>
    <w:rsid w:val="001E4D09"/>
    <w:rsid w:val="00393D45"/>
    <w:rsid w:val="0046477B"/>
    <w:rsid w:val="00496A48"/>
    <w:rsid w:val="00505624"/>
    <w:rsid w:val="00574FCC"/>
    <w:rsid w:val="006555DD"/>
    <w:rsid w:val="00665F27"/>
    <w:rsid w:val="00823BB7"/>
    <w:rsid w:val="0087490F"/>
    <w:rsid w:val="008A75BB"/>
    <w:rsid w:val="009B13FB"/>
    <w:rsid w:val="00AE1064"/>
    <w:rsid w:val="00B86B1D"/>
    <w:rsid w:val="00B93081"/>
    <w:rsid w:val="00BC7F85"/>
    <w:rsid w:val="00C741A8"/>
    <w:rsid w:val="00CC0819"/>
    <w:rsid w:val="00D5218B"/>
    <w:rsid w:val="00D7700A"/>
    <w:rsid w:val="00E31271"/>
    <w:rsid w:val="00EA0434"/>
    <w:rsid w:val="00F12F7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F929EA-F1E2-47AA-A075-A0B904533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4FCC"/>
    <w:pPr>
      <w:tabs>
        <w:tab w:val="center" w:pos="4536"/>
        <w:tab w:val="right" w:pos="9072"/>
      </w:tabs>
      <w:spacing w:after="0" w:line="240" w:lineRule="auto"/>
    </w:pPr>
  </w:style>
  <w:style w:type="character" w:customStyle="1" w:styleId="HeaderChar">
    <w:name w:val="Header Char"/>
    <w:basedOn w:val="DefaultParagraphFont"/>
    <w:link w:val="Header"/>
    <w:uiPriority w:val="99"/>
    <w:rsid w:val="00574FCC"/>
  </w:style>
  <w:style w:type="paragraph" w:styleId="Footer">
    <w:name w:val="footer"/>
    <w:basedOn w:val="Normal"/>
    <w:link w:val="FooterChar"/>
    <w:uiPriority w:val="99"/>
    <w:unhideWhenUsed/>
    <w:rsid w:val="00574FCC"/>
    <w:pPr>
      <w:tabs>
        <w:tab w:val="center" w:pos="4536"/>
        <w:tab w:val="right" w:pos="9072"/>
      </w:tabs>
      <w:spacing w:after="0" w:line="240" w:lineRule="auto"/>
    </w:pPr>
  </w:style>
  <w:style w:type="character" w:customStyle="1" w:styleId="FooterChar">
    <w:name w:val="Footer Char"/>
    <w:basedOn w:val="DefaultParagraphFont"/>
    <w:link w:val="Footer"/>
    <w:uiPriority w:val="99"/>
    <w:rsid w:val="00574FCC"/>
  </w:style>
  <w:style w:type="character" w:styleId="Hyperlink">
    <w:name w:val="Hyperlink"/>
    <w:basedOn w:val="DefaultParagraphFont"/>
    <w:uiPriority w:val="99"/>
    <w:unhideWhenUsed/>
    <w:rsid w:val="00574FCC"/>
    <w:rPr>
      <w:color w:val="0563C1" w:themeColor="hyperlink"/>
      <w:u w:val="single"/>
    </w:rPr>
  </w:style>
  <w:style w:type="character" w:styleId="UnresolvedMention">
    <w:name w:val="Unresolved Mention"/>
    <w:basedOn w:val="DefaultParagraphFont"/>
    <w:uiPriority w:val="99"/>
    <w:semiHidden/>
    <w:unhideWhenUsed/>
    <w:rsid w:val="00574FCC"/>
    <w:rPr>
      <w:color w:val="808080"/>
      <w:shd w:val="clear" w:color="auto" w:fill="E6E6E6"/>
    </w:rPr>
  </w:style>
  <w:style w:type="table" w:styleId="TableGrid">
    <w:name w:val="Table Grid"/>
    <w:basedOn w:val="TableNormal"/>
    <w:uiPriority w:val="39"/>
    <w:rsid w:val="00D770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6A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82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isekaitse.ee/et/node/1052"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5</Pages>
  <Words>1470</Words>
  <Characters>8531</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Kuuskla</dc:creator>
  <cp:keywords/>
  <dc:description/>
  <cp:lastModifiedBy>Regina Kuuskla</cp:lastModifiedBy>
  <cp:revision>7</cp:revision>
  <dcterms:created xsi:type="dcterms:W3CDTF">2021-03-10T06:55:00Z</dcterms:created>
  <dcterms:modified xsi:type="dcterms:W3CDTF">2021-03-18T08:11:00Z</dcterms:modified>
</cp:coreProperties>
</file>