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8416" w14:textId="56C1DC48" w:rsidR="00307B71" w:rsidRPr="00E80258" w:rsidRDefault="00583F2C" w:rsidP="003B2CB9">
      <w:pPr>
        <w:jc w:val="both"/>
        <w:rPr>
          <w:b/>
          <w:bCs/>
          <w:color w:val="FF0000"/>
        </w:rPr>
      </w:pPr>
      <w:r w:rsidRPr="00965FF6">
        <w:rPr>
          <w:b/>
          <w:bCs/>
        </w:rPr>
        <w:t>LISA</w:t>
      </w:r>
      <w:r w:rsidR="001B4C67">
        <w:rPr>
          <w:b/>
          <w:bCs/>
        </w:rPr>
        <w:t xml:space="preserve"> 1</w:t>
      </w:r>
    </w:p>
    <w:p w14:paraId="3C0A2D2A" w14:textId="77777777" w:rsidR="00583F2C" w:rsidRPr="00583F2C" w:rsidRDefault="00583F2C" w:rsidP="003B2CB9">
      <w:pPr>
        <w:jc w:val="both"/>
        <w:rPr>
          <w:b/>
          <w:bCs/>
        </w:rPr>
      </w:pPr>
      <w:r w:rsidRPr="00583F2C">
        <w:rPr>
          <w:b/>
          <w:bCs/>
        </w:rPr>
        <w:t>Kompetentsipõhise eneseanalüüsi vorm päästja, tase 4 kutse taotlejale</w:t>
      </w:r>
    </w:p>
    <w:p w14:paraId="6D7370AF" w14:textId="77777777" w:rsidR="00583F2C" w:rsidRDefault="00583F2C" w:rsidP="003B2CB9">
      <w:pPr>
        <w:jc w:val="both"/>
      </w:pPr>
    </w:p>
    <w:p w14:paraId="00B6CDE8" w14:textId="77777777" w:rsidR="00583F2C" w:rsidRPr="00225ACF" w:rsidRDefault="00583F2C" w:rsidP="003B2CB9">
      <w:pPr>
        <w:jc w:val="both"/>
        <w:rPr>
          <w:b/>
          <w:bCs/>
        </w:rPr>
      </w:pPr>
      <w:r w:rsidRPr="00225ACF">
        <w:rPr>
          <w:b/>
          <w:bCs/>
        </w:rPr>
        <w:t>Kutse taotleja nimi:</w:t>
      </w:r>
    </w:p>
    <w:p w14:paraId="1CC285FC" w14:textId="0D0A7755" w:rsidR="00BD2875" w:rsidRDefault="00BD2875" w:rsidP="003B2CB9">
      <w:pPr>
        <w:jc w:val="both"/>
      </w:pPr>
    </w:p>
    <w:p w14:paraId="12731CB7" w14:textId="3AD0CAA7" w:rsidR="00225ACF" w:rsidRDefault="00B675E8" w:rsidP="003B2CB9">
      <w:pPr>
        <w:jc w:val="both"/>
      </w:pPr>
      <w:r>
        <w:t>P</w:t>
      </w:r>
      <w:r w:rsidR="00225ACF">
        <w:t xml:space="preserve">alume Teil analüüsida 4. tasemele vastavaid kompetentse. Iga kompetentsi puhul on esitatud tegevusnäitajad, mida palume teil analüüsida lahtris </w:t>
      </w:r>
      <w:r w:rsidR="00225ACF" w:rsidRPr="008F2799">
        <w:rPr>
          <w:i/>
          <w:iCs/>
        </w:rPr>
        <w:t>Kompetentsi tõendamine</w:t>
      </w:r>
      <w:r w:rsidR="00225ACF">
        <w:t xml:space="preserve">. Võimalik on sisestada tekst pikkusega kuni 2000 tähemärki. Palun mõelge, kuidas Teil enda arvates tegelikus situatsioonis iga kompetents avaldub. Kirjeldage ja analüüsige tegevusi, mis iseloomustavad teie käitumist; faktilisi andmeid, kui need tõendavad kompetentsi ilmnemist vm olulist informatsiooni enda kui päästja tegevuse kohta. Tooge konkreetseid näiteid. </w:t>
      </w:r>
    </w:p>
    <w:p w14:paraId="6521449C" w14:textId="5B417149" w:rsidR="00225ACF" w:rsidRDefault="00225ACF" w:rsidP="003B2CB9">
      <w:pPr>
        <w:jc w:val="both"/>
      </w:pPr>
      <w:r>
        <w:t xml:space="preserve">Lahtris </w:t>
      </w:r>
      <w:r w:rsidR="00AD41A2" w:rsidRPr="00E54E2D">
        <w:rPr>
          <w:i/>
          <w:iCs/>
        </w:rPr>
        <w:t>V</w:t>
      </w:r>
      <w:r w:rsidRPr="00E54E2D">
        <w:rPr>
          <w:i/>
          <w:iCs/>
        </w:rPr>
        <w:t>iide tõendusmaterjalile</w:t>
      </w:r>
      <w:r>
        <w:t xml:space="preserve">, kus on kirjas </w:t>
      </w:r>
      <w:r w:rsidRPr="00AD41A2">
        <w:rPr>
          <w:i/>
          <w:iCs/>
        </w:rPr>
        <w:t>(Tõendusmaterjali esitamine)</w:t>
      </w:r>
      <w:r>
        <w:t xml:space="preserve"> tuleb Teil esitada kompetentsi tõendamiseks tõendusmaterjalid, mis kinnitavad Teie poolt eelpool kirjeldatud tegevust.</w:t>
      </w:r>
    </w:p>
    <w:p w14:paraId="6590B146" w14:textId="4D79B2E1" w:rsidR="00225ACF" w:rsidRDefault="00225ACF" w:rsidP="003B2CB9">
      <w:pPr>
        <w:jc w:val="both"/>
      </w:pPr>
      <w:r>
        <w:t xml:space="preserve">Lisatud tõendusmaterjalid palume nimetada/viidata lahtris </w:t>
      </w:r>
      <w:r w:rsidRPr="00C9679A">
        <w:rPr>
          <w:i/>
          <w:iCs/>
        </w:rPr>
        <w:t>Viide tõendusmaterjalidele</w:t>
      </w:r>
      <w: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083E31" w14:paraId="34C552BF" w14:textId="77777777" w:rsidTr="00083E31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222" w14:textId="77777777" w:rsidR="00083E31" w:rsidRPr="00083E31" w:rsidRDefault="00083E31" w:rsidP="003B2CB9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 w:rsidRPr="00083E3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Reageerimisvalmiduse tagamine</w:t>
            </w:r>
          </w:p>
        </w:tc>
      </w:tr>
      <w:tr w:rsidR="00083E31" w14:paraId="3E2AFD97" w14:textId="77777777" w:rsidTr="00083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42E8C" w14:textId="2E97A26C" w:rsidR="00083E31" w:rsidRDefault="00083E31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7A7D6F" w14:textId="4CB0C065" w:rsidR="00083E31" w:rsidRDefault="003C0918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="00083E31" w:rsidRPr="003B518D">
              <w:rPr>
                <w:rFonts w:ascii="FreeSans" w:eastAsiaTheme="minorHAnsi" w:hAnsi="FreeSans" w:cs="FreeSans"/>
                <w:lang w:eastAsia="en-US"/>
              </w:rPr>
              <w:t>äidab valmisoleku tagamiseks vajalikke dokumente vastavalt kehtivale korrale; järgib valmisoleku tagamiseks kehtestatud regulatsioone ja antud korraldusi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083E31" w14:paraId="1CD8A786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63C6" w14:textId="77777777" w:rsidR="00083E31" w:rsidRDefault="00083E31" w:rsidP="003B2CB9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536" w14:textId="77777777" w:rsidR="00083E31" w:rsidRDefault="00083E31" w:rsidP="003B2CB9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083E31" w14:paraId="5B743BB3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E48" w14:textId="77777777" w:rsidR="00083E31" w:rsidRDefault="00083E31" w:rsidP="003B2CB9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864" w14:textId="77777777" w:rsidR="00083E31" w:rsidRDefault="00083E31" w:rsidP="003B2CB9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E47F32" w14:paraId="2435A84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C08056" w14:textId="2643D901" w:rsidR="00E47F32" w:rsidRDefault="00E47F32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084B18" w14:textId="1290642E" w:rsidR="00E47F32" w:rsidRDefault="003C0918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K</w:t>
            </w:r>
            <w:r w:rsidRPr="003C0918">
              <w:rPr>
                <w:rFonts w:ascii="FreeSans" w:eastAsiaTheme="minorHAnsi" w:hAnsi="FreeSans" w:cs="FreeSans"/>
                <w:lang w:eastAsia="en-US"/>
              </w:rPr>
              <w:t>ontrollib varustuse ja tehnika olemasolu ning korrasolekut vastavalt oma rollile operatiivvalmiduse tagamisel; täidab varustusega seotud dokumentatsiooni vastavalt kehtivale korrale.</w:t>
            </w:r>
          </w:p>
        </w:tc>
      </w:tr>
      <w:tr w:rsidR="00E47F32" w14:paraId="71D7923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CA8" w14:textId="77777777" w:rsidR="00E47F32" w:rsidRDefault="00E47F32" w:rsidP="003B2CB9">
            <w:pPr>
              <w:pStyle w:val="ListParagraph"/>
              <w:ind w:left="0"/>
              <w:jc w:val="both"/>
              <w:rPr>
                <w:rFonts w:cs="Calibri"/>
                <w:i/>
                <w:color w:val="A6A6A6"/>
              </w:rPr>
            </w:pPr>
            <w:r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EB6" w14:textId="77777777" w:rsidR="00E47F32" w:rsidRDefault="00E47F32" w:rsidP="003B2CB9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</w:rPr>
              <w:t>(</w:t>
            </w:r>
            <w:proofErr w:type="spellStart"/>
            <w:r>
              <w:rPr>
                <w:rFonts w:cs="Calibri"/>
                <w:i/>
                <w:color w:val="A6A6A6"/>
              </w:rPr>
              <w:t>max</w:t>
            </w:r>
            <w:proofErr w:type="spellEnd"/>
            <w:r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E47F32" w14:paraId="6A965C0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BAF" w14:textId="77777777" w:rsidR="00E47F32" w:rsidRDefault="00E47F32" w:rsidP="003B2CB9">
            <w:pPr>
              <w:pStyle w:val="ListParagraph"/>
              <w:ind w:left="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211" w14:textId="77777777" w:rsidR="00E47F32" w:rsidRDefault="00E47F32" w:rsidP="003B2CB9">
            <w:pPr>
              <w:pStyle w:val="ListParagraph"/>
              <w:ind w:left="0"/>
              <w:jc w:val="both"/>
              <w:rPr>
                <w:rFonts w:cs="Calibri"/>
                <w:i/>
                <w:lang w:eastAsia="en-US"/>
              </w:rPr>
            </w:pPr>
            <w:r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2F5E6E2F" w14:textId="77777777" w:rsidTr="00FB3DF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B88" w14:textId="3942F1A3" w:rsidR="00AA298C" w:rsidRPr="00C12D11" w:rsidRDefault="00C12D11" w:rsidP="003B2CB9">
            <w:pPr>
              <w:pStyle w:val="ListParagraph"/>
              <w:numPr>
                <w:ilvl w:val="0"/>
                <w:numId w:val="5"/>
              </w:numPr>
              <w:suppressAutoHyphens/>
              <w:spacing w:line="240" w:lineRule="auto"/>
              <w:jc w:val="both"/>
              <w:rPr>
                <w:rFonts w:cs="Calibri"/>
              </w:rPr>
            </w:pPr>
            <w:r w:rsidRPr="00C12D11">
              <w:rPr>
                <w:rFonts w:ascii="FreeSansBold" w:eastAsiaTheme="minorHAnsi" w:hAnsi="FreeSansBold" w:cs="FreeSansBold"/>
                <w:b/>
                <w:bCs/>
                <w:lang w:eastAsia="en-US"/>
              </w:rPr>
              <w:t>Päästetöö tegemine</w:t>
            </w:r>
          </w:p>
        </w:tc>
      </w:tr>
      <w:tr w:rsidR="00AA298C" w:rsidRPr="00AA298C" w14:paraId="35756630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B5C961" w14:textId="7AE5EA1F" w:rsidR="00AA298C" w:rsidRPr="00AA298C" w:rsidRDefault="00C12D11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AA298C" w:rsidRPr="00AA298C">
              <w:rPr>
                <w:rFonts w:cs="Calibri"/>
                <w:lang w:eastAsia="en-US"/>
              </w:rPr>
              <w:t>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CFB72F1" w14:textId="677EEA7B" w:rsidR="00AA298C" w:rsidRPr="00AA298C" w:rsidRDefault="00AD656C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H</w:t>
            </w:r>
            <w:r w:rsidRPr="00AD656C">
              <w:rPr>
                <w:rFonts w:ascii="FreeSans" w:eastAsiaTheme="minorHAnsi" w:hAnsi="FreeSans" w:cs="FreeSans"/>
                <w:lang w:eastAsia="en-US"/>
              </w:rPr>
              <w:t>indab päästesündmusega seotud ohte ja riske vastavalt oma tööülesandele ja sündmuse liigile; informeerib asjakohaseid osapooli ohtudest ja riskides</w:t>
            </w:r>
            <w:r>
              <w:rPr>
                <w:rFonts w:ascii="FreeSans" w:eastAsiaTheme="minorHAnsi" w:hAnsi="FreeSans" w:cs="FreeSans"/>
                <w:lang w:eastAsia="en-US"/>
              </w:rPr>
              <w:t>t.</w:t>
            </w:r>
          </w:p>
        </w:tc>
      </w:tr>
      <w:tr w:rsidR="00AA298C" w:rsidRPr="00AA298C" w14:paraId="5E0E4F9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02B8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5165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54DB251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4D3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7D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A298C" w:rsidRPr="00AA298C" w14:paraId="6A962115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B190E" w14:textId="5F7AA6ED" w:rsidR="00AA298C" w:rsidRPr="00AA298C" w:rsidRDefault="00C12D11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AA298C" w:rsidRPr="00AA298C">
              <w:rPr>
                <w:rFonts w:cs="Calibri"/>
                <w:lang w:eastAsia="en-US"/>
              </w:rPr>
              <w:t>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D1A48" w14:textId="360410A9" w:rsidR="00AA298C" w:rsidRPr="00AA298C" w:rsidRDefault="00893DB7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proofErr w:type="spellStart"/>
            <w:r>
              <w:rPr>
                <w:rFonts w:ascii="FreeSans" w:eastAsiaTheme="minorHAnsi" w:hAnsi="FreeSans" w:cs="FreeSans"/>
                <w:lang w:eastAsia="en-US"/>
              </w:rPr>
              <w:t>S</w:t>
            </w:r>
            <w:r w:rsidRPr="00893DB7">
              <w:rPr>
                <w:rFonts w:ascii="FreeSans" w:eastAsiaTheme="minorHAnsi" w:hAnsi="FreeSans" w:cs="FreeSans"/>
                <w:lang w:eastAsia="en-US"/>
              </w:rPr>
              <w:t>uitsusukeldub</w:t>
            </w:r>
            <w:proofErr w:type="spellEnd"/>
            <w:r w:rsidRPr="00893DB7">
              <w:rPr>
                <w:rFonts w:ascii="FreeSans" w:eastAsiaTheme="minorHAnsi" w:hAnsi="FreeSans" w:cs="FreeSans"/>
                <w:lang w:eastAsia="en-US"/>
              </w:rPr>
              <w:t xml:space="preserve"> ohutult vastavalt päästetöö suitsusukeldumise juhendile, tulekahju eripärale ja saadud korraldusele, kasutades selleks põhiauto standardvarustust; täidab korralduse põlemise likvideerimiseks, ventileerimiseks ja konstruktsioonide avamiseks, kasutades sobivaid töövahendeid ja -võtteid ning tuleohutuspaigaldisi sihipäraselt ning ohutult; hindab tulekustutuse tulemuslikkust ja edastab infot vastavalt juhendile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AA298C" w:rsidRPr="00AA298C" w14:paraId="17DCA97C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F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CC6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AA298C" w:rsidRPr="00AA298C" w14:paraId="068121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FC6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B78" w14:textId="77777777" w:rsidR="00AA298C" w:rsidRPr="00AA298C" w:rsidRDefault="00AA298C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28BA45F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3F8A80" w14:textId="5408DE66" w:rsidR="00893DB7" w:rsidRPr="00AA298C" w:rsidRDefault="00893DB7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B13E93" w14:textId="084231CF" w:rsidR="00893DB7" w:rsidRPr="00AA298C" w:rsidRDefault="00DE43F2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DE43F2">
              <w:rPr>
                <w:rFonts w:ascii="FreeSans" w:eastAsiaTheme="minorHAnsi" w:hAnsi="FreeSans" w:cs="FreeSans"/>
                <w:lang w:eastAsia="en-US"/>
              </w:rPr>
              <w:t xml:space="preserve">eeb ohutult tehnilisi päästetöid </w:t>
            </w:r>
            <w:proofErr w:type="spellStart"/>
            <w:r w:rsidRPr="00DE43F2">
              <w:rPr>
                <w:rFonts w:ascii="FreeSans" w:eastAsiaTheme="minorHAnsi" w:hAnsi="FreeSans" w:cs="FreeSans"/>
                <w:lang w:eastAsia="en-US"/>
              </w:rPr>
              <w:t>inimkannatuse</w:t>
            </w:r>
            <w:proofErr w:type="spellEnd"/>
            <w:r w:rsidRPr="00DE43F2">
              <w:rPr>
                <w:rFonts w:ascii="FreeSans" w:eastAsiaTheme="minorHAnsi" w:hAnsi="FreeSans" w:cs="FreeSans"/>
                <w:lang w:eastAsia="en-US"/>
              </w:rPr>
              <w:t xml:space="preserve"> vähendamiseks, õnnetuse tagajärgede leevendamiseks ja abitusse seisundisse sattunud inimese või looma päästmiseks ning vara ja keskkonna kaitsmiseks vastavalt korraldusele ja juhenditele; kasutab sobivaid töövõtteid ja põhiauto standardvarustust sihipäraselt ja ohutult; kasutab isikukaitsevahendeid vastavalt korraldusele ja päästetöö iseloomule; hindab päästetöö tulemuslikkust ja edastab infot vastavalt juhendile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0A3895C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09F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B19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2D2238B9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27B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F1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93DB7" w:rsidRPr="00AA298C" w14:paraId="3962EADE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E6DDA3" w14:textId="4E54DC90" w:rsidR="00893DB7" w:rsidRPr="00AA298C" w:rsidRDefault="00893DB7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D1742D" w14:textId="74DD9A58" w:rsidR="00893DB7" w:rsidRPr="00AA298C" w:rsidRDefault="00B52EB5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B52EB5">
              <w:rPr>
                <w:rFonts w:ascii="FreeSans" w:eastAsiaTheme="minorHAnsi" w:hAnsi="FreeSans" w:cs="FreeSans"/>
                <w:lang w:eastAsia="en-US"/>
              </w:rPr>
              <w:t xml:space="preserve">uvastab ohtliku aine tähistuse ja edastab info juhile; </w:t>
            </w:r>
            <w:proofErr w:type="spellStart"/>
            <w:r w:rsidRPr="00B52EB5">
              <w:rPr>
                <w:rFonts w:ascii="FreeSans" w:eastAsiaTheme="minorHAnsi" w:hAnsi="FreeSans" w:cs="FreeSans"/>
                <w:lang w:eastAsia="en-US"/>
              </w:rPr>
              <w:t>keemiasukeldub</w:t>
            </w:r>
            <w:proofErr w:type="spellEnd"/>
            <w:r w:rsidRPr="00B52EB5">
              <w:rPr>
                <w:rFonts w:ascii="FreeSans" w:eastAsiaTheme="minorHAnsi" w:hAnsi="FreeSans" w:cs="FreeSans"/>
                <w:lang w:eastAsia="en-US"/>
              </w:rPr>
              <w:t xml:space="preserve"> ohutult vastavalt juhendile, ohtliku aine eripärale ja saadud korraldusele, kasutades selleks sobivaid töövahendeid; täidab korralduse elu päästmiseks, ohtliku aine leviku piiramiseks, kasutades selleks põhiauto standardvarustust; abistab keemiapääste- ja saasteärastustöödel vastavalt juhendile ja saadud korraldusele; piirab vastavalt korraldusele naftareostuse leviku maismaal, kasutades selleks põhiauto standardvarustust; hindab keemiapääste tulemuslikkust ja edastab infot vastavalt juhendile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893DB7" w:rsidRPr="00AA298C" w14:paraId="56F46AA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EB1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302F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893DB7" w:rsidRPr="00AA298C" w14:paraId="0AE0F8DE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13F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CEC3" w14:textId="77777777" w:rsidR="00893DB7" w:rsidRPr="00AA298C" w:rsidRDefault="00893DB7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1C2C1A3A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2B1C5A" w14:textId="4E77D5F8" w:rsidR="00B52EB5" w:rsidRPr="00AA298C" w:rsidRDefault="00B52EB5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>
              <w:rPr>
                <w:rFonts w:cs="Calibri"/>
                <w:lang w:eastAsia="en-US"/>
              </w:rPr>
              <w:t>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EB9125" w14:textId="4DE82FFB" w:rsidR="00B52EB5" w:rsidRPr="00AA298C" w:rsidRDefault="008609A5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H</w:t>
            </w:r>
            <w:r w:rsidRPr="008609A5">
              <w:rPr>
                <w:rFonts w:ascii="FreeSans" w:eastAsiaTheme="minorHAnsi" w:hAnsi="FreeSans" w:cs="FreeSans"/>
                <w:lang w:eastAsia="en-US"/>
              </w:rPr>
              <w:t>argneb ohutult vastavalt päästesündmuse liigile ja saadud korraldusele; valib hargnemiseks õiged töövahendid vastavalt korraldusele, päästesündmuse liigile ja iseloomule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20430C80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81E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7D1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10FAE1A7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098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BD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68DF161D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F7F3D" w14:textId="6B3E52CD" w:rsidR="00B52EB5" w:rsidRPr="00AA298C" w:rsidRDefault="00B52EB5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EB10A24" w14:textId="5606B2D4" w:rsidR="00B52EB5" w:rsidRPr="00AA298C" w:rsidRDefault="00BA25DA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E</w:t>
            </w:r>
            <w:r w:rsidRPr="00BA25DA">
              <w:rPr>
                <w:rFonts w:ascii="FreeSans" w:eastAsiaTheme="minorHAnsi" w:hAnsi="FreeSans" w:cs="FreeSans"/>
                <w:lang w:eastAsia="en-US"/>
              </w:rPr>
              <w:t>vakueerib nii inimesi kui ka loomi vastavalt korraldusele ja päästesündmuse liigile efektiivselt ning ohutult; teeb efektiivset elupäästet vastavalt korraldusele ja päästesündmuse liigile; kasutab endale ja päästetavale ohutuid töövõtteid</w:t>
            </w:r>
            <w:r>
              <w:rPr>
                <w:rFonts w:ascii="FreeSans" w:eastAsiaTheme="minorHAnsi" w:hAnsi="FreeSans" w:cs="FreeSans"/>
                <w:lang w:eastAsia="en-US"/>
              </w:rPr>
              <w:t>.</w:t>
            </w:r>
          </w:p>
        </w:tc>
      </w:tr>
      <w:tr w:rsidR="00B52EB5" w:rsidRPr="00AA298C" w14:paraId="7BDD120B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4D4C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2A0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30A9699A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BD1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973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52EB5" w:rsidRPr="00AA298C" w14:paraId="32668348" w14:textId="77777777" w:rsidTr="00FB3D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451747" w14:textId="5805644E" w:rsidR="00B52EB5" w:rsidRPr="00AA298C" w:rsidRDefault="00B52EB5" w:rsidP="003B2CB9">
            <w:pPr>
              <w:tabs>
                <w:tab w:val="left" w:pos="720"/>
              </w:tabs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2</w:t>
            </w:r>
            <w:r w:rsidRPr="00AA298C">
              <w:rPr>
                <w:rFonts w:cs="Calibri"/>
                <w:lang w:eastAsia="en-US"/>
              </w:rPr>
              <w:t>.</w:t>
            </w:r>
            <w:r>
              <w:rPr>
                <w:rFonts w:cs="Calibri"/>
                <w:lang w:eastAsia="en-US"/>
              </w:rPr>
              <w:t>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9AF2EE" w14:textId="39A36562" w:rsidR="00B52EB5" w:rsidRPr="00AA298C" w:rsidRDefault="008A2938" w:rsidP="003B2CB9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r>
              <w:rPr>
                <w:rFonts w:ascii="FreeSans" w:eastAsiaTheme="minorHAnsi" w:hAnsi="FreeSans" w:cs="FreeSans"/>
                <w:lang w:eastAsia="en-US"/>
              </w:rPr>
              <w:t>T</w:t>
            </w:r>
            <w:r w:rsidRPr="008A2938">
              <w:rPr>
                <w:rFonts w:ascii="FreeSans" w:eastAsiaTheme="minorHAnsi" w:hAnsi="FreeSans" w:cs="FreeSans"/>
                <w:lang w:eastAsia="en-US"/>
              </w:rPr>
              <w:t>eeb ennetustööd oma pädevuse piires vastavalt korraldusele; annab vahetule juhile ennetustöö sisu ja vahendite kohta tagasisidet.</w:t>
            </w:r>
          </w:p>
        </w:tc>
      </w:tr>
      <w:tr w:rsidR="00B52EB5" w:rsidRPr="00AA298C" w14:paraId="678EADC4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D83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color w:val="A6A6A6"/>
              </w:rPr>
            </w:pPr>
            <w:r w:rsidRPr="00AA298C">
              <w:rPr>
                <w:rFonts w:cs="Calibri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196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</w:rPr>
              <w:t>(</w:t>
            </w:r>
            <w:proofErr w:type="spellStart"/>
            <w:r w:rsidRPr="00AA298C">
              <w:rPr>
                <w:rFonts w:cs="Calibri"/>
                <w:i/>
                <w:color w:val="A6A6A6"/>
              </w:rPr>
              <w:t>max</w:t>
            </w:r>
            <w:proofErr w:type="spellEnd"/>
            <w:r w:rsidRPr="00AA298C">
              <w:rPr>
                <w:rFonts w:cs="Calibri"/>
                <w:i/>
                <w:color w:val="A6A6A6"/>
              </w:rPr>
              <w:t xml:space="preserve"> 2000 tähemärki)</w:t>
            </w:r>
          </w:p>
        </w:tc>
      </w:tr>
      <w:tr w:rsidR="00B52EB5" w:rsidRPr="00AA298C" w14:paraId="50D235CF" w14:textId="77777777" w:rsidTr="008A2938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628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</w:rPr>
            </w:pPr>
            <w:r w:rsidRPr="00AA298C">
              <w:rPr>
                <w:rFonts w:cs="Calibri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354" w14:textId="77777777" w:rsidR="00B52EB5" w:rsidRPr="00AA298C" w:rsidRDefault="00B52EB5" w:rsidP="003B2CB9">
            <w:pPr>
              <w:contextualSpacing/>
              <w:jc w:val="both"/>
              <w:rPr>
                <w:rFonts w:cs="Calibri"/>
                <w:i/>
                <w:lang w:eastAsia="en-US"/>
              </w:rPr>
            </w:pPr>
            <w:r w:rsidRPr="00AA298C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0D02D91" w14:textId="77777777" w:rsidR="00225ACF" w:rsidRPr="00583F2C" w:rsidRDefault="00225ACF" w:rsidP="003B2CB9">
      <w:pPr>
        <w:jc w:val="both"/>
      </w:pPr>
    </w:p>
    <w:sectPr w:rsidR="00225ACF" w:rsidRPr="00583F2C" w:rsidSect="002B4C94">
      <w:headerReference w:type="first" r:id="rId11"/>
      <w:pgSz w:w="11906" w:h="16838" w:code="9"/>
      <w:pgMar w:top="680" w:right="851" w:bottom="680" w:left="1701" w:header="26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4078" w14:textId="77777777" w:rsidR="007F1816" w:rsidRDefault="007F1816" w:rsidP="00B71F63">
      <w:pPr>
        <w:spacing w:after="0" w:line="240" w:lineRule="auto"/>
      </w:pPr>
      <w:r>
        <w:separator/>
      </w:r>
    </w:p>
  </w:endnote>
  <w:endnote w:type="continuationSeparator" w:id="0">
    <w:p w14:paraId="27B0012C" w14:textId="77777777" w:rsidR="007F1816" w:rsidRDefault="007F1816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eeSans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6FDA4" w14:textId="77777777" w:rsidR="007F1816" w:rsidRDefault="007F1816" w:rsidP="00B71F63">
      <w:pPr>
        <w:spacing w:after="0" w:line="240" w:lineRule="auto"/>
      </w:pPr>
      <w:r>
        <w:separator/>
      </w:r>
    </w:p>
  </w:footnote>
  <w:footnote w:type="continuationSeparator" w:id="0">
    <w:p w14:paraId="430E3065" w14:textId="77777777" w:rsidR="007F1816" w:rsidRDefault="007F1816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6B99" w14:textId="77777777" w:rsidR="002B4C94" w:rsidRDefault="008233F6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B5425BF" wp14:editId="5638CDE7">
          <wp:simplePos x="0" y="0"/>
          <wp:positionH relativeFrom="margin">
            <wp:align>left</wp:align>
          </wp:positionH>
          <wp:positionV relativeFrom="paragraph">
            <wp:posOffset>-867410</wp:posOffset>
          </wp:positionV>
          <wp:extent cx="2028825" cy="676275"/>
          <wp:effectExtent l="0" t="0" r="9525" b="952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_logo1_hor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43C"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C3FF5A0" wp14:editId="1CBEEBBF">
          <wp:simplePos x="0" y="0"/>
          <wp:positionH relativeFrom="column">
            <wp:posOffset>-824230</wp:posOffset>
          </wp:positionH>
          <wp:positionV relativeFrom="paragraph">
            <wp:posOffset>-1411605</wp:posOffset>
          </wp:positionV>
          <wp:extent cx="7055485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02C1B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7F6"/>
    <w:multiLevelType w:val="hybridMultilevel"/>
    <w:tmpl w:val="0A7E07B2"/>
    <w:lvl w:ilvl="0" w:tplc="640CBBB2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911B89"/>
    <w:multiLevelType w:val="hybridMultilevel"/>
    <w:tmpl w:val="C206D6B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105115"/>
    <w:multiLevelType w:val="multilevel"/>
    <w:tmpl w:val="B90EDC88"/>
    <w:lvl w:ilvl="0">
      <w:start w:val="1"/>
      <w:numFmt w:val="upperRoman"/>
      <w:pStyle w:val="Heading1"/>
      <w:suff w:val="space"/>
      <w:lvlText w:val="%1. osa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pStyle w:val="Heading2"/>
      <w:isLgl/>
      <w:suff w:val="space"/>
      <w:lvlText w:val="%2. peatükk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suff w:val="space"/>
      <w:lvlText w:val="%3. jagu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pStyle w:val="Heading4"/>
      <w:suff w:val="space"/>
      <w:lvlText w:val="%4. 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4">
      <w:start w:val="1"/>
      <w:numFmt w:val="decimal"/>
      <w:pStyle w:val="Heading5"/>
      <w:suff w:val="space"/>
      <w:lvlText w:val="%5.alajaotis."/>
      <w:lvlJc w:val="left"/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5">
      <w:start w:val="1"/>
      <w:numFmt w:val="none"/>
      <w:lvlRestart w:val="0"/>
      <w:pStyle w:val="Heading6"/>
      <w:lvlText w:val="%6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63"/>
    <w:rsid w:val="0001306E"/>
    <w:rsid w:val="000507A9"/>
    <w:rsid w:val="00070F8D"/>
    <w:rsid w:val="000754AC"/>
    <w:rsid w:val="00083E31"/>
    <w:rsid w:val="000B7AAB"/>
    <w:rsid w:val="000F6B95"/>
    <w:rsid w:val="00147733"/>
    <w:rsid w:val="001643B9"/>
    <w:rsid w:val="001B4C67"/>
    <w:rsid w:val="001C2EBC"/>
    <w:rsid w:val="0022030E"/>
    <w:rsid w:val="00220FD1"/>
    <w:rsid w:val="00225ACF"/>
    <w:rsid w:val="00235F33"/>
    <w:rsid w:val="002B4C94"/>
    <w:rsid w:val="002E443C"/>
    <w:rsid w:val="00307B71"/>
    <w:rsid w:val="003B2CB9"/>
    <w:rsid w:val="003C0918"/>
    <w:rsid w:val="003C1A4B"/>
    <w:rsid w:val="003E3B11"/>
    <w:rsid w:val="003F5322"/>
    <w:rsid w:val="003F785F"/>
    <w:rsid w:val="004854BA"/>
    <w:rsid w:val="004D5882"/>
    <w:rsid w:val="005313CF"/>
    <w:rsid w:val="00583F2C"/>
    <w:rsid w:val="006444FC"/>
    <w:rsid w:val="007026DA"/>
    <w:rsid w:val="00714254"/>
    <w:rsid w:val="00757488"/>
    <w:rsid w:val="007D381D"/>
    <w:rsid w:val="007F1816"/>
    <w:rsid w:val="008233F6"/>
    <w:rsid w:val="008609A5"/>
    <w:rsid w:val="008753AC"/>
    <w:rsid w:val="00893DB7"/>
    <w:rsid w:val="008A2938"/>
    <w:rsid w:val="008F2799"/>
    <w:rsid w:val="00965FF6"/>
    <w:rsid w:val="009A3539"/>
    <w:rsid w:val="00A405D8"/>
    <w:rsid w:val="00A43C17"/>
    <w:rsid w:val="00A75E14"/>
    <w:rsid w:val="00AA298C"/>
    <w:rsid w:val="00AD41A2"/>
    <w:rsid w:val="00AD523A"/>
    <w:rsid w:val="00AD656C"/>
    <w:rsid w:val="00AE6900"/>
    <w:rsid w:val="00B52EB5"/>
    <w:rsid w:val="00B675E8"/>
    <w:rsid w:val="00B71F63"/>
    <w:rsid w:val="00BA25DA"/>
    <w:rsid w:val="00BA6778"/>
    <w:rsid w:val="00BB4E7E"/>
    <w:rsid w:val="00BD2875"/>
    <w:rsid w:val="00BE3CB7"/>
    <w:rsid w:val="00C12D11"/>
    <w:rsid w:val="00C9679A"/>
    <w:rsid w:val="00D129D0"/>
    <w:rsid w:val="00D6698F"/>
    <w:rsid w:val="00DA45F1"/>
    <w:rsid w:val="00DE43F2"/>
    <w:rsid w:val="00E101FD"/>
    <w:rsid w:val="00E47F32"/>
    <w:rsid w:val="00E54E2D"/>
    <w:rsid w:val="00E62AE5"/>
    <w:rsid w:val="00E716C7"/>
    <w:rsid w:val="00E80258"/>
    <w:rsid w:val="00E9694B"/>
    <w:rsid w:val="00ED77DB"/>
    <w:rsid w:val="00F147AA"/>
    <w:rsid w:val="00F17752"/>
    <w:rsid w:val="00F259C9"/>
    <w:rsid w:val="00F75AD6"/>
    <w:rsid w:val="00F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CADC91"/>
  <w14:defaultImageDpi w14:val="0"/>
  <w15:docId w15:val="{4D860AD4-DCCC-4475-8371-979344BD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Osa"/>
    <w:basedOn w:val="Normal"/>
    <w:next w:val="Normal"/>
    <w:link w:val="Heading1Char"/>
    <w:uiPriority w:val="99"/>
    <w:qFormat/>
    <w:rsid w:val="00D129D0"/>
    <w:pPr>
      <w:keepNext/>
      <w:keepLines/>
      <w:numPr>
        <w:numId w:val="4"/>
      </w:numPr>
      <w:spacing w:before="240" w:after="6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aliases w:val="Peatükk"/>
    <w:basedOn w:val="Normal"/>
    <w:next w:val="Normal"/>
    <w:link w:val="Heading2Char"/>
    <w:uiPriority w:val="99"/>
    <w:qFormat/>
    <w:rsid w:val="00D129D0"/>
    <w:pPr>
      <w:keepNext/>
      <w:keepLines/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3">
    <w:name w:val="heading 3"/>
    <w:aliases w:val="Jagu"/>
    <w:basedOn w:val="Normal"/>
    <w:next w:val="Normal"/>
    <w:link w:val="Heading3Char"/>
    <w:uiPriority w:val="99"/>
    <w:qFormat/>
    <w:rsid w:val="00D129D0"/>
    <w:pPr>
      <w:keepNext/>
      <w:keepLines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sz w:val="24"/>
      <w:szCs w:val="24"/>
      <w:lang w:eastAsia="en-US"/>
    </w:rPr>
  </w:style>
  <w:style w:type="paragraph" w:styleId="Heading4">
    <w:name w:val="heading 4"/>
    <w:aliases w:val="Jaotis"/>
    <w:basedOn w:val="Normal"/>
    <w:next w:val="Normal"/>
    <w:link w:val="Heading4Char"/>
    <w:uiPriority w:val="99"/>
    <w:qFormat/>
    <w:rsid w:val="00D129D0"/>
    <w:pPr>
      <w:keepNext/>
      <w:numPr>
        <w:ilvl w:val="3"/>
        <w:numId w:val="4"/>
      </w:numPr>
      <w:spacing w:after="0" w:line="240" w:lineRule="auto"/>
      <w:jc w:val="both"/>
      <w:outlineLvl w:val="3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5">
    <w:name w:val="heading 5"/>
    <w:aliases w:val="Alajaotis"/>
    <w:basedOn w:val="Normal"/>
    <w:next w:val="Normal"/>
    <w:link w:val="Heading5Char"/>
    <w:uiPriority w:val="99"/>
    <w:qFormat/>
    <w:rsid w:val="00D129D0"/>
    <w:pPr>
      <w:numPr>
        <w:ilvl w:val="4"/>
        <w:numId w:val="4"/>
      </w:numPr>
      <w:spacing w:after="0" w:line="240" w:lineRule="auto"/>
      <w:jc w:val="both"/>
      <w:outlineLvl w:val="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6">
    <w:name w:val="heading 6"/>
    <w:aliases w:val="Paragrahv"/>
    <w:basedOn w:val="Normal"/>
    <w:next w:val="Normal"/>
    <w:link w:val="Heading6Char"/>
    <w:uiPriority w:val="99"/>
    <w:qFormat/>
    <w:rsid w:val="00D129D0"/>
    <w:pPr>
      <w:numPr>
        <w:ilvl w:val="5"/>
        <w:numId w:val="4"/>
      </w:numPr>
      <w:tabs>
        <w:tab w:val="clear" w:pos="360"/>
      </w:tabs>
      <w:spacing w:after="0" w:line="240" w:lineRule="auto"/>
      <w:ind w:firstLine="386"/>
      <w:jc w:val="both"/>
      <w:outlineLvl w:val="5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3F5322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53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3F532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BB4E7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BB4E7E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1Char">
    <w:name w:val="Heading 1 Char"/>
    <w:aliases w:val="Osa Char"/>
    <w:basedOn w:val="DefaultParagraphFont"/>
    <w:link w:val="Heading1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aliases w:val="Peatükk Char"/>
    <w:basedOn w:val="DefaultParagraphFont"/>
    <w:link w:val="Heading2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aliases w:val="Jagu Char"/>
    <w:basedOn w:val="DefaultParagraphFont"/>
    <w:link w:val="Heading3"/>
    <w:uiPriority w:val="99"/>
    <w:rsid w:val="00D129D0"/>
    <w:rPr>
      <w:rFonts w:ascii="Times New Roman" w:hAnsi="Times New Roman"/>
      <w:sz w:val="24"/>
      <w:szCs w:val="24"/>
      <w:lang w:eastAsia="en-US"/>
    </w:rPr>
  </w:style>
  <w:style w:type="character" w:customStyle="1" w:styleId="Heading4Char">
    <w:name w:val="Heading 4 Char"/>
    <w:aliases w:val="Jaotis Char"/>
    <w:basedOn w:val="DefaultParagraphFont"/>
    <w:link w:val="Heading4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5Char">
    <w:name w:val="Heading 5 Char"/>
    <w:aliases w:val="Alajaotis Char"/>
    <w:basedOn w:val="DefaultParagraphFont"/>
    <w:link w:val="Heading5"/>
    <w:uiPriority w:val="99"/>
    <w:rsid w:val="00D129D0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Heading6Char">
    <w:name w:val="Heading 6 Char"/>
    <w:aliases w:val="Paragrahv Char"/>
    <w:basedOn w:val="DefaultParagraphFont"/>
    <w:link w:val="Heading6"/>
    <w:uiPriority w:val="99"/>
    <w:rsid w:val="00D129D0"/>
    <w:rPr>
      <w:rFonts w:ascii="Times New Roman" w:hAnsi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FCF11DF7D9C4B97249CF151AD2DB5" ma:contentTypeVersion="14" ma:contentTypeDescription="Loo uus dokument" ma:contentTypeScope="" ma:versionID="8ed60c24766078843915527054a54cac">
  <xsd:schema xmlns:xsd="http://www.w3.org/2001/XMLSchema" xmlns:xs="http://www.w3.org/2001/XMLSchema" xmlns:p="http://schemas.microsoft.com/office/2006/metadata/properties" xmlns:ns3="dc1ac227-5d7a-4395-a0da-c0b41c80383a" xmlns:ns4="7ba0785e-fd82-4356-9637-076fd8c9ad9c" targetNamespace="http://schemas.microsoft.com/office/2006/metadata/properties" ma:root="true" ma:fieldsID="9843257dc7923a4156e03a8ed5213ed4" ns3:_="" ns4:_="">
    <xsd:import namespace="dc1ac227-5d7a-4395-a0da-c0b41c80383a"/>
    <xsd:import namespace="7ba0785e-fd82-4356-9637-076fd8c9a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ac227-5d7a-4395-a0da-c0b41c803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0785e-fd82-4356-9637-076fd8c9a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A2CF-5794-4A95-9931-70787E284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ac227-5d7a-4395-a0da-c0b41c80383a"/>
    <ds:schemaRef ds:uri="7ba0785e-fd82-4356-9637-076fd8c9a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CF4C4-FBF3-4866-AF5B-903142A45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FF40F-8C87-4503-B9D2-94963F021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4CE76-4234-4CED-AAF0-7045652B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3969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</dc:creator>
  <cp:keywords/>
  <dc:description/>
  <cp:lastModifiedBy>Häli Allas</cp:lastModifiedBy>
  <cp:revision>2</cp:revision>
  <cp:lastPrinted>2016-04-25T11:53:00Z</cp:lastPrinted>
  <dcterms:created xsi:type="dcterms:W3CDTF">2021-12-16T20:13:00Z</dcterms:created>
  <dcterms:modified xsi:type="dcterms:W3CDTF">2021-12-16T20:13:00Z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{regDateTime}</vt:lpwstr>
  </property>
  <property fmtid="{D5CDD505-2E9C-101B-9397-08002B2CF9AE}" pid="3" name="delta_regNumber">
    <vt:lpwstr>{regNumber}</vt:lpwstr>
  </property>
  <property fmtid="{D5CDD505-2E9C-101B-9397-08002B2CF9AE}" pid="4" name="ContentTypeId">
    <vt:lpwstr>0x01010000CFCF11DF7D9C4B97249CF151AD2DB5</vt:lpwstr>
  </property>
</Properties>
</file>