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D7FD" w14:textId="77777777" w:rsidR="00946DEE" w:rsidRDefault="00583F2C" w:rsidP="00E53FAB">
      <w:pPr>
        <w:jc w:val="both"/>
        <w:rPr>
          <w:b/>
          <w:bCs/>
        </w:rPr>
      </w:pPr>
      <w:r w:rsidRPr="00326B5A">
        <w:rPr>
          <w:b/>
          <w:bCs/>
        </w:rPr>
        <w:t>LISA</w:t>
      </w:r>
      <w:r w:rsidR="00946DEE">
        <w:rPr>
          <w:b/>
          <w:bCs/>
        </w:rPr>
        <w:t xml:space="preserve"> 9</w:t>
      </w:r>
    </w:p>
    <w:p w14:paraId="3C0A2D2A" w14:textId="69E5DBD1" w:rsidR="00583F2C" w:rsidRPr="00583F2C" w:rsidRDefault="00583F2C" w:rsidP="00E53FAB">
      <w:pPr>
        <w:jc w:val="both"/>
        <w:rPr>
          <w:b/>
          <w:bCs/>
        </w:rPr>
      </w:pPr>
      <w:r w:rsidRPr="00583F2C">
        <w:rPr>
          <w:b/>
          <w:bCs/>
        </w:rPr>
        <w:t xml:space="preserve">Kompetentsipõhise eneseanalüüsi vorm </w:t>
      </w:r>
      <w:r w:rsidR="00091D65">
        <w:rPr>
          <w:b/>
          <w:bCs/>
        </w:rPr>
        <w:t>demineerimisinstruktor,</w:t>
      </w:r>
      <w:r w:rsidRPr="00583F2C">
        <w:rPr>
          <w:b/>
          <w:bCs/>
        </w:rPr>
        <w:t xml:space="preserve"> tase </w:t>
      </w:r>
      <w:r w:rsidR="00091D65">
        <w:rPr>
          <w:b/>
          <w:bCs/>
        </w:rPr>
        <w:t>6</w:t>
      </w:r>
      <w:r w:rsidRPr="00583F2C">
        <w:rPr>
          <w:b/>
          <w:bCs/>
        </w:rPr>
        <w:t xml:space="preserve"> kutse taotlejale</w:t>
      </w:r>
    </w:p>
    <w:p w14:paraId="6D7370AF" w14:textId="77777777" w:rsidR="00583F2C" w:rsidRDefault="00583F2C" w:rsidP="00E53FAB">
      <w:pPr>
        <w:jc w:val="both"/>
      </w:pPr>
    </w:p>
    <w:p w14:paraId="00B6CDE8" w14:textId="77777777" w:rsidR="00583F2C" w:rsidRPr="00225ACF" w:rsidRDefault="00583F2C" w:rsidP="00E53FAB">
      <w:pPr>
        <w:jc w:val="both"/>
        <w:rPr>
          <w:b/>
          <w:bCs/>
        </w:rPr>
      </w:pPr>
      <w:r w:rsidRPr="00225ACF">
        <w:rPr>
          <w:b/>
          <w:bCs/>
        </w:rPr>
        <w:t>Kutse taotleja nimi:</w:t>
      </w:r>
    </w:p>
    <w:p w14:paraId="1CC285FC" w14:textId="0D0A7755" w:rsidR="00BD2875" w:rsidRDefault="00BD2875" w:rsidP="00E53FAB">
      <w:pPr>
        <w:jc w:val="both"/>
      </w:pPr>
    </w:p>
    <w:p w14:paraId="12731CB7" w14:textId="7B8440C8" w:rsidR="00225ACF" w:rsidRDefault="009F0402" w:rsidP="00E53FAB">
      <w:pPr>
        <w:jc w:val="both"/>
      </w:pPr>
      <w:r>
        <w:t>P</w:t>
      </w:r>
      <w:r w:rsidR="00225ACF">
        <w:t xml:space="preserve">alume Teil analüüsida </w:t>
      </w:r>
      <w:r w:rsidR="00DC46E7">
        <w:t>6</w:t>
      </w:r>
      <w:r w:rsidR="00225ACF">
        <w:t xml:space="preserve">. tasemele vastavaid kompetentse. Iga kompetentsi puhul on esitatud tegevusnäitajad, mida palume teil analüüsida lahtris </w:t>
      </w:r>
      <w:r w:rsidR="00225ACF" w:rsidRPr="008F2799">
        <w:rPr>
          <w:i/>
          <w:iCs/>
        </w:rPr>
        <w:t>Kompetentsi tõendamine</w:t>
      </w:r>
      <w:r w:rsidR="00225ACF">
        <w:t xml:space="preserve">. Võimalik on sisestada tekst pikkusega kuni 2000 tähemärki. Palun mõelge, kuidas Teil enda arvates tegelikus situatsioonis iga kompetents avaldub. Kirjeldage ja analüüsige tegevusi, mis iseloomustavad teie käitumist; faktilisi andmeid, kui need tõendavad kompetentsi ilmnemist vm olulist informatsiooni enda kui </w:t>
      </w:r>
      <w:r w:rsidR="00DC46E7">
        <w:t>demineerimisinstruktori</w:t>
      </w:r>
      <w:r w:rsidR="00225ACF">
        <w:t xml:space="preserve"> tegevuse kohta. Tooge konkreetseid näiteid. </w:t>
      </w:r>
    </w:p>
    <w:p w14:paraId="6521449C" w14:textId="5B417149" w:rsidR="00225ACF" w:rsidRDefault="00225ACF" w:rsidP="00E53FAB">
      <w:pPr>
        <w:jc w:val="both"/>
      </w:pPr>
      <w:r>
        <w:t xml:space="preserve">Lahtris </w:t>
      </w:r>
      <w:r w:rsidR="00AD41A2" w:rsidRPr="00E54E2D">
        <w:rPr>
          <w:i/>
          <w:iCs/>
        </w:rPr>
        <w:t>V</w:t>
      </w:r>
      <w:r w:rsidRPr="00E54E2D">
        <w:rPr>
          <w:i/>
          <w:iCs/>
        </w:rPr>
        <w:t>iide tõendusmaterjalile</w:t>
      </w:r>
      <w:r>
        <w:t xml:space="preserve">, kus on kirjas </w:t>
      </w:r>
      <w:r w:rsidRPr="00AD41A2">
        <w:rPr>
          <w:i/>
          <w:iCs/>
        </w:rPr>
        <w:t>(Tõendusmaterjali esitamine)</w:t>
      </w:r>
      <w:r>
        <w:t xml:space="preserve"> tuleb Teil esitada kompetentsi tõendamiseks tõendusmaterjalid, mis kinnitavad Teie poolt eelpool kirjeldatud tegevust.</w:t>
      </w:r>
    </w:p>
    <w:p w14:paraId="6590B146" w14:textId="4D79B2E1" w:rsidR="00225ACF" w:rsidRDefault="00225ACF" w:rsidP="00E53FAB">
      <w:pPr>
        <w:jc w:val="both"/>
      </w:pPr>
      <w:r>
        <w:t xml:space="preserve">Lisatud tõendusmaterjalid palume nimetada/viidata lahtris </w:t>
      </w:r>
      <w:r w:rsidRPr="00C9679A">
        <w:rPr>
          <w:i/>
          <w:iCs/>
        </w:rPr>
        <w:t>Viide tõendusmaterjalidele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083E31" w14:paraId="34C552BF" w14:textId="77777777" w:rsidTr="00083E31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222" w14:textId="7AAC2C32" w:rsidR="00083E31" w:rsidRPr="00083E31" w:rsidRDefault="0030434F" w:rsidP="00E53FAB">
            <w:pPr>
              <w:pStyle w:val="ListParagraph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Calibri"/>
              </w:rPr>
            </w:pPr>
            <w:r>
              <w:rPr>
                <w:rFonts w:ascii="FreeSansBold" w:eastAsiaTheme="minorHAnsi" w:hAnsi="FreeSansBold" w:cs="FreeSansBold"/>
                <w:b/>
                <w:bCs/>
                <w:lang w:eastAsia="en-US"/>
              </w:rPr>
              <w:t>Töö planeerimine, korraldamine ja juhtimine</w:t>
            </w:r>
          </w:p>
        </w:tc>
      </w:tr>
      <w:tr w:rsidR="00083E31" w14:paraId="3E2AFD97" w14:textId="77777777" w:rsidTr="00083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042E8C" w14:textId="2E97A26C" w:rsidR="00083E31" w:rsidRDefault="00083E3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7A7D6F" w14:textId="5DB72ADD" w:rsidR="00083E31" w:rsidRPr="00E43799" w:rsidRDefault="001E562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P</w:t>
            </w:r>
            <w:r w:rsidRPr="001E562F">
              <w:rPr>
                <w:rFonts w:ascii="FreeSans" w:eastAsiaTheme="minorHAnsi" w:hAnsi="FreeSans" w:cs="FreeSans"/>
                <w:lang w:eastAsia="en-US"/>
              </w:rPr>
              <w:t>laneerib ja korraldab demineerimistööd vastavalt valdkonda reguleerivatele õigusaktidele ja IMAS standardile; kaasab planeerimisse ja korraldamisse sobiva meeskonna vastavalt töö iseloomule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83E31" w14:paraId="1CD8A786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3C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53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83E31" w14:paraId="5B743BB3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E48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864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E47F32" w14:paraId="2435A84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C08056" w14:textId="2643D901" w:rsidR="00E47F32" w:rsidRDefault="00E47F3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084B18" w14:textId="62A16352" w:rsidR="00E47F32" w:rsidRPr="002C7B96" w:rsidRDefault="001E562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1E562F">
              <w:rPr>
                <w:rFonts w:ascii="FreeSans" w:eastAsiaTheme="minorHAnsi" w:hAnsi="FreeSans" w:cs="FreeSans"/>
                <w:lang w:eastAsia="en-US"/>
              </w:rPr>
              <w:t>rvestab oma tegevuses valdkonna töökorralduse ja struktuuriga; langetab asjakohaseid otsuseid, sh keerulisi ja riske sisaldavaid ning mittetäieliku info alusel tehtavaid; algatab tegevusi oma pädevuse piires, juhib ja kontrollib nende kulgu ja tulemuste suunas tegutsemist; võtab vastutuse enda ja meeskonna tegevuse eest; jälgib juhendatavat, sekkub kriitilistes olukordades õigeaegselt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E47F32" w14:paraId="71D7923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CA8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B6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E47F32" w14:paraId="6A965C0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AF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211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35756630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B5C961" w14:textId="7C133787" w:rsidR="00AA298C" w:rsidRPr="00AA298C" w:rsidRDefault="00FF2F00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FB72F1" w14:textId="20927655" w:rsidR="00AA298C" w:rsidRPr="00C30148" w:rsidRDefault="001E562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1E562F">
              <w:rPr>
                <w:rFonts w:ascii="FreeSans" w:eastAsiaTheme="minorHAnsi" w:hAnsi="FreeSans" w:cs="FreeSans"/>
                <w:lang w:eastAsia="en-US"/>
              </w:rPr>
              <w:t xml:space="preserve">uhib sündmuskohal või distantsilt (nt kõrgema tasemega staabist) demineerimistööd igasuguse lahingumoona ja </w:t>
            </w:r>
            <w:proofErr w:type="spellStart"/>
            <w:r w:rsidRPr="001E562F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1E562F">
              <w:rPr>
                <w:rFonts w:ascii="FreeSans" w:eastAsiaTheme="minorHAnsi" w:hAnsi="FreeSans" w:cs="FreeSans"/>
                <w:lang w:eastAsia="en-US"/>
              </w:rPr>
              <w:t xml:space="preserve"> leiu korral vastavalt demineerimisalastele õigusaktidele, sündmuse iseloomule ja olukorrale sündmuskohal; valib olukorra lahendamiseks sobiva taktika vastavalt leitud lahingumoonale ja </w:t>
            </w:r>
            <w:proofErr w:type="spellStart"/>
            <w:r w:rsidRPr="001E562F">
              <w:rPr>
                <w:rFonts w:ascii="FreeSans" w:eastAsiaTheme="minorHAnsi" w:hAnsi="FreeSans" w:cs="FreeSans"/>
                <w:lang w:eastAsia="en-US"/>
              </w:rPr>
              <w:t>lõhkeseadeldisele</w:t>
            </w:r>
            <w:proofErr w:type="spellEnd"/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5E0E4F9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B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165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54DB251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4D3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7D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6A96211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2B190E" w14:textId="02DA7B1B" w:rsidR="00AA298C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6D1A48" w14:textId="75F74393" w:rsidR="00AA298C" w:rsidRPr="007703F7" w:rsidRDefault="00681733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V</w:t>
            </w:r>
            <w:r w:rsidRPr="00681733">
              <w:rPr>
                <w:rFonts w:ascii="FreeSans" w:eastAsiaTheme="minorHAnsi" w:hAnsi="FreeSans" w:cs="FreeSans"/>
                <w:lang w:eastAsia="en-US"/>
              </w:rPr>
              <w:t>iib läbi ennetus- ja teavitustööd, arvestades sihtrühma vajadusi; valmistab vastavalt sihtrühmale ette loengumaterjali, sh näitlikud õppevahendid; juhendab demineerijaid ennetus- ja teavitustöö ettevalmistamisel ja läbiviimisel; analüüsib tehtud tööd ja viib vastavalt tulemustele sisse muudatusi ennetus- ja teavitustöö kavadesse, arvestades ka rahvusvahelisi trende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17DCA97C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63F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C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068121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F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B7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DB7" w:rsidRPr="00AA298C" w14:paraId="28BA45F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3F8A80" w14:textId="580C2DBD" w:rsidR="00893DB7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B13E93" w14:textId="18E1F735" w:rsidR="00893DB7" w:rsidRPr="00E723C4" w:rsidRDefault="00681733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O</w:t>
            </w:r>
            <w:r w:rsidRPr="00681733">
              <w:rPr>
                <w:rFonts w:ascii="FreeSans" w:eastAsiaTheme="minorHAnsi" w:hAnsi="FreeSans" w:cs="FreeSans"/>
                <w:lang w:eastAsia="en-US"/>
              </w:rPr>
              <w:t xml:space="preserve">saleb õppekava koostamisel; korraldab vastavalt vajadusele demineerimisvaldkonna koolitustegevust, arvestades õppekava; korraldab, juhib ja viib läbi </w:t>
            </w:r>
            <w:proofErr w:type="spellStart"/>
            <w:r w:rsidRPr="00681733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681733">
              <w:rPr>
                <w:rFonts w:ascii="FreeSans" w:eastAsiaTheme="minorHAnsi" w:hAnsi="FreeSans" w:cs="FreeSans"/>
                <w:lang w:eastAsia="en-US"/>
              </w:rPr>
              <w:t xml:space="preserve"> koolituse eesmärgil, õpetab </w:t>
            </w:r>
            <w:proofErr w:type="spellStart"/>
            <w:r w:rsidRPr="00681733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681733">
              <w:rPr>
                <w:rFonts w:ascii="FreeSans" w:eastAsiaTheme="minorHAnsi" w:hAnsi="FreeSans" w:cs="FreeSans"/>
                <w:lang w:eastAsia="en-US"/>
              </w:rPr>
              <w:t xml:space="preserve"> juhtimist ja läbiviimist; koostab õppematerjale vastavalt õppekavale ja töö analüüsile; arvestab õpikeskkonna võimalusi ja konkreetse õpperühma eripära; koostab, vormistab ja täidab väljaõppedokumentatsiooni vastavalt ettenähtud korrale; analüüsib läbiviidud koolitusi ja viib vastavalt tulemustele sisse muudatusi; märkab demineerijate koolitusvajadust, teeb ettepanekuid koolituse korraldamiseks.</w:t>
            </w:r>
          </w:p>
        </w:tc>
      </w:tr>
      <w:tr w:rsidR="00893DB7" w:rsidRPr="00AA298C" w14:paraId="0A3895C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09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B19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2D2238B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27B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F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543ED3" w:rsidRPr="00AA298C" w14:paraId="0CB0A752" w14:textId="77777777" w:rsidTr="00543ED3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A4187" w14:textId="7043001C" w:rsidR="00543ED3" w:rsidRPr="00543ED3" w:rsidRDefault="00543ED3" w:rsidP="00543E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proofErr w:type="spellStart"/>
            <w:r w:rsidRPr="00543ED3">
              <w:rPr>
                <w:rFonts w:cs="Calibri"/>
                <w:b/>
                <w:bCs/>
                <w:iCs/>
                <w:lang w:eastAsia="et-EE"/>
              </w:rPr>
              <w:t>Lõhketöö</w:t>
            </w:r>
            <w:proofErr w:type="spellEnd"/>
            <w:r w:rsidRPr="00543ED3">
              <w:rPr>
                <w:rFonts w:cs="Calibri"/>
                <w:b/>
                <w:bCs/>
                <w:iCs/>
                <w:lang w:eastAsia="et-EE"/>
              </w:rPr>
              <w:t xml:space="preserve"> tegemine</w:t>
            </w:r>
          </w:p>
        </w:tc>
      </w:tr>
      <w:tr w:rsidR="00893DB7" w:rsidRPr="00AA298C" w14:paraId="3962EADE" w14:textId="77777777" w:rsidTr="00543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6DDA3" w14:textId="1664C106" w:rsidR="00893DB7" w:rsidRPr="00AA298C" w:rsidRDefault="00893D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Pr="00AA298C">
              <w:rPr>
                <w:rFonts w:cs="Calibri"/>
                <w:lang w:eastAsia="en-US"/>
              </w:rPr>
              <w:t>.</w:t>
            </w:r>
            <w:r w:rsidR="00543ED3">
              <w:rPr>
                <w:rFonts w:cs="Calibri"/>
                <w:lang w:eastAsia="en-US"/>
              </w:rPr>
              <w:t>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D1742D" w14:textId="6F5FCBCE" w:rsidR="00893DB7" w:rsidRPr="007E6CCB" w:rsidRDefault="00145F2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P</w:t>
            </w:r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laneerib ja korraldab </w:t>
            </w:r>
            <w:proofErr w:type="spellStart"/>
            <w:r w:rsidRPr="00145F2F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 vastavalt õigusaktidele ja sündmuse iseloomule; valib sobiva ja võimalikult ohutu hävitusmeetodi, lähtudes demineerimisalastest õigusaktidest ja erialasest koolitusest ning arvestades ümbritsevat keskkonda; täidab </w:t>
            </w:r>
            <w:proofErr w:type="spellStart"/>
            <w:r w:rsidRPr="00145F2F">
              <w:rPr>
                <w:rFonts w:ascii="FreeSans" w:eastAsiaTheme="minorHAnsi" w:hAnsi="FreeSans" w:cs="FreeSans"/>
                <w:lang w:eastAsia="en-US"/>
              </w:rPr>
              <w:t>lõhketööga</w:t>
            </w:r>
            <w:proofErr w:type="spellEnd"/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 seotud kohustusliku dokumentatsiooni vastavalt demineerimisalastele õigusaktidele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893DB7" w:rsidRPr="00AA298C" w14:paraId="56F46AA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EB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02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0AE0F8DE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13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C3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1C2C1A3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2B1C5A" w14:textId="6A0E8BA6" w:rsidR="00B52EB5" w:rsidRPr="00AA298C" w:rsidRDefault="00A8260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  <w:r w:rsidR="003E7485">
              <w:rPr>
                <w:rFonts w:cs="Calibri"/>
                <w:lang w:eastAsia="en-US"/>
              </w:rPr>
              <w:t>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B9125" w14:textId="71860882" w:rsidR="00B52EB5" w:rsidRPr="00061CDD" w:rsidRDefault="00145F2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uhib </w:t>
            </w:r>
            <w:proofErr w:type="spellStart"/>
            <w:r w:rsidRPr="00145F2F">
              <w:rPr>
                <w:rFonts w:ascii="FreeSans" w:eastAsiaTheme="minorHAnsi" w:hAnsi="FreeSans" w:cs="FreeSans"/>
                <w:lang w:eastAsia="en-US"/>
              </w:rPr>
              <w:t>lõhketööd</w:t>
            </w:r>
            <w:proofErr w:type="spellEnd"/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 oma pädevuse piires vastavalt õigusaktidele; valib ohutuima viisi </w:t>
            </w:r>
            <w:proofErr w:type="spellStart"/>
            <w:r w:rsidRPr="00145F2F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 läbiviimiseks; jälgib </w:t>
            </w:r>
            <w:proofErr w:type="spellStart"/>
            <w:r w:rsidRPr="00145F2F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145F2F">
              <w:rPr>
                <w:rFonts w:ascii="FreeSans" w:eastAsiaTheme="minorHAnsi" w:hAnsi="FreeSans" w:cs="FreeSans"/>
                <w:lang w:eastAsia="en-US"/>
              </w:rPr>
              <w:t xml:space="preserve"> ohutust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20430C8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81E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7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10FAE1A7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09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BD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68DF161D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AF7F3D" w14:textId="4BE04835" w:rsidR="00B52EB5" w:rsidRPr="00AA298C" w:rsidRDefault="003E748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10A24" w14:textId="1A263677" w:rsidR="00B52EB5" w:rsidRPr="004234A9" w:rsidRDefault="00784A17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uhendab lõhkamiskohas demineerijaid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 ettevalmistamisel ja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 piiramisel; määrab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 raadiuse ja sobiva lõhkamismeetodi ning arvutab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kamufleti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, arvestades lõhkamiskohta ja hävitatava lahingumoona tüüpi; valmistab ette lõhkamisvahendid ja lõhkelaengud, paigaldab lõhkelaengud; juhendab lõhkelaengute ja eriotstarbeliste lõhkelaengute paigaldamist; kontrollib demineerimismeeskonna tegevust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 ettevalmistamisel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7BDD120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D4C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2A0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30A9699A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B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7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32668348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451747" w14:textId="641F1EAD" w:rsidR="00B52EB5" w:rsidRPr="00AA298C" w:rsidRDefault="00C277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9AF2EE" w14:textId="315DD28A" w:rsidR="00B52EB5" w:rsidRPr="00B30627" w:rsidRDefault="00784A17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784A17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784A17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valib pommiohu tõrjumiseks sobiva taktika; likvideerib pommiohu, kasutades ettevalmistatud varustust ja erilaengut; analüüsib meeskonna tegevust korrektuuride tegemiseks, puudujääkide ilmnemisel korraldab vajalikke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678EADC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D8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196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50D235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2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354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061CDD" w14:paraId="04FC4C26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B2AE0" w14:textId="021E655D" w:rsidR="00B30627" w:rsidRPr="00AA298C" w:rsidRDefault="00C277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8AB30" w14:textId="5EA7B9C7" w:rsidR="00B30627" w:rsidRPr="00061CDD" w:rsidRDefault="00B45EF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B45EFF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B45EFF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B45EFF">
              <w:rPr>
                <w:rFonts w:ascii="FreeSans" w:eastAsiaTheme="minorHAnsi" w:hAnsi="FreeSans" w:cs="FreeSans"/>
                <w:lang w:eastAsia="en-US"/>
              </w:rPr>
              <w:t xml:space="preserve"> olenevalt ümbritsevast keskkonnast, oludest ja lahingumoona tüübist; valib lahingumoonaohu tõrjumiseks sobiva taktika ja hävitusmeetodi; likvideerib lahingumoona ohu, arvestades lahingumoona tüüpi ja otstarvet, kasutades ettevalmistatud varustust ja vahendeid; vajadusel valmistab improviseeritud erilaengu; korraldab järelkontrolli ja osaleb selles; analüüsib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DAA8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D1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01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2EB961FA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6A6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5D1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4234A9" w14:paraId="17645E3C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F07F80" w14:textId="4D6D2D56" w:rsidR="00B30627" w:rsidRPr="00AA298C" w:rsidRDefault="008E39DA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81682" w14:textId="4EEF1D25" w:rsidR="00B30627" w:rsidRPr="004234A9" w:rsidRDefault="00B45EF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L</w:t>
            </w:r>
            <w:r w:rsidRPr="00B45EFF">
              <w:rPr>
                <w:rFonts w:ascii="FreeSans" w:eastAsiaTheme="minorHAnsi" w:hAnsi="FreeSans" w:cs="FreeSans"/>
                <w:lang w:eastAsia="en-US"/>
              </w:rPr>
              <w:t xml:space="preserve">ikvideerib </w:t>
            </w:r>
            <w:proofErr w:type="spellStart"/>
            <w:r w:rsidRPr="00B45EFF">
              <w:rPr>
                <w:rFonts w:ascii="FreeSans" w:eastAsiaTheme="minorHAnsi" w:hAnsi="FreeSans" w:cs="FreeSans"/>
                <w:lang w:eastAsia="en-US"/>
              </w:rPr>
              <w:t>lõhkeseadeldisest</w:t>
            </w:r>
            <w:proofErr w:type="spellEnd"/>
            <w:r w:rsidRPr="00B45EFF">
              <w:rPr>
                <w:rFonts w:ascii="FreeSans" w:eastAsiaTheme="minorHAnsi" w:hAnsi="FreeSans" w:cs="FreeSans"/>
                <w:lang w:eastAsia="en-US"/>
              </w:rPr>
              <w:t xml:space="preserve"> tuleneva ohu, kasutades sobivat meetodit, taktikat ja vahendeid; vajadusel valmistab ette erilaengu ja viib läbi lõhkamise; korraldab sündmuskohal </w:t>
            </w:r>
            <w:proofErr w:type="spellStart"/>
            <w:r w:rsidRPr="00B45EFF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B45EFF">
              <w:rPr>
                <w:rFonts w:ascii="FreeSans" w:eastAsiaTheme="minorHAnsi" w:hAnsi="FreeSans" w:cs="FreeSans"/>
                <w:lang w:eastAsia="en-US"/>
              </w:rPr>
              <w:t xml:space="preserve"> jäädvustamise; analüüsib meeskonna tegevust hilisemate korrektuuride tegemiseks, puudujääkide ilmnemisel korraldab vajalikke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A75D12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19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3EE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371B153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5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B30627" w14:paraId="76F3FB7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08D15E" w14:textId="72007DA9" w:rsidR="00B30627" w:rsidRPr="00AA298C" w:rsidRDefault="008E39DA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2.7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54D172" w14:textId="7AE5FE3E" w:rsidR="00B30627" w:rsidRPr="00B30627" w:rsidRDefault="0031430E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eeb eriotstarbelisi </w:t>
            </w:r>
            <w:proofErr w:type="spellStart"/>
            <w:r w:rsidRPr="0031430E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; </w:t>
            </w:r>
            <w:proofErr w:type="spellStart"/>
            <w:r w:rsidRPr="0031430E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 juhina annab korralduse kasutatava varustuse ja vahendite kohta, korraldab varustuse hoolduse peale sündmust; politseilisel </w:t>
            </w:r>
            <w:proofErr w:type="spellStart"/>
            <w:r w:rsidRPr="0031430E">
              <w:rPr>
                <w:rFonts w:ascii="FreeSans" w:eastAsiaTheme="minorHAnsi" w:hAnsi="FreeSans" w:cs="FreeSans"/>
                <w:lang w:eastAsia="en-US"/>
              </w:rPr>
              <w:t>lõhketööl</w:t>
            </w:r>
            <w:proofErr w:type="spellEnd"/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 otsustab võimaluste ja õigete </w:t>
            </w:r>
            <w:proofErr w:type="spellStart"/>
            <w:r w:rsidRPr="0031430E">
              <w:rPr>
                <w:rFonts w:ascii="FreeSans" w:eastAsiaTheme="minorHAnsi" w:hAnsi="FreeSans" w:cs="FreeSans"/>
                <w:lang w:eastAsia="en-US"/>
              </w:rPr>
              <w:t>lõhkematerjalide</w:t>
            </w:r>
            <w:proofErr w:type="spellEnd"/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 valiku; määrab </w:t>
            </w:r>
            <w:proofErr w:type="spellStart"/>
            <w:r w:rsidRPr="0031430E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31430E">
              <w:rPr>
                <w:rFonts w:ascii="FreeSans" w:eastAsiaTheme="minorHAnsi" w:hAnsi="FreeSans" w:cs="FreeSans"/>
                <w:lang w:eastAsia="en-US"/>
              </w:rPr>
              <w:t xml:space="preserve"> olenevalt ümbritsevast keskkonnast ja oludest; valmistab erilangud; korraldab lõhkamiskoha järelkontrolli ja osaleb selles; analüüsib meeskonna tegevust korrektuuride tegemiseks, puudujääkide ilmnemisel korraldab koolitusi.</w:t>
            </w:r>
          </w:p>
        </w:tc>
      </w:tr>
      <w:tr w:rsidR="00B30627" w:rsidRPr="00AA298C" w14:paraId="21E7D54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55C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56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0658062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AD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51C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84A25" w:rsidRPr="00AA298C" w14:paraId="62628003" w14:textId="77777777" w:rsidTr="00CA0837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F1" w14:textId="3F8FBCB6" w:rsidR="00484A25" w:rsidRPr="00B86B9F" w:rsidRDefault="00B86B9F" w:rsidP="00484A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B86B9F">
              <w:rPr>
                <w:rFonts w:cs="Calibri"/>
                <w:b/>
                <w:bCs/>
                <w:iCs/>
                <w:lang w:eastAsia="et-EE"/>
              </w:rPr>
              <w:t>Pommiohu tõrjumine</w:t>
            </w:r>
          </w:p>
        </w:tc>
      </w:tr>
      <w:tr w:rsidR="00B75E22" w:rsidRPr="004234A9" w14:paraId="3FDF159D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ABF590" w14:textId="63FFB910" w:rsidR="00B75E22" w:rsidRPr="00AA298C" w:rsidRDefault="00B86B9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F84E42" w14:textId="57801C86" w:rsidR="00B75E22" w:rsidRPr="004234A9" w:rsidRDefault="0031430E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31430E">
              <w:rPr>
                <w:rFonts w:ascii="FreeSans" w:eastAsiaTheme="minorHAnsi" w:hAnsi="FreeSans" w:cs="FreeSans"/>
                <w:lang w:eastAsia="en-US"/>
              </w:rPr>
              <w:t>ogub pommiähvarduse sündmusega seonduvat detailset infot; korraldab ja juhib demineerimismeeskonna tegevust pommiähvarduse sündmusel; teeb sündmuse lahendamiseks koostööd; analüüsib pommiähvarduste varasemat praktikat ja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4D6E6B9F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77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658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0D891B9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40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924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75E22" w:rsidRPr="00B30627" w14:paraId="693A054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F35A12" w14:textId="691E3721" w:rsidR="00B75E22" w:rsidRPr="00AA298C" w:rsidRDefault="00B86B9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D360EC" w14:textId="7D179E30" w:rsidR="00B75E22" w:rsidRPr="00B30627" w:rsidRDefault="00E407AE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407AE">
              <w:rPr>
                <w:rFonts w:ascii="FreeSans" w:eastAsiaTheme="minorHAnsi" w:hAnsi="FreeSans" w:cs="FreeSans"/>
                <w:lang w:eastAsia="en-US"/>
              </w:rPr>
              <w:t>ogub ja analüüsib pommikahtluse sündmusega seonduvat detailset infot; korraldab ja juhib tegevust pommikahtluse sündmusel, teeb sündmuse lahendamiseks koostööd; lahendab sündmuse, kasutades sobivat varustust; analüüsib kahtlaste esemete ja asjaoludega seotud varasemat praktikat ning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7427181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3A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8F9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3C8AF01E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8C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0D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32A98" w:rsidRPr="00B30627" w14:paraId="04247F7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7A39EC" w14:textId="4412DA1C" w:rsidR="00132A98" w:rsidRPr="00AA298C" w:rsidRDefault="004A7814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0CEE73" w14:textId="0D3723D4" w:rsidR="00132A98" w:rsidRPr="00B30627" w:rsidRDefault="00E407AE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407AE">
              <w:rPr>
                <w:rFonts w:ascii="FreeSans" w:eastAsiaTheme="minorHAnsi" w:hAnsi="FreeSans" w:cs="FreeSans"/>
                <w:lang w:eastAsia="en-US"/>
              </w:rPr>
              <w:t>ogub ja analüüsib pommitehnilise kontrolli sündmusega seonduvat detailset infot; korraldab ja juhib demineerimismeeskonna tegevust pommitehnilisel kontrollil; teeb sündmuse lahendamiseks koostööd; analüüsib pommiähvarduste varasemat praktikat ja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132A98" w:rsidRPr="00AA298C" w14:paraId="5CE6A4D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306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FA5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132A98" w:rsidRPr="00AA298C" w14:paraId="52C971A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2EA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76F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24FDB" w:rsidRPr="00224FDB" w14:paraId="2580C1B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E54F38" w14:textId="408D7A97" w:rsidR="00224FDB" w:rsidRPr="00224FDB" w:rsidRDefault="004A7814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1CD0BE" w14:textId="57B0A60A" w:rsidR="00224FDB" w:rsidRPr="00224FDB" w:rsidRDefault="00CC76A7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CC76A7">
              <w:rPr>
                <w:rFonts w:ascii="FreeSans" w:eastAsiaTheme="minorHAnsi" w:hAnsi="FreeSans" w:cs="FreeSans"/>
                <w:lang w:eastAsia="en-US"/>
              </w:rPr>
              <w:t>ogub ja analüüsib plahvatuskohal detailset infot, arvestades sh varasemaid sündmusi; korraldab ja juhib demineerimismeeskonna tegevust plahvatusjärgsel tööl, teeb sündmuse lahendamiseks koostööd; lahendab sündmuse oma vastutusala piires, kasutades sobivat varustust; analüüsib varasemat praktikat ning meeskonna tegevust korrektuuride tegemiseks, puudujääkide ilmnemisel korraldab koolitusi.</w:t>
            </w:r>
          </w:p>
        </w:tc>
      </w:tr>
      <w:tr w:rsidR="00224FDB" w:rsidRPr="00224FDB" w14:paraId="6952D84B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31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1B9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24FDB" w:rsidRPr="00224FDB" w14:paraId="04B9FB90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707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2F6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0092B" w:rsidRPr="00224FDB" w14:paraId="6FD278B5" w14:textId="77777777" w:rsidTr="00FA0A8E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DB9" w14:textId="59BBD42B" w:rsidR="0080092B" w:rsidRPr="0080092B" w:rsidRDefault="0080092B" w:rsidP="008009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80092B">
              <w:rPr>
                <w:rFonts w:cs="Calibri"/>
                <w:b/>
                <w:bCs/>
                <w:iCs/>
                <w:lang w:eastAsia="et-EE"/>
              </w:rPr>
              <w:t>Lahingumoona ohu tõrjumine</w:t>
            </w:r>
          </w:p>
        </w:tc>
      </w:tr>
      <w:tr w:rsidR="00224FDB" w:rsidRPr="00224FDB" w14:paraId="35804888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F46C85" w14:textId="31738A0E" w:rsidR="00224FDB" w:rsidRPr="00224FDB" w:rsidRDefault="0080092B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F426C5" w14:textId="46DCFE24" w:rsidR="00224FDB" w:rsidRPr="00224FDB" w:rsidRDefault="00CC76A7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CC76A7">
              <w:rPr>
                <w:rFonts w:ascii="FreeSans" w:eastAsiaTheme="minorHAnsi" w:hAnsi="FreeSans" w:cs="FreeSans"/>
                <w:lang w:eastAsia="en-US"/>
              </w:rPr>
              <w:t>äitleb laske- ja lahingumoona ohutult oma pädevuse piires; identifitseerib laske- ja lahingumoona; analüüsib ning kontrollib laske- ja lahingumoona ohutut käitlemist, sellega seotud varasemat praktikat ja meeskonna tegevust korrektuuride tegemiseks;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24FDB" w:rsidRPr="00224FDB" w14:paraId="7BC8C80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1A4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7F3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24FDB" w:rsidRPr="00224FDB" w14:paraId="0C9E8F30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42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A7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B30627" w14:paraId="48A04AF4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0EC56E" w14:textId="69F708C0" w:rsidR="002E63E8" w:rsidRPr="00AA298C" w:rsidRDefault="008E3703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8EE71" w14:textId="15AE40A5" w:rsidR="002E63E8" w:rsidRPr="00B30627" w:rsidRDefault="00676071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676071">
              <w:rPr>
                <w:rFonts w:ascii="FreeSans" w:eastAsiaTheme="minorHAnsi" w:hAnsi="FreeSans" w:cs="FreeSans"/>
                <w:lang w:eastAsia="en-US"/>
              </w:rPr>
              <w:t>asutab demineerimistööl ettenähtud abi- ja erivahendeid; määrab sobiva EOD-ERW-taktika vastavalt lahingumoonale; teeb leitud lahingumoona või selle otsimisega seotud toimingud vastavalt oma pädevusele; määrab kahjutustamise meetodi vastavalt lahingumoonale; analüüsib ning kontrollib kasutatavat EOD-ERW-taktikat, sellega seotud varasemat praktikat ja meeskonna tegevust korrektuuride tegemiseks, puudujääkide ilmnemisel korraldab koolitusi; hoiab end kursis EOD-ERW-taktika uuendustega ning juhendab teisi uute taktikate kasutuselevõtmisel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E63E8" w:rsidRPr="00AA298C" w14:paraId="0B5B06B4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DAE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A49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AA298C" w14:paraId="3B13456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53F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204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B30627" w14:paraId="5648D67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5972E0" w14:textId="46C435FE" w:rsidR="002E63E8" w:rsidRPr="00AA298C" w:rsidRDefault="004862BA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4</w:t>
            </w:r>
            <w:r w:rsidR="002E63E8">
              <w:rPr>
                <w:rFonts w:cs="Calibri"/>
                <w:lang w:eastAsia="en-US"/>
              </w:rPr>
              <w:t>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98F702" w14:textId="08B953FE" w:rsidR="002E63E8" w:rsidRPr="00B30627" w:rsidRDefault="00676071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676071">
              <w:rPr>
                <w:rFonts w:ascii="FreeSans" w:eastAsiaTheme="minorHAnsi" w:hAnsi="FreeSans" w:cs="FreeSans"/>
                <w:lang w:eastAsia="en-US"/>
              </w:rPr>
              <w:t xml:space="preserve">ogub ja analüüsib infot </w:t>
            </w:r>
            <w:proofErr w:type="spellStart"/>
            <w:r w:rsidRPr="00676071">
              <w:rPr>
                <w:rFonts w:ascii="FreeSans" w:eastAsiaTheme="minorHAnsi" w:hAnsi="FreeSans" w:cs="FreeSans"/>
                <w:lang w:eastAsia="en-US"/>
              </w:rPr>
              <w:t>lõhkematerjalide</w:t>
            </w:r>
            <w:proofErr w:type="spellEnd"/>
            <w:r w:rsidRPr="00676071">
              <w:rPr>
                <w:rFonts w:ascii="FreeSans" w:eastAsiaTheme="minorHAnsi" w:hAnsi="FreeSans" w:cs="FreeSans"/>
                <w:lang w:eastAsia="en-US"/>
              </w:rPr>
              <w:t xml:space="preserve"> ja lahingumoonaga saastatud keskkonna kohta, viib läbi tehnilist ja mittetehnilist uuringut; otsustab edasised toimingud vastavalt miinide ja lõhkemata lõhkekehade omadustele, hävitab need vastavalt leiu eripärale; analüüsib </w:t>
            </w:r>
            <w:proofErr w:type="spellStart"/>
            <w:r w:rsidRPr="00676071">
              <w:rPr>
                <w:rFonts w:ascii="FreeSans" w:eastAsiaTheme="minorHAnsi" w:hAnsi="FreeSans" w:cs="FreeSans"/>
                <w:lang w:eastAsia="en-US"/>
              </w:rPr>
              <w:t>lõhkematerjalide</w:t>
            </w:r>
            <w:proofErr w:type="spellEnd"/>
            <w:r w:rsidRPr="00676071">
              <w:rPr>
                <w:rFonts w:ascii="FreeSans" w:eastAsiaTheme="minorHAnsi" w:hAnsi="FreeSans" w:cs="FreeSans"/>
                <w:lang w:eastAsia="en-US"/>
              </w:rPr>
              <w:t xml:space="preserve"> ja lahingumoonaga saastatud ala puhastamise varasemat praktikat ja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E63E8" w:rsidRPr="00AA298C" w14:paraId="44378D6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C7D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CE7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AA298C" w14:paraId="648CC88B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A78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618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224FDB" w14:paraId="018B5A1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F674AF" w14:textId="6029C19C" w:rsidR="002E63E8" w:rsidRPr="00224FDB" w:rsidRDefault="004862BA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2E63E8">
              <w:rPr>
                <w:rFonts w:cs="Calibri"/>
                <w:lang w:eastAsia="en-US"/>
              </w:rPr>
              <w:t>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71E8A" w14:textId="46551975" w:rsidR="002E63E8" w:rsidRPr="00224FDB" w:rsidRDefault="006D00B1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6D00B1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identifitseerib CBRN-lahingumoona markeeringu ja </w:t>
            </w:r>
            <w:proofErr w:type="spellStart"/>
            <w:r w:rsidRPr="006D00B1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 põhjal ning valib vastavalt sellele ohu tõrjumiseks sobiva taktika; kahjutustab CBRN-lahingumoona; juhib lahingumoonast tuleneva CBRN-ohu tõrjumisega seotud demineerimistegevust; analüüsib lahingumoonast tuleneva CBRN-ohu tõrjumisega seotud varasemat praktikat ja meeskonna tegevust korrektuuride tegemiseks, puudujääkide ilmnemisel korraldab koolitusi.</w:t>
            </w:r>
          </w:p>
        </w:tc>
      </w:tr>
      <w:tr w:rsidR="002E63E8" w:rsidRPr="00224FDB" w14:paraId="320CEF3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D66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D5B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224FDB" w14:paraId="3A491BA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16A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797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074684" w:rsidRPr="00224FDB" w14:paraId="42E3A188" w14:textId="77777777" w:rsidTr="009C5F94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E31" w14:textId="16D104C5" w:rsidR="00074684" w:rsidRPr="00074684" w:rsidRDefault="00074684" w:rsidP="000746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074684">
              <w:rPr>
                <w:rFonts w:cs="Calibri"/>
                <w:b/>
                <w:bCs/>
                <w:iCs/>
                <w:lang w:eastAsia="et-EE"/>
              </w:rPr>
              <w:t>Plahvatusohu tõrjumine</w:t>
            </w:r>
          </w:p>
        </w:tc>
      </w:tr>
      <w:tr w:rsidR="00074684" w:rsidRPr="00B30627" w14:paraId="45195093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24F2FF" w14:textId="20A22703" w:rsidR="00074684" w:rsidRPr="00AA298C" w:rsidRDefault="00074684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8B0A5C" w14:textId="67C33104" w:rsidR="00074684" w:rsidRPr="00B30627" w:rsidRDefault="006D00B1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proofErr w:type="spellStart"/>
            <w:r>
              <w:rPr>
                <w:rFonts w:ascii="FreeSans" w:eastAsiaTheme="minorHAnsi" w:hAnsi="FreeSans" w:cs="FreeSans"/>
                <w:lang w:eastAsia="en-US"/>
              </w:rPr>
              <w:t>L</w:t>
            </w:r>
            <w:r w:rsidRPr="006D00B1">
              <w:rPr>
                <w:rFonts w:ascii="FreeSans" w:eastAsiaTheme="minorHAnsi" w:hAnsi="FreeSans" w:cs="FreeSans"/>
                <w:lang w:eastAsia="en-US"/>
              </w:rPr>
              <w:t>õhkeseadeldisest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 tuleneva plahvatusohu tõrjumisel kahjutustab </w:t>
            </w:r>
            <w:proofErr w:type="spellStart"/>
            <w:r w:rsidRPr="006D00B1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, kasutades sobivat meetodit, taktikat ja vahendeid; korraldab sündmuskohal </w:t>
            </w:r>
            <w:proofErr w:type="spellStart"/>
            <w:r w:rsidRPr="006D00B1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 jäädvustamise; analüüsib </w:t>
            </w:r>
            <w:proofErr w:type="spellStart"/>
            <w:r w:rsidRPr="006D00B1">
              <w:rPr>
                <w:rFonts w:ascii="FreeSans" w:eastAsiaTheme="minorHAnsi" w:hAnsi="FreeSans" w:cs="FreeSans"/>
                <w:lang w:eastAsia="en-US"/>
              </w:rPr>
              <w:t>lõhkeseadeldistest</w:t>
            </w:r>
            <w:proofErr w:type="spellEnd"/>
            <w:r w:rsidRPr="006D00B1">
              <w:rPr>
                <w:rFonts w:ascii="FreeSans" w:eastAsiaTheme="minorHAnsi" w:hAnsi="FreeSans" w:cs="FreeSans"/>
                <w:lang w:eastAsia="en-US"/>
              </w:rPr>
              <w:t xml:space="preserve"> tuleneva ohu tõrjumise varasemat praktikat ja meeskonna tegevust korrektuuride tegemiseks, puudujääkide ilmnemisel korraldab koolitusi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74684" w:rsidRPr="00AA298C" w14:paraId="1A043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97B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AF8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74684" w:rsidRPr="00AA298C" w14:paraId="6C9D931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81E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EE8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074684" w:rsidRPr="00B30627" w14:paraId="6A5E6A1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1884A" w14:textId="3FF73B75" w:rsidR="00074684" w:rsidRPr="00AA298C" w:rsidRDefault="00AD1C73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76671C" w14:textId="3AA9AE4B" w:rsidR="00074684" w:rsidRPr="00B30627" w:rsidRDefault="00A86C8A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A86C8A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identifitseerib CBRN-ohu </w:t>
            </w:r>
            <w:proofErr w:type="spellStart"/>
            <w:r w:rsidRPr="00A86C8A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 põhjal ning valib vastavalt sellele ohu tõrjumiseks sobiva taktika; kahjutustab </w:t>
            </w:r>
            <w:proofErr w:type="spellStart"/>
            <w:r w:rsidRPr="00A86C8A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; juhib </w:t>
            </w:r>
            <w:proofErr w:type="spellStart"/>
            <w:r w:rsidRPr="00A86C8A">
              <w:rPr>
                <w:rFonts w:ascii="FreeSans" w:eastAsiaTheme="minorHAnsi" w:hAnsi="FreeSans" w:cs="FreeSans"/>
                <w:lang w:eastAsia="en-US"/>
              </w:rPr>
              <w:t>lõhkeseadeldisest</w:t>
            </w:r>
            <w:proofErr w:type="spellEnd"/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 tuleneva CBRN-ohu tõrjumisega seotud demineerimistegevust; analüüsib </w:t>
            </w:r>
            <w:proofErr w:type="spellStart"/>
            <w:r w:rsidRPr="00A86C8A">
              <w:rPr>
                <w:rFonts w:ascii="FreeSans" w:eastAsiaTheme="minorHAnsi" w:hAnsi="FreeSans" w:cs="FreeSans"/>
                <w:lang w:eastAsia="en-US"/>
              </w:rPr>
              <w:t>lõhkeseadeldisest</w:t>
            </w:r>
            <w:proofErr w:type="spellEnd"/>
            <w:r w:rsidRPr="00A86C8A">
              <w:rPr>
                <w:rFonts w:ascii="FreeSans" w:eastAsiaTheme="minorHAnsi" w:hAnsi="FreeSans" w:cs="FreeSans"/>
                <w:lang w:eastAsia="en-US"/>
              </w:rPr>
              <w:t xml:space="preserve"> tuleneva CBRN-ohu tõrjumisega seotud varasemat praktikat ja meeskonna tegevust korrektuuride tegemiseks, puudujääkide ilmnemisel korraldab koolitusi.</w:t>
            </w:r>
          </w:p>
        </w:tc>
      </w:tr>
      <w:tr w:rsidR="00074684" w:rsidRPr="00AA298C" w14:paraId="3B3303C9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602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009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74684" w:rsidRPr="00AA298C" w14:paraId="565CFCF9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9AE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2E0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50D02D91" w14:textId="77777777" w:rsidR="00225ACF" w:rsidRPr="00583F2C" w:rsidRDefault="00225ACF" w:rsidP="00E53FAB">
      <w:pPr>
        <w:jc w:val="both"/>
      </w:pPr>
    </w:p>
    <w:sectPr w:rsidR="00225ACF" w:rsidRPr="00583F2C" w:rsidSect="002B4C94">
      <w:headerReference w:type="first" r:id="rId11"/>
      <w:pgSz w:w="11906" w:h="16838" w:code="9"/>
      <w:pgMar w:top="680" w:right="851" w:bottom="680" w:left="1701" w:header="26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8D0D" w14:textId="77777777" w:rsidR="000B7AAB" w:rsidRDefault="000B7AAB" w:rsidP="00B71F63">
      <w:pPr>
        <w:spacing w:after="0" w:line="240" w:lineRule="auto"/>
      </w:pPr>
      <w:r>
        <w:separator/>
      </w:r>
    </w:p>
  </w:endnote>
  <w:endnote w:type="continuationSeparator" w:id="0">
    <w:p w14:paraId="075B3D24" w14:textId="77777777" w:rsidR="000B7AAB" w:rsidRDefault="000B7AAB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B2C8" w14:textId="77777777" w:rsidR="000B7AAB" w:rsidRDefault="000B7AAB" w:rsidP="00B71F63">
      <w:pPr>
        <w:spacing w:after="0" w:line="240" w:lineRule="auto"/>
      </w:pPr>
      <w:r>
        <w:separator/>
      </w:r>
    </w:p>
  </w:footnote>
  <w:footnote w:type="continuationSeparator" w:id="0">
    <w:p w14:paraId="1F1F349C" w14:textId="77777777" w:rsidR="000B7AAB" w:rsidRDefault="000B7AAB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6B99" w14:textId="77777777" w:rsidR="002B4C94" w:rsidRDefault="008233F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2B5425BF" wp14:editId="5638CDE7">
          <wp:simplePos x="0" y="0"/>
          <wp:positionH relativeFrom="margin">
            <wp:align>left</wp:align>
          </wp:positionH>
          <wp:positionV relativeFrom="paragraph">
            <wp:posOffset>-867410</wp:posOffset>
          </wp:positionV>
          <wp:extent cx="2028825" cy="676275"/>
          <wp:effectExtent l="0" t="0" r="9525" b="9525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_logo1_hor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43C"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C3FF5A0" wp14:editId="1CBEEBBF">
          <wp:simplePos x="0" y="0"/>
          <wp:positionH relativeFrom="column">
            <wp:posOffset>-824230</wp:posOffset>
          </wp:positionH>
          <wp:positionV relativeFrom="paragraph">
            <wp:posOffset>-1411605</wp:posOffset>
          </wp:positionV>
          <wp:extent cx="7055485" cy="43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02C1B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17F6"/>
    <w:multiLevelType w:val="hybridMultilevel"/>
    <w:tmpl w:val="508C89E4"/>
    <w:lvl w:ilvl="0" w:tplc="572EFFBC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b/>
        <w:bCs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EA2"/>
    <w:multiLevelType w:val="hybridMultilevel"/>
    <w:tmpl w:val="B0BA80CE"/>
    <w:lvl w:ilvl="0" w:tplc="041629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11B89"/>
    <w:multiLevelType w:val="hybridMultilevel"/>
    <w:tmpl w:val="C206D6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105115"/>
    <w:multiLevelType w:val="multilevel"/>
    <w:tmpl w:val="B90EDC88"/>
    <w:lvl w:ilvl="0">
      <w:start w:val="1"/>
      <w:numFmt w:val="upperRoman"/>
      <w:pStyle w:val="Heading1"/>
      <w:suff w:val="space"/>
      <w:lvlText w:val="%1. osa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pStyle w:val="Heading2"/>
      <w:isLgl/>
      <w:suff w:val="space"/>
      <w:lvlText w:val="%2. peatükk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suff w:val="space"/>
      <w:lvlText w:val="%3. jagu.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"/>
      <w:suff w:val="space"/>
      <w:lvlText w:val="%4. 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4">
      <w:start w:val="1"/>
      <w:numFmt w:val="decimal"/>
      <w:pStyle w:val="Heading5"/>
      <w:suff w:val="space"/>
      <w:lvlText w:val="%5.ala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5">
      <w:start w:val="1"/>
      <w:numFmt w:val="none"/>
      <w:lvlRestart w:val="0"/>
      <w:pStyle w:val="Heading6"/>
      <w:lvlText w:val="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3"/>
    <w:rsid w:val="0001306E"/>
    <w:rsid w:val="000458E0"/>
    <w:rsid w:val="000507A9"/>
    <w:rsid w:val="00061CDD"/>
    <w:rsid w:val="000620A4"/>
    <w:rsid w:val="00070F8D"/>
    <w:rsid w:val="00072EC0"/>
    <w:rsid w:val="00074684"/>
    <w:rsid w:val="000754AC"/>
    <w:rsid w:val="00083E31"/>
    <w:rsid w:val="0008497D"/>
    <w:rsid w:val="00091D65"/>
    <w:rsid w:val="000B5924"/>
    <w:rsid w:val="000B7372"/>
    <w:rsid w:val="000B7AAB"/>
    <w:rsid w:val="000F6B95"/>
    <w:rsid w:val="001038ED"/>
    <w:rsid w:val="001054AA"/>
    <w:rsid w:val="00132A98"/>
    <w:rsid w:val="00133535"/>
    <w:rsid w:val="00145F2F"/>
    <w:rsid w:val="00147733"/>
    <w:rsid w:val="00150C1F"/>
    <w:rsid w:val="001643B9"/>
    <w:rsid w:val="001A2975"/>
    <w:rsid w:val="001C2EBC"/>
    <w:rsid w:val="001E562F"/>
    <w:rsid w:val="0022030E"/>
    <w:rsid w:val="00220762"/>
    <w:rsid w:val="00220FD1"/>
    <w:rsid w:val="00224FDB"/>
    <w:rsid w:val="00225ACF"/>
    <w:rsid w:val="00235F33"/>
    <w:rsid w:val="0024593A"/>
    <w:rsid w:val="002B4C94"/>
    <w:rsid w:val="002C7B96"/>
    <w:rsid w:val="002E443C"/>
    <w:rsid w:val="002E5A5C"/>
    <w:rsid w:val="002E63E8"/>
    <w:rsid w:val="002F6393"/>
    <w:rsid w:val="0030434F"/>
    <w:rsid w:val="00307B71"/>
    <w:rsid w:val="0031430E"/>
    <w:rsid w:val="00321D61"/>
    <w:rsid w:val="00326B5A"/>
    <w:rsid w:val="003C0918"/>
    <w:rsid w:val="003C1A4B"/>
    <w:rsid w:val="003C22CD"/>
    <w:rsid w:val="003C2F33"/>
    <w:rsid w:val="003E3B11"/>
    <w:rsid w:val="003E7485"/>
    <w:rsid w:val="003F5322"/>
    <w:rsid w:val="003F785F"/>
    <w:rsid w:val="004234A9"/>
    <w:rsid w:val="00484A25"/>
    <w:rsid w:val="004854BA"/>
    <w:rsid w:val="004862BA"/>
    <w:rsid w:val="004A7814"/>
    <w:rsid w:val="004D5882"/>
    <w:rsid w:val="004E2451"/>
    <w:rsid w:val="004E5876"/>
    <w:rsid w:val="00521777"/>
    <w:rsid w:val="005313CF"/>
    <w:rsid w:val="00543ED3"/>
    <w:rsid w:val="00572AC0"/>
    <w:rsid w:val="005828BD"/>
    <w:rsid w:val="00583F2C"/>
    <w:rsid w:val="005A5049"/>
    <w:rsid w:val="005E0762"/>
    <w:rsid w:val="00634707"/>
    <w:rsid w:val="006444FC"/>
    <w:rsid w:val="00676071"/>
    <w:rsid w:val="00681733"/>
    <w:rsid w:val="00682C03"/>
    <w:rsid w:val="006D00B1"/>
    <w:rsid w:val="006F29CF"/>
    <w:rsid w:val="007026DA"/>
    <w:rsid w:val="00714254"/>
    <w:rsid w:val="00757488"/>
    <w:rsid w:val="007616E8"/>
    <w:rsid w:val="00764F41"/>
    <w:rsid w:val="007703F7"/>
    <w:rsid w:val="00784A17"/>
    <w:rsid w:val="007D381D"/>
    <w:rsid w:val="007E6CCB"/>
    <w:rsid w:val="0080092B"/>
    <w:rsid w:val="008233F6"/>
    <w:rsid w:val="00831BDC"/>
    <w:rsid w:val="008609A5"/>
    <w:rsid w:val="0086409E"/>
    <w:rsid w:val="008753AC"/>
    <w:rsid w:val="0089086F"/>
    <w:rsid w:val="00893DB7"/>
    <w:rsid w:val="00894752"/>
    <w:rsid w:val="008A2938"/>
    <w:rsid w:val="008C2575"/>
    <w:rsid w:val="008E3703"/>
    <w:rsid w:val="008E39DA"/>
    <w:rsid w:val="008E44DC"/>
    <w:rsid w:val="008F2799"/>
    <w:rsid w:val="00934402"/>
    <w:rsid w:val="00946DEE"/>
    <w:rsid w:val="009A3539"/>
    <w:rsid w:val="009C7610"/>
    <w:rsid w:val="009E2521"/>
    <w:rsid w:val="009F0402"/>
    <w:rsid w:val="00A066E6"/>
    <w:rsid w:val="00A120E9"/>
    <w:rsid w:val="00A30942"/>
    <w:rsid w:val="00A405D8"/>
    <w:rsid w:val="00A419CF"/>
    <w:rsid w:val="00A43C17"/>
    <w:rsid w:val="00A618B3"/>
    <w:rsid w:val="00A75E14"/>
    <w:rsid w:val="00A824E7"/>
    <w:rsid w:val="00A82605"/>
    <w:rsid w:val="00A869FB"/>
    <w:rsid w:val="00A86C8A"/>
    <w:rsid w:val="00AA298C"/>
    <w:rsid w:val="00AA42E8"/>
    <w:rsid w:val="00AB6DB6"/>
    <w:rsid w:val="00AC1F7D"/>
    <w:rsid w:val="00AC3AA7"/>
    <w:rsid w:val="00AC5A20"/>
    <w:rsid w:val="00AD1C73"/>
    <w:rsid w:val="00AD41A2"/>
    <w:rsid w:val="00AD523A"/>
    <w:rsid w:val="00AD656C"/>
    <w:rsid w:val="00AE279B"/>
    <w:rsid w:val="00AE6900"/>
    <w:rsid w:val="00B30627"/>
    <w:rsid w:val="00B45EFF"/>
    <w:rsid w:val="00B52EB5"/>
    <w:rsid w:val="00B54F50"/>
    <w:rsid w:val="00B71F63"/>
    <w:rsid w:val="00B75E22"/>
    <w:rsid w:val="00B86B64"/>
    <w:rsid w:val="00B86B9F"/>
    <w:rsid w:val="00BA25DA"/>
    <w:rsid w:val="00BA6778"/>
    <w:rsid w:val="00BB4E7E"/>
    <w:rsid w:val="00BD1CAC"/>
    <w:rsid w:val="00BD2875"/>
    <w:rsid w:val="00BE3CB7"/>
    <w:rsid w:val="00BF532C"/>
    <w:rsid w:val="00C02A00"/>
    <w:rsid w:val="00C12D11"/>
    <w:rsid w:val="00C277B7"/>
    <w:rsid w:val="00C30148"/>
    <w:rsid w:val="00C466BA"/>
    <w:rsid w:val="00C67F3C"/>
    <w:rsid w:val="00C9679A"/>
    <w:rsid w:val="00CC76A7"/>
    <w:rsid w:val="00CF3D7B"/>
    <w:rsid w:val="00D129D0"/>
    <w:rsid w:val="00D32DA6"/>
    <w:rsid w:val="00D44D4F"/>
    <w:rsid w:val="00D558C8"/>
    <w:rsid w:val="00D60206"/>
    <w:rsid w:val="00D6698F"/>
    <w:rsid w:val="00D74DF9"/>
    <w:rsid w:val="00DA45F1"/>
    <w:rsid w:val="00DC46E7"/>
    <w:rsid w:val="00DE43F2"/>
    <w:rsid w:val="00E101FD"/>
    <w:rsid w:val="00E1078F"/>
    <w:rsid w:val="00E25DD2"/>
    <w:rsid w:val="00E407AE"/>
    <w:rsid w:val="00E43799"/>
    <w:rsid w:val="00E47F32"/>
    <w:rsid w:val="00E513B1"/>
    <w:rsid w:val="00E53FAB"/>
    <w:rsid w:val="00E54E2D"/>
    <w:rsid w:val="00E62AE5"/>
    <w:rsid w:val="00E716C7"/>
    <w:rsid w:val="00E723C4"/>
    <w:rsid w:val="00E80258"/>
    <w:rsid w:val="00E87A28"/>
    <w:rsid w:val="00E9694B"/>
    <w:rsid w:val="00ED77DB"/>
    <w:rsid w:val="00F147AA"/>
    <w:rsid w:val="00F17752"/>
    <w:rsid w:val="00F259C9"/>
    <w:rsid w:val="00F2696A"/>
    <w:rsid w:val="00F75AD6"/>
    <w:rsid w:val="00F75AEA"/>
    <w:rsid w:val="00F94F8F"/>
    <w:rsid w:val="00FB2E79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5CADC91"/>
  <w14:defaultImageDpi w14:val="0"/>
  <w15:docId w15:val="{4D860AD4-DCCC-4475-8371-979344B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4"/>
  </w:style>
  <w:style w:type="paragraph" w:styleId="Heading1">
    <w:name w:val="heading 1"/>
    <w:aliases w:val="Osa"/>
    <w:basedOn w:val="Normal"/>
    <w:next w:val="Normal"/>
    <w:link w:val="Heading1Char"/>
    <w:uiPriority w:val="99"/>
    <w:qFormat/>
    <w:rsid w:val="00D129D0"/>
    <w:pPr>
      <w:keepNext/>
      <w:keepLines/>
      <w:numPr>
        <w:numId w:val="4"/>
      </w:numPr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aliases w:val="Peatükk"/>
    <w:basedOn w:val="Normal"/>
    <w:next w:val="Normal"/>
    <w:link w:val="Heading2Char"/>
    <w:uiPriority w:val="99"/>
    <w:qFormat/>
    <w:rsid w:val="00D129D0"/>
    <w:pPr>
      <w:keepNext/>
      <w:keepLines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aliases w:val="Jagu"/>
    <w:basedOn w:val="Normal"/>
    <w:next w:val="Normal"/>
    <w:link w:val="Heading3Char"/>
    <w:uiPriority w:val="99"/>
    <w:qFormat/>
    <w:rsid w:val="00D129D0"/>
    <w:pPr>
      <w:keepNext/>
      <w:keepLines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aliases w:val="Jaotis"/>
    <w:basedOn w:val="Normal"/>
    <w:next w:val="Normal"/>
    <w:link w:val="Heading4Char"/>
    <w:uiPriority w:val="99"/>
    <w:qFormat/>
    <w:rsid w:val="00D129D0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5">
    <w:name w:val="heading 5"/>
    <w:aliases w:val="Alajaotis"/>
    <w:basedOn w:val="Normal"/>
    <w:next w:val="Normal"/>
    <w:link w:val="Heading5Char"/>
    <w:uiPriority w:val="99"/>
    <w:qFormat/>
    <w:rsid w:val="00D129D0"/>
    <w:pPr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6">
    <w:name w:val="heading 6"/>
    <w:aliases w:val="Paragrahv"/>
    <w:basedOn w:val="Normal"/>
    <w:next w:val="Normal"/>
    <w:link w:val="Heading6Char"/>
    <w:uiPriority w:val="99"/>
    <w:qFormat/>
    <w:rsid w:val="00D129D0"/>
    <w:pPr>
      <w:numPr>
        <w:ilvl w:val="5"/>
        <w:numId w:val="4"/>
      </w:numPr>
      <w:tabs>
        <w:tab w:val="clear" w:pos="360"/>
      </w:tabs>
      <w:spacing w:after="0" w:line="240" w:lineRule="auto"/>
      <w:ind w:firstLine="386"/>
      <w:jc w:val="both"/>
      <w:outlineLvl w:val="5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3F5322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F5322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F532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BB4E7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BB4E7E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Heading1Char">
    <w:name w:val="Heading 1 Char"/>
    <w:aliases w:val="Osa Char"/>
    <w:basedOn w:val="DefaultParagraphFont"/>
    <w:link w:val="Heading1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aliases w:val="Peatükk Char"/>
    <w:basedOn w:val="DefaultParagraphFont"/>
    <w:link w:val="Heading2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aliases w:val="Jagu Char"/>
    <w:basedOn w:val="DefaultParagraphFont"/>
    <w:link w:val="Heading3"/>
    <w:uiPriority w:val="99"/>
    <w:rsid w:val="00D129D0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aliases w:val="Jaotis Char"/>
    <w:basedOn w:val="DefaultParagraphFont"/>
    <w:link w:val="Heading4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aliases w:val="Alajaotis Char"/>
    <w:basedOn w:val="DefaultParagraphFont"/>
    <w:link w:val="Heading5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6Char">
    <w:name w:val="Heading 6 Char"/>
    <w:aliases w:val="Paragrahv Char"/>
    <w:basedOn w:val="DefaultParagraphFont"/>
    <w:link w:val="Heading6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C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FCF11DF7D9C4B97249CF151AD2DB5" ma:contentTypeVersion="14" ma:contentTypeDescription="Loo uus dokument" ma:contentTypeScope="" ma:versionID="8ed60c24766078843915527054a54cac">
  <xsd:schema xmlns:xsd="http://www.w3.org/2001/XMLSchema" xmlns:xs="http://www.w3.org/2001/XMLSchema" xmlns:p="http://schemas.microsoft.com/office/2006/metadata/properties" xmlns:ns3="dc1ac227-5d7a-4395-a0da-c0b41c80383a" xmlns:ns4="7ba0785e-fd82-4356-9637-076fd8c9ad9c" targetNamespace="http://schemas.microsoft.com/office/2006/metadata/properties" ma:root="true" ma:fieldsID="9843257dc7923a4156e03a8ed5213ed4" ns3:_="" ns4:_="">
    <xsd:import namespace="dc1ac227-5d7a-4395-a0da-c0b41c80383a"/>
    <xsd:import namespace="7ba0785e-fd82-4356-9637-076fd8c9a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c227-5d7a-4395-a0da-c0b41c80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785e-fd82-4356-9637-076fd8c9a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F4C4-FBF3-4866-AF5B-903142A455B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7ba0785e-fd82-4356-9637-076fd8c9ad9c"/>
    <ds:schemaRef ds:uri="http://purl.org/dc/terms/"/>
    <ds:schemaRef ds:uri="http://schemas.microsoft.com/office/infopath/2007/PartnerControls"/>
    <ds:schemaRef ds:uri="dc1ac227-5d7a-4395-a0da-c0b41c8038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4FF40F-8C87-4503-B9D2-94963F021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A2CF-5794-4A95-9931-70787E284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c227-5d7a-4395-a0da-c0b41c80383a"/>
    <ds:schemaRef ds:uri="7ba0785e-fd82-4356-9637-076fd8c9a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7B4A8-730C-4BDD-A265-6907C690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10620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Häli Allas</cp:lastModifiedBy>
  <cp:revision>2</cp:revision>
  <cp:lastPrinted>2016-04-25T11:53:00Z</cp:lastPrinted>
  <dcterms:created xsi:type="dcterms:W3CDTF">2021-12-16T20:08:00Z</dcterms:created>
  <dcterms:modified xsi:type="dcterms:W3CDTF">2021-12-16T20:08:00Z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{regDateTime}</vt:lpwstr>
  </property>
  <property fmtid="{D5CDD505-2E9C-101B-9397-08002B2CF9AE}" pid="3" name="delta_regNumber">
    <vt:lpwstr>{regNumber}</vt:lpwstr>
  </property>
  <property fmtid="{D5CDD505-2E9C-101B-9397-08002B2CF9AE}" pid="4" name="ContentTypeId">
    <vt:lpwstr>0x01010000CFCF11DF7D9C4B97249CF151AD2DB5</vt:lpwstr>
  </property>
</Properties>
</file>