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CA0" w14:textId="4F0AFD91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 xml:space="preserve">emia </w:t>
      </w:r>
      <w:r w:rsidR="00256FC8">
        <w:rPr>
          <w:rFonts w:ascii="Calibri" w:hAnsi="Calibri"/>
          <w:b/>
          <w:bCs/>
          <w:color w:val="0070C0"/>
          <w:sz w:val="32"/>
          <w:szCs w:val="32"/>
        </w:rPr>
        <w:t xml:space="preserve">30. </w:t>
      </w:r>
      <w:r w:rsidR="001766FB">
        <w:rPr>
          <w:rFonts w:ascii="Calibri" w:hAnsi="Calibri"/>
          <w:b/>
          <w:bCs/>
          <w:color w:val="0070C0"/>
          <w:sz w:val="32"/>
          <w:szCs w:val="32"/>
        </w:rPr>
        <w:t>aastapäeva</w:t>
      </w:r>
    </w:p>
    <w:p w14:paraId="56530150" w14:textId="4D54FA7D" w:rsidR="003C09D4" w:rsidRPr="00083C9B" w:rsidRDefault="00F402D2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>
        <w:rPr>
          <w:rFonts w:ascii="Calibri" w:hAnsi="Calibri"/>
          <w:b/>
          <w:bCs/>
          <w:color w:val="0070C0"/>
          <w:sz w:val="48"/>
          <w:szCs w:val="48"/>
        </w:rPr>
        <w:t xml:space="preserve">LIIKUMISKAMPAANIA </w:t>
      </w:r>
      <w:hyperlink r:id="rId10" w:history="1">
        <w:proofErr w:type="spellStart"/>
        <w:r w:rsidRPr="00B2646F">
          <w:rPr>
            <w:rStyle w:val="Hyperlink"/>
            <w:rFonts w:ascii="Calibri" w:hAnsi="Calibri"/>
            <w:sz w:val="48"/>
            <w:szCs w:val="48"/>
          </w:rPr>
          <w:t>YuMuuviga</w:t>
        </w:r>
        <w:proofErr w:type="spellEnd"/>
      </w:hyperlink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2449C8B4" w14:textId="77777777" w:rsidR="00A86DB1" w:rsidRPr="00A86DB1" w:rsidRDefault="00A86DB1" w:rsidP="0087037B">
      <w:pPr>
        <w:jc w:val="both"/>
        <w:rPr>
          <w:rFonts w:ascii="Calibri" w:hAnsi="Calibri"/>
          <w:b/>
          <w:bCs/>
        </w:rPr>
      </w:pPr>
    </w:p>
    <w:p w14:paraId="17AD3F5D" w14:textId="33CCCBB6" w:rsidR="008E2D7F" w:rsidRDefault="008E2D7F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EESMÄRGID</w:t>
      </w:r>
      <w:r w:rsidR="00151F0B">
        <w:rPr>
          <w:rFonts w:ascii="Calibri" w:hAnsi="Calibri"/>
          <w:b/>
          <w:bCs/>
        </w:rPr>
        <w:t xml:space="preserve">: </w:t>
      </w:r>
    </w:p>
    <w:p w14:paraId="24AD6FA2" w14:textId="608FD270" w:rsidR="008E2D7F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24A97">
        <w:rPr>
          <w:rFonts w:ascii="Calibri" w:hAnsi="Calibri"/>
        </w:rPr>
        <w:t xml:space="preserve">Propageerida </w:t>
      </w:r>
      <w:r w:rsidR="00B435DA">
        <w:rPr>
          <w:rFonts w:ascii="Calibri" w:hAnsi="Calibri"/>
        </w:rPr>
        <w:t>liikumise regulaarsust ja järjepidevust</w:t>
      </w:r>
      <w:r w:rsidR="00F402D2">
        <w:rPr>
          <w:rFonts w:ascii="Calibri" w:hAnsi="Calibri"/>
        </w:rPr>
        <w:t xml:space="preserve"> </w:t>
      </w:r>
      <w:r w:rsidR="00B435DA">
        <w:rPr>
          <w:rFonts w:ascii="Calibri" w:hAnsi="Calibri"/>
        </w:rPr>
        <w:t>ning</w:t>
      </w:r>
      <w:r w:rsidR="00F402D2">
        <w:rPr>
          <w:rFonts w:ascii="Calibri" w:hAnsi="Calibri"/>
        </w:rPr>
        <w:t xml:space="preserve"> tegutseda ühiselt püstitatud sihtide täitmiseks, et hoolitseda enda tervise eest ja alandada mittepiisavast liikumist tulenevat südame-veresoonkonna</w:t>
      </w:r>
      <w:r w:rsidR="00B95660">
        <w:rPr>
          <w:rFonts w:ascii="Calibri" w:hAnsi="Calibri"/>
        </w:rPr>
        <w:t>-</w:t>
      </w:r>
      <w:r w:rsidR="00F402D2">
        <w:rPr>
          <w:rFonts w:ascii="Calibri" w:hAnsi="Calibri"/>
        </w:rPr>
        <w:t xml:space="preserve">haiguste </w:t>
      </w:r>
      <w:r w:rsidR="001C5B6A">
        <w:rPr>
          <w:rFonts w:ascii="Calibri" w:hAnsi="Calibri"/>
        </w:rPr>
        <w:t>ning</w:t>
      </w:r>
      <w:r w:rsidR="00F402D2">
        <w:rPr>
          <w:rFonts w:ascii="Calibri" w:hAnsi="Calibri"/>
        </w:rPr>
        <w:t xml:space="preserve"> diabeedi riski.</w:t>
      </w:r>
      <w:r>
        <w:rPr>
          <w:rFonts w:ascii="Calibri" w:hAnsi="Calibri"/>
        </w:rPr>
        <w:t xml:space="preserve"> </w:t>
      </w:r>
    </w:p>
    <w:p w14:paraId="25B7D713" w14:textId="3AE961B0" w:rsidR="00C12BD9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>2. </w:t>
      </w:r>
      <w:r w:rsidR="005B5778">
        <w:rPr>
          <w:rFonts w:ascii="Calibri" w:hAnsi="Calibri"/>
        </w:rPr>
        <w:t>S</w:t>
      </w:r>
      <w:r w:rsidR="00EF55A4">
        <w:rPr>
          <w:rFonts w:ascii="Calibri" w:hAnsi="Calibri"/>
        </w:rPr>
        <w:t>uurenda</w:t>
      </w:r>
      <w:r w:rsidR="005B5778">
        <w:rPr>
          <w:rFonts w:ascii="Calibri" w:hAnsi="Calibri"/>
        </w:rPr>
        <w:t>da</w:t>
      </w:r>
      <w:r w:rsidR="00EF55A4">
        <w:rPr>
          <w:rFonts w:ascii="Calibri" w:hAnsi="Calibri"/>
        </w:rPr>
        <w:t xml:space="preserve"> </w:t>
      </w:r>
      <w:r>
        <w:rPr>
          <w:rFonts w:ascii="Calibri" w:hAnsi="Calibri"/>
        </w:rPr>
        <w:t>akadeemia ühtsust ja t</w:t>
      </w:r>
      <w:r w:rsidR="005B5778">
        <w:rPr>
          <w:rFonts w:ascii="Calibri" w:hAnsi="Calibri"/>
        </w:rPr>
        <w:t>uua</w:t>
      </w:r>
      <w:r>
        <w:rPr>
          <w:rFonts w:ascii="Calibri" w:hAnsi="Calibri"/>
        </w:rPr>
        <w:t xml:space="preserve"> </w:t>
      </w:r>
      <w:r w:rsidR="00FC0C05">
        <w:rPr>
          <w:rFonts w:ascii="Calibri" w:hAnsi="Calibri"/>
        </w:rPr>
        <w:t>ühiselt liiku</w:t>
      </w:r>
      <w:r>
        <w:rPr>
          <w:rFonts w:ascii="Calibri" w:hAnsi="Calibri"/>
        </w:rPr>
        <w:t>ma võimalikult palju akadeemia kogukonna liikmeid.</w:t>
      </w:r>
    </w:p>
    <w:p w14:paraId="5805408E" w14:textId="5C175E77" w:rsidR="008E2D7F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 Kampaania eesmärgiks iga osaleja vaates on liikuda kuu jooksul kokku </w:t>
      </w:r>
      <w:r w:rsidR="0003386D">
        <w:rPr>
          <w:rFonts w:ascii="Calibri" w:hAnsi="Calibri"/>
        </w:rPr>
        <w:t xml:space="preserve">vähemalt </w:t>
      </w:r>
      <w:r>
        <w:rPr>
          <w:rFonts w:ascii="Calibri" w:hAnsi="Calibri"/>
        </w:rPr>
        <w:t>3</w:t>
      </w:r>
      <w:r w:rsidR="00F239A2">
        <w:rPr>
          <w:rFonts w:ascii="Calibri" w:hAnsi="Calibri"/>
        </w:rPr>
        <w:t>0</w:t>
      </w:r>
      <w:r>
        <w:rPr>
          <w:rFonts w:ascii="Calibri" w:hAnsi="Calibri"/>
        </w:rPr>
        <w:t xml:space="preserve">0 000 sammu. </w:t>
      </w:r>
    </w:p>
    <w:p w14:paraId="50442D1D" w14:textId="3963714A" w:rsidR="005B5778" w:rsidRDefault="005B5778" w:rsidP="005B5778">
      <w:pPr>
        <w:jc w:val="both"/>
        <w:rPr>
          <w:rFonts w:ascii="Calibri" w:hAnsi="Calibri"/>
        </w:rPr>
      </w:pPr>
      <w:r>
        <w:rPr>
          <w:rFonts w:ascii="Calibri" w:hAnsi="Calibri"/>
        </w:rPr>
        <w:t>4. Kampaania on osa Tervisliku ülikoolilinnaku programmi liikumise ja vaimse tervise tugevdamise valdkonnast.</w:t>
      </w:r>
    </w:p>
    <w:p w14:paraId="18C2CD25" w14:textId="77777777" w:rsidR="008F0E84" w:rsidRPr="00A86DB1" w:rsidRDefault="008F0E84" w:rsidP="008F0E84">
      <w:pPr>
        <w:jc w:val="both"/>
        <w:rPr>
          <w:rFonts w:ascii="Calibri" w:hAnsi="Calibri"/>
        </w:rPr>
      </w:pPr>
    </w:p>
    <w:p w14:paraId="3A7F34CB" w14:textId="33EE64B8" w:rsidR="00306285" w:rsidRDefault="00F402D2" w:rsidP="00F402D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KAMPAANIA</w:t>
      </w:r>
      <w:r w:rsidR="00306285" w:rsidRPr="00A86DB1">
        <w:rPr>
          <w:rFonts w:ascii="Calibri" w:hAnsi="Calibri"/>
          <w:b/>
          <w:bCs/>
        </w:rPr>
        <w:t xml:space="preserve"> KIRJELDUS</w:t>
      </w:r>
      <w:r w:rsidR="00151F0B">
        <w:rPr>
          <w:rFonts w:ascii="Calibri" w:hAnsi="Calibri"/>
          <w:b/>
          <w:bCs/>
        </w:rPr>
        <w:t xml:space="preserve">: </w:t>
      </w:r>
    </w:p>
    <w:p w14:paraId="3514AA27" w14:textId="22839A5B" w:rsidR="008732C3" w:rsidRDefault="001C5B6A" w:rsidP="00270CE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Kampaanias osalemiseks on </w:t>
      </w:r>
      <w:r w:rsidR="0003386D">
        <w:rPr>
          <w:rFonts w:ascii="Calibri" w:hAnsi="Calibri"/>
          <w:lang w:val="et-EE"/>
        </w:rPr>
        <w:t>vajalik mobiiltelefon või liikumismonitor, mis peab liikum</w:t>
      </w:r>
      <w:r w:rsidR="009D2CB4">
        <w:rPr>
          <w:rFonts w:ascii="Calibri" w:hAnsi="Calibri"/>
          <w:lang w:val="et-EE"/>
        </w:rPr>
        <w:t>ise ajal osalejaga kaasas olema</w:t>
      </w:r>
      <w:r w:rsidR="009102EA" w:rsidRPr="009102EA">
        <w:rPr>
          <w:rFonts w:ascii="Calibri" w:hAnsi="Calibri"/>
          <w:lang w:val="et-EE"/>
        </w:rPr>
        <w:t xml:space="preserve">, ja mõni enamkasutatavatest aktiivsusrakendustest (Fitbit, Apple Health, </w:t>
      </w:r>
      <w:proofErr w:type="spellStart"/>
      <w:r w:rsidR="009102EA" w:rsidRPr="009102EA">
        <w:rPr>
          <w:rFonts w:ascii="Calibri" w:hAnsi="Calibri"/>
          <w:lang w:val="et-EE"/>
        </w:rPr>
        <w:t>Go</w:t>
      </w:r>
      <w:r w:rsidR="009102EA">
        <w:rPr>
          <w:rFonts w:ascii="Calibri" w:hAnsi="Calibri"/>
          <w:lang w:val="et-EE"/>
        </w:rPr>
        <w:t>ogleFit</w:t>
      </w:r>
      <w:proofErr w:type="spellEnd"/>
      <w:r w:rsidR="009102EA">
        <w:rPr>
          <w:rFonts w:ascii="Calibri" w:hAnsi="Calibri"/>
          <w:lang w:val="et-EE"/>
        </w:rPr>
        <w:t xml:space="preserve">, </w:t>
      </w:r>
      <w:proofErr w:type="spellStart"/>
      <w:r w:rsidR="009102EA">
        <w:rPr>
          <w:rFonts w:ascii="Calibri" w:hAnsi="Calibri"/>
          <w:lang w:val="et-EE"/>
        </w:rPr>
        <w:t>Suunto</w:t>
      </w:r>
      <w:proofErr w:type="spellEnd"/>
      <w:r w:rsidR="009102EA">
        <w:rPr>
          <w:rFonts w:ascii="Calibri" w:hAnsi="Calibri"/>
          <w:lang w:val="et-EE"/>
        </w:rPr>
        <w:t xml:space="preserve">, </w:t>
      </w:r>
      <w:proofErr w:type="spellStart"/>
      <w:r w:rsidR="009102EA">
        <w:rPr>
          <w:rFonts w:ascii="Calibri" w:hAnsi="Calibri"/>
          <w:lang w:val="et-EE"/>
        </w:rPr>
        <w:t>Polar</w:t>
      </w:r>
      <w:proofErr w:type="spellEnd"/>
      <w:r w:rsidR="009102EA">
        <w:rPr>
          <w:rFonts w:ascii="Calibri" w:hAnsi="Calibri"/>
          <w:lang w:val="et-EE"/>
        </w:rPr>
        <w:t xml:space="preserve">, </w:t>
      </w:r>
      <w:proofErr w:type="spellStart"/>
      <w:r w:rsidR="009102EA">
        <w:rPr>
          <w:rFonts w:ascii="Calibri" w:hAnsi="Calibri"/>
          <w:lang w:val="et-EE"/>
        </w:rPr>
        <w:t>Garmin</w:t>
      </w:r>
      <w:proofErr w:type="spellEnd"/>
      <w:r w:rsidR="009102EA">
        <w:rPr>
          <w:rFonts w:ascii="Calibri" w:hAnsi="Calibri"/>
          <w:lang w:val="et-EE"/>
        </w:rPr>
        <w:t>)</w:t>
      </w:r>
      <w:r w:rsidR="0003386D">
        <w:rPr>
          <w:rFonts w:ascii="Calibri" w:hAnsi="Calibri"/>
          <w:lang w:val="et-EE"/>
        </w:rPr>
        <w:t>. Arvesse lähevad vaid koos telefoni või monitoriga li</w:t>
      </w:r>
      <w:r w:rsidR="0009090B">
        <w:rPr>
          <w:rFonts w:ascii="Calibri" w:hAnsi="Calibri"/>
          <w:lang w:val="et-EE"/>
        </w:rPr>
        <w:t>igutud sammud, andmeid käsitsi</w:t>
      </w:r>
      <w:r w:rsidR="0003386D">
        <w:rPr>
          <w:rFonts w:ascii="Calibri" w:hAnsi="Calibri"/>
          <w:lang w:val="et-EE"/>
        </w:rPr>
        <w:t xml:space="preserve"> sisestada ei saa.</w:t>
      </w:r>
    </w:p>
    <w:p w14:paraId="242E7762" w14:textId="04222DDE" w:rsidR="00CE4300" w:rsidRDefault="00270CE3" w:rsidP="008130C2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Liitumis</w:t>
      </w:r>
      <w:r w:rsidR="008732C3">
        <w:rPr>
          <w:rFonts w:ascii="Calibri" w:hAnsi="Calibri"/>
          <w:lang w:val="et-EE"/>
        </w:rPr>
        <w:t xml:space="preserve">eks on vaja telefoni tõmmata </w:t>
      </w:r>
      <w:proofErr w:type="spellStart"/>
      <w:r w:rsidR="008732C3">
        <w:rPr>
          <w:rFonts w:ascii="Calibri" w:hAnsi="Calibri"/>
          <w:lang w:val="et-EE"/>
        </w:rPr>
        <w:t>Yumuuvi</w:t>
      </w:r>
      <w:proofErr w:type="spellEnd"/>
      <w:r w:rsidR="008732C3">
        <w:rPr>
          <w:rFonts w:ascii="Calibri" w:hAnsi="Calibri"/>
          <w:lang w:val="et-EE"/>
        </w:rPr>
        <w:t xml:space="preserve"> </w:t>
      </w:r>
      <w:proofErr w:type="spellStart"/>
      <w:r w:rsidR="008732C3">
        <w:rPr>
          <w:rFonts w:ascii="Calibri" w:hAnsi="Calibri"/>
          <w:lang w:val="et-EE"/>
        </w:rPr>
        <w:t>äpp</w:t>
      </w:r>
      <w:proofErr w:type="spellEnd"/>
      <w:r w:rsidR="008732C3">
        <w:rPr>
          <w:rFonts w:ascii="Calibri" w:hAnsi="Calibri"/>
          <w:lang w:val="et-EE"/>
        </w:rPr>
        <w:t xml:space="preserve">. </w:t>
      </w:r>
      <w:r w:rsidR="008732C3" w:rsidRPr="008732C3">
        <w:rPr>
          <w:rFonts w:ascii="Calibri" w:hAnsi="Calibri"/>
          <w:b/>
          <w:lang w:val="et-EE"/>
        </w:rPr>
        <w:t xml:space="preserve">Sisekaitseakadeemia liitumise kood on </w:t>
      </w:r>
      <w:r w:rsidR="008130C2">
        <w:rPr>
          <w:rFonts w:ascii="Calibri" w:hAnsi="Calibri"/>
          <w:b/>
          <w:lang w:val="et-EE"/>
        </w:rPr>
        <w:t>SISEKAITSE</w:t>
      </w:r>
      <w:r w:rsidR="008732C3">
        <w:rPr>
          <w:rFonts w:ascii="Calibri" w:hAnsi="Calibri"/>
          <w:lang w:val="et-EE"/>
        </w:rPr>
        <w:t>.</w:t>
      </w:r>
      <w:r w:rsidR="008130C2">
        <w:rPr>
          <w:rFonts w:ascii="Calibri" w:hAnsi="Calibri"/>
          <w:lang w:val="et-EE"/>
        </w:rPr>
        <w:t xml:space="preserve"> </w:t>
      </w:r>
      <w:r w:rsidR="00BA4528">
        <w:rPr>
          <w:rFonts w:ascii="Calibri" w:hAnsi="Calibri"/>
          <w:lang w:val="et-EE"/>
        </w:rPr>
        <w:t>Eraldi tuleb liituda ka väljakutsega.</w:t>
      </w:r>
    </w:p>
    <w:p w14:paraId="2AD06ED8" w14:textId="1F23317E" w:rsidR="008732C3" w:rsidRDefault="008130C2" w:rsidP="008130C2">
      <w:pPr>
        <w:pStyle w:val="BodyText2"/>
        <w:rPr>
          <w:rFonts w:ascii="Calibri" w:hAnsi="Calibri"/>
          <w:lang w:val="et-EE"/>
        </w:rPr>
      </w:pPr>
      <w:r w:rsidRPr="008130C2">
        <w:rPr>
          <w:rFonts w:ascii="Calibri" w:hAnsi="Calibri"/>
          <w:lang w:val="et-EE"/>
        </w:rPr>
        <w:t>Küsimus</w:t>
      </w:r>
      <w:r>
        <w:rPr>
          <w:rFonts w:ascii="Calibri" w:hAnsi="Calibri"/>
          <w:lang w:val="et-EE"/>
        </w:rPr>
        <w:t>te</w:t>
      </w:r>
      <w:r w:rsidRPr="008130C2">
        <w:rPr>
          <w:rFonts w:ascii="Calibri" w:hAnsi="Calibri"/>
          <w:lang w:val="et-EE"/>
        </w:rPr>
        <w:t xml:space="preserve"> või probleem</w:t>
      </w:r>
      <w:r>
        <w:rPr>
          <w:rFonts w:ascii="Calibri" w:hAnsi="Calibri"/>
          <w:lang w:val="et-EE"/>
        </w:rPr>
        <w:t>ide korral</w:t>
      </w:r>
      <w:r w:rsidR="001159B8">
        <w:rPr>
          <w:rFonts w:ascii="Calibri" w:hAnsi="Calibri"/>
          <w:lang w:val="et-EE"/>
        </w:rPr>
        <w:t xml:space="preserve"> vaadake: </w:t>
      </w:r>
      <w:hyperlink r:id="rId11" w:history="1">
        <w:r w:rsidR="001159B8" w:rsidRPr="000B7A85">
          <w:rPr>
            <w:rStyle w:val="Hyperlink"/>
            <w:rFonts w:ascii="Calibri" w:hAnsi="Calibri"/>
            <w:lang w:val="et-EE"/>
          </w:rPr>
          <w:t>https://yumuuv.com/et/abi</w:t>
        </w:r>
      </w:hyperlink>
      <w:r w:rsidR="001159B8">
        <w:rPr>
          <w:rFonts w:ascii="Calibri" w:hAnsi="Calibri"/>
          <w:lang w:val="et-EE"/>
        </w:rPr>
        <w:t xml:space="preserve"> või</w:t>
      </w:r>
      <w:r w:rsidRPr="008130C2">
        <w:rPr>
          <w:rFonts w:ascii="Calibri" w:hAnsi="Calibri"/>
          <w:lang w:val="et-EE"/>
        </w:rPr>
        <w:t xml:space="preserve"> pöördu</w:t>
      </w:r>
      <w:r>
        <w:rPr>
          <w:rFonts w:ascii="Calibri" w:hAnsi="Calibri"/>
          <w:lang w:val="et-EE"/>
        </w:rPr>
        <w:t>ge</w:t>
      </w:r>
      <w:r w:rsidRPr="008130C2">
        <w:rPr>
          <w:rFonts w:ascii="Calibri" w:hAnsi="Calibri"/>
          <w:lang w:val="et-EE"/>
        </w:rPr>
        <w:t xml:space="preserve"> </w:t>
      </w:r>
      <w:hyperlink r:id="rId12" w:history="1">
        <w:r w:rsidR="001159B8" w:rsidRPr="000B7A85">
          <w:rPr>
            <w:rStyle w:val="Hyperlink"/>
            <w:rFonts w:ascii="Calibri" w:hAnsi="Calibri"/>
            <w:lang w:val="et-EE"/>
          </w:rPr>
          <w:t>support@yumuuv.com</w:t>
        </w:r>
      </w:hyperlink>
      <w:r w:rsidR="001159B8">
        <w:rPr>
          <w:rFonts w:ascii="Calibri" w:hAnsi="Calibri"/>
          <w:lang w:val="et-EE"/>
        </w:rPr>
        <w:t xml:space="preserve">. </w:t>
      </w:r>
    </w:p>
    <w:p w14:paraId="0A75BAD7" w14:textId="166E2532" w:rsidR="00112AEC" w:rsidRDefault="00112AEC" w:rsidP="30ADB749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1A95B35A" w14:textId="594860D0" w:rsidR="00112AEC" w:rsidRDefault="00112AEC" w:rsidP="30ADB749">
      <w:pPr>
        <w:jc w:val="both"/>
        <w:rPr>
          <w:rFonts w:ascii="Calibri" w:hAnsi="Calibri"/>
          <w:bCs/>
        </w:rPr>
      </w:pPr>
      <w:r w:rsidRPr="008732C3">
        <w:rPr>
          <w:rFonts w:ascii="Calibri" w:hAnsi="Calibri"/>
          <w:bCs/>
        </w:rPr>
        <w:t xml:space="preserve">Üksuste vahelise aktiivsuse jälgimiseks </w:t>
      </w:r>
      <w:r w:rsidR="008732C3">
        <w:rPr>
          <w:rFonts w:ascii="Calibri" w:hAnsi="Calibri"/>
          <w:bCs/>
        </w:rPr>
        <w:t xml:space="preserve">tuleb kampaaniaga liitudes </w:t>
      </w:r>
      <w:r w:rsidRPr="008732C3">
        <w:rPr>
          <w:rFonts w:ascii="Calibri" w:hAnsi="Calibri"/>
          <w:bCs/>
        </w:rPr>
        <w:t>määratle</w:t>
      </w:r>
      <w:r w:rsidR="008732C3">
        <w:rPr>
          <w:rFonts w:ascii="Calibri" w:hAnsi="Calibri"/>
          <w:bCs/>
        </w:rPr>
        <w:t>da</w:t>
      </w:r>
      <w:r w:rsidRPr="008732C3">
        <w:rPr>
          <w:rFonts w:ascii="Calibri" w:hAnsi="Calibri"/>
          <w:bCs/>
        </w:rPr>
        <w:t xml:space="preserve"> end ühes allolevatest gruppidest: </w:t>
      </w:r>
      <w:bookmarkStart w:id="0" w:name="_Hlk67297406"/>
      <w:r w:rsidRPr="008732C3">
        <w:rPr>
          <w:rFonts w:ascii="Calibri" w:hAnsi="Calibri"/>
          <w:bCs/>
        </w:rPr>
        <w:t xml:space="preserve">finantskolledži õppurid, päästekolledži õppurid, PPK õppurid, justiitskolledži õppurid, </w:t>
      </w:r>
      <w:r w:rsidR="0009090B" w:rsidRPr="008732C3">
        <w:rPr>
          <w:rFonts w:ascii="Calibri" w:hAnsi="Calibri"/>
          <w:bCs/>
        </w:rPr>
        <w:t xml:space="preserve">magistrandid, </w:t>
      </w:r>
      <w:r w:rsidRPr="008732C3">
        <w:rPr>
          <w:rFonts w:ascii="Calibri" w:hAnsi="Calibri"/>
          <w:bCs/>
        </w:rPr>
        <w:t>töötajad, vilistlased.</w:t>
      </w:r>
      <w:bookmarkEnd w:id="0"/>
    </w:p>
    <w:p w14:paraId="48B6FF40" w14:textId="77777777" w:rsidR="00C52AB7" w:rsidRDefault="00C52AB7" w:rsidP="30ADB749">
      <w:pPr>
        <w:jc w:val="both"/>
        <w:rPr>
          <w:rFonts w:ascii="Calibri" w:hAnsi="Calibri"/>
          <w:bCs/>
        </w:rPr>
      </w:pPr>
    </w:p>
    <w:p w14:paraId="4633A9A1" w14:textId="5D8EDC2E" w:rsidR="00DB2E42" w:rsidRPr="008732C3" w:rsidRDefault="003C09D4" w:rsidP="008F0E84">
      <w:pPr>
        <w:jc w:val="both"/>
        <w:rPr>
          <w:rFonts w:ascii="Calibri" w:hAnsi="Calibri"/>
          <w:b/>
          <w:bCs/>
        </w:rPr>
      </w:pPr>
      <w:r w:rsidRPr="008732C3">
        <w:rPr>
          <w:rFonts w:ascii="Calibri" w:hAnsi="Calibri"/>
          <w:b/>
          <w:bCs/>
        </w:rPr>
        <w:t>AEG JA KOHT</w:t>
      </w:r>
      <w:r w:rsidR="00151F0B" w:rsidRPr="008732C3">
        <w:rPr>
          <w:rFonts w:ascii="Calibri" w:hAnsi="Calibri"/>
          <w:b/>
          <w:bCs/>
        </w:rPr>
        <w:t xml:space="preserve">:  </w:t>
      </w:r>
      <w:r w:rsidR="00F402D2" w:rsidRPr="008732C3">
        <w:rPr>
          <w:rFonts w:ascii="Calibri" w:hAnsi="Calibri"/>
          <w:b/>
          <w:bCs/>
        </w:rPr>
        <w:t xml:space="preserve">Kampaania kestab </w:t>
      </w:r>
      <w:r w:rsidR="00112AEC" w:rsidRPr="008732C3">
        <w:rPr>
          <w:rFonts w:ascii="Calibri" w:hAnsi="Calibri"/>
          <w:b/>
          <w:bCs/>
        </w:rPr>
        <w:t xml:space="preserve">igal päeval </w:t>
      </w:r>
      <w:r w:rsidR="00F402D2" w:rsidRPr="008732C3">
        <w:rPr>
          <w:rFonts w:ascii="Calibri" w:hAnsi="Calibri"/>
          <w:b/>
          <w:bCs/>
        </w:rPr>
        <w:t>202</w:t>
      </w:r>
      <w:r w:rsidR="005D25DD">
        <w:rPr>
          <w:rFonts w:ascii="Calibri" w:hAnsi="Calibri"/>
          <w:b/>
          <w:bCs/>
        </w:rPr>
        <w:t>2</w:t>
      </w:r>
      <w:r w:rsidR="00F402D2" w:rsidRPr="008732C3">
        <w:rPr>
          <w:rFonts w:ascii="Calibri" w:hAnsi="Calibri"/>
          <w:b/>
          <w:bCs/>
        </w:rPr>
        <w:t xml:space="preserve">. aasta </w:t>
      </w:r>
      <w:r w:rsidR="005D25DD">
        <w:rPr>
          <w:rFonts w:ascii="Calibri" w:hAnsi="Calibri"/>
          <w:b/>
          <w:bCs/>
        </w:rPr>
        <w:t>aprill</w:t>
      </w:r>
      <w:r w:rsidR="00F402D2" w:rsidRPr="008732C3">
        <w:rPr>
          <w:rFonts w:ascii="Calibri" w:hAnsi="Calibri"/>
          <w:b/>
          <w:bCs/>
        </w:rPr>
        <w:t>ikuu jooksul</w:t>
      </w:r>
      <w:r w:rsidR="00112AEC" w:rsidRPr="008732C3">
        <w:rPr>
          <w:rFonts w:ascii="Calibri" w:hAnsi="Calibri"/>
          <w:b/>
          <w:bCs/>
        </w:rPr>
        <w:t>.</w:t>
      </w:r>
    </w:p>
    <w:p w14:paraId="5D3C0DED" w14:textId="4CA1A7ED" w:rsidR="0007483F" w:rsidRPr="008732C3" w:rsidRDefault="009102EA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F402D2" w:rsidRPr="008732C3">
        <w:rPr>
          <w:rFonts w:ascii="Calibri" w:hAnsi="Calibri"/>
          <w:b/>
          <w:bCs/>
        </w:rPr>
        <w:t>ga osaleja valib selleks endale sobiva asukoha</w:t>
      </w:r>
      <w:r w:rsidR="00E8523B" w:rsidRPr="008732C3">
        <w:rPr>
          <w:rFonts w:ascii="Calibri" w:hAnsi="Calibri"/>
          <w:b/>
          <w:bCs/>
        </w:rPr>
        <w:t>.</w:t>
      </w:r>
      <w:r w:rsidR="00E8523B" w:rsidRPr="008732C3">
        <w:rPr>
          <w:rFonts w:ascii="Calibri" w:hAnsi="Calibri"/>
          <w:b/>
          <w:bCs/>
          <w:u w:val="single"/>
        </w:rPr>
        <w:t xml:space="preserve"> 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43136B9" w14:textId="3815F586" w:rsidR="003C09D4" w:rsidRPr="009C733F" w:rsidRDefault="003C09D4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OSAVÕTJAD</w:t>
      </w:r>
      <w:r w:rsidR="00151F0B" w:rsidRPr="30ADB749">
        <w:rPr>
          <w:rFonts w:ascii="Calibri" w:hAnsi="Calibri"/>
          <w:b/>
          <w:bCs/>
        </w:rPr>
        <w:t xml:space="preserve">: </w:t>
      </w:r>
      <w:r w:rsidRPr="30ADB749">
        <w:rPr>
          <w:rFonts w:ascii="Calibri" w:hAnsi="Calibri"/>
        </w:rPr>
        <w:t>Osa</w:t>
      </w:r>
      <w:r w:rsidR="00C24063" w:rsidRPr="30ADB749">
        <w:rPr>
          <w:rFonts w:ascii="Calibri" w:hAnsi="Calibri"/>
        </w:rPr>
        <w:t xml:space="preserve"> võivad võtta kõik akadeemia õppurid</w:t>
      </w:r>
      <w:r w:rsidR="00E8523B" w:rsidRPr="30ADB749">
        <w:rPr>
          <w:rFonts w:ascii="Calibri" w:hAnsi="Calibri"/>
        </w:rPr>
        <w:t xml:space="preserve">, </w:t>
      </w:r>
      <w:r w:rsidRPr="30ADB749">
        <w:rPr>
          <w:rFonts w:ascii="Calibri" w:hAnsi="Calibri"/>
        </w:rPr>
        <w:t>töötajad</w:t>
      </w:r>
      <w:r w:rsidR="00E8523B" w:rsidRPr="30ADB749">
        <w:rPr>
          <w:rFonts w:ascii="Calibri" w:hAnsi="Calibri"/>
        </w:rPr>
        <w:t xml:space="preserve"> ja vilistlased.</w:t>
      </w:r>
      <w:r w:rsidR="06261D34" w:rsidRPr="30ADB749">
        <w:rPr>
          <w:rFonts w:ascii="Calibri" w:hAnsi="Calibri"/>
        </w:rPr>
        <w:t xml:space="preserve"> 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123B90F3" w14:textId="5C55D39A" w:rsidR="00F402D2" w:rsidRDefault="5D212E45" w:rsidP="30ADB749">
      <w:pPr>
        <w:jc w:val="both"/>
        <w:rPr>
          <w:rFonts w:ascii="Calibri" w:hAnsi="Calibri"/>
          <w:b/>
          <w:bCs/>
        </w:rPr>
      </w:pPr>
      <w:r w:rsidRPr="30ADB749">
        <w:rPr>
          <w:rFonts w:ascii="Calibri" w:hAnsi="Calibri"/>
          <w:b/>
          <w:bCs/>
        </w:rPr>
        <w:t>VASTUTUS TER</w:t>
      </w:r>
      <w:r w:rsidR="57459D77" w:rsidRPr="30ADB749">
        <w:rPr>
          <w:rFonts w:ascii="Calibri" w:hAnsi="Calibri"/>
          <w:b/>
          <w:bCs/>
        </w:rPr>
        <w:t>VISE EEST</w:t>
      </w:r>
      <w:r w:rsidRPr="30ADB749">
        <w:rPr>
          <w:rFonts w:ascii="Calibri" w:hAnsi="Calibri"/>
          <w:b/>
          <w:bCs/>
        </w:rPr>
        <w:t xml:space="preserve">: Iga </w:t>
      </w:r>
      <w:r w:rsidR="00902BDC">
        <w:rPr>
          <w:rFonts w:ascii="Calibri" w:hAnsi="Calibri"/>
          <w:b/>
          <w:bCs/>
        </w:rPr>
        <w:t>osa</w:t>
      </w:r>
      <w:r w:rsidRPr="30ADB749">
        <w:rPr>
          <w:rFonts w:ascii="Calibri" w:hAnsi="Calibri"/>
          <w:b/>
          <w:bCs/>
        </w:rPr>
        <w:t xml:space="preserve">leja vastutab ise enda tervisliku seisundi </w:t>
      </w:r>
      <w:r w:rsidR="4CEF65AA" w:rsidRPr="30ADB749">
        <w:rPr>
          <w:rFonts w:ascii="Calibri" w:hAnsi="Calibri"/>
          <w:b/>
          <w:bCs/>
        </w:rPr>
        <w:t>eest</w:t>
      </w:r>
      <w:r w:rsidR="009102EA">
        <w:rPr>
          <w:rFonts w:ascii="Calibri" w:hAnsi="Calibri"/>
          <w:b/>
          <w:bCs/>
        </w:rPr>
        <w:t>,</w:t>
      </w:r>
      <w:r w:rsidR="0003386D">
        <w:rPr>
          <w:rFonts w:ascii="Calibri" w:hAnsi="Calibri"/>
          <w:b/>
          <w:bCs/>
        </w:rPr>
        <w:t xml:space="preserve"> valib enda jaoks sobiva liikumise tempo ning teeb vajaduse korral puhkepause või läbib liikumised mitme lühema tsüklina päeva vältel</w:t>
      </w:r>
      <w:r w:rsidR="4CEF65AA" w:rsidRPr="30ADB749">
        <w:rPr>
          <w:rFonts w:ascii="Calibri" w:hAnsi="Calibri"/>
          <w:b/>
          <w:bCs/>
        </w:rPr>
        <w:t xml:space="preserve">. Kindlasti ei tohi </w:t>
      </w:r>
      <w:r w:rsidR="21F354E2" w:rsidRPr="30ADB749">
        <w:rPr>
          <w:rFonts w:ascii="Calibri" w:hAnsi="Calibri"/>
          <w:b/>
          <w:bCs/>
        </w:rPr>
        <w:t>pingutad</w:t>
      </w:r>
      <w:r w:rsidR="4CEF65AA" w:rsidRPr="30ADB749">
        <w:rPr>
          <w:rFonts w:ascii="Calibri" w:hAnsi="Calibri"/>
          <w:b/>
          <w:bCs/>
        </w:rPr>
        <w:t>a haigena</w:t>
      </w:r>
      <w:r w:rsidR="0003386D">
        <w:rPr>
          <w:rFonts w:ascii="Calibri" w:hAnsi="Calibri"/>
          <w:b/>
          <w:bCs/>
        </w:rPr>
        <w:t xml:space="preserve"> või</w:t>
      </w:r>
      <w:r w:rsidR="4CEF65AA" w:rsidRPr="30ADB749">
        <w:rPr>
          <w:rFonts w:ascii="Calibri" w:hAnsi="Calibri"/>
          <w:b/>
          <w:bCs/>
        </w:rPr>
        <w:t xml:space="preserve"> terviseprob</w:t>
      </w:r>
      <w:r w:rsidR="46CFD020" w:rsidRPr="30ADB749">
        <w:rPr>
          <w:rFonts w:ascii="Calibri" w:hAnsi="Calibri"/>
          <w:b/>
          <w:bCs/>
        </w:rPr>
        <w:t>leemide</w:t>
      </w:r>
      <w:r w:rsidR="78E01948" w:rsidRPr="30ADB749">
        <w:rPr>
          <w:rFonts w:ascii="Calibri" w:hAnsi="Calibri"/>
          <w:b/>
          <w:bCs/>
        </w:rPr>
        <w:t xml:space="preserve"> korral</w:t>
      </w:r>
      <w:r w:rsidR="09A4E4BF" w:rsidRPr="30ADB749">
        <w:rPr>
          <w:rFonts w:ascii="Calibri" w:hAnsi="Calibri"/>
          <w:b/>
          <w:bCs/>
        </w:rPr>
        <w:t>.</w:t>
      </w:r>
    </w:p>
    <w:p w14:paraId="1822D855" w14:textId="77777777" w:rsidR="00902BDC" w:rsidRDefault="00902BDC" w:rsidP="00902BDC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Kampaania ei ole võistlus – suurema sammude arvu eest täiendavalt auhindu ei saa.</w:t>
      </w:r>
    </w:p>
    <w:p w14:paraId="0896B177" w14:textId="77777777" w:rsidR="00902BDC" w:rsidRDefault="00902BDC" w:rsidP="30ADB749">
      <w:pPr>
        <w:jc w:val="both"/>
        <w:rPr>
          <w:rFonts w:ascii="Calibri" w:hAnsi="Calibri"/>
          <w:b/>
          <w:bCs/>
        </w:rPr>
      </w:pPr>
    </w:p>
    <w:p w14:paraId="4DC9D435" w14:textId="18A91100" w:rsidR="008732C3" w:rsidRDefault="00F402D2" w:rsidP="000F79D3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AUHINNALOOS</w:t>
      </w:r>
      <w:r w:rsidR="00151F0B" w:rsidRPr="30ADB749">
        <w:rPr>
          <w:rFonts w:ascii="Calibri" w:hAnsi="Calibri"/>
          <w:b/>
          <w:bCs/>
        </w:rPr>
        <w:t xml:space="preserve">: </w:t>
      </w:r>
      <w:r w:rsidR="00112AEC">
        <w:rPr>
          <w:rFonts w:ascii="Calibri" w:hAnsi="Calibri"/>
        </w:rPr>
        <w:t>Kõigi 3</w:t>
      </w:r>
      <w:r w:rsidR="00902BDC">
        <w:rPr>
          <w:rFonts w:ascii="Calibri" w:hAnsi="Calibri"/>
        </w:rPr>
        <w:t>0</w:t>
      </w:r>
      <w:r w:rsidR="00112AEC">
        <w:rPr>
          <w:rFonts w:ascii="Calibri" w:hAnsi="Calibri"/>
        </w:rPr>
        <w:t xml:space="preserve">0 000 sammu täitjate vahel loositakse välja auhindu. </w:t>
      </w:r>
    </w:p>
    <w:p w14:paraId="54E0F387" w14:textId="33E16280" w:rsidR="00D96760" w:rsidRDefault="005B1A56" w:rsidP="000F79D3">
      <w:pPr>
        <w:jc w:val="both"/>
        <w:rPr>
          <w:rFonts w:ascii="Calibri" w:hAnsi="Calibri"/>
        </w:rPr>
      </w:pPr>
      <w:r w:rsidRPr="005B1A56">
        <w:rPr>
          <w:rFonts w:ascii="Calibri" w:hAnsi="Calibri"/>
          <w:b/>
          <w:bCs/>
        </w:rPr>
        <w:t>TOETAJAD:</w:t>
      </w:r>
      <w:r w:rsidR="00940C0F">
        <w:rPr>
          <w:rFonts w:ascii="Calibri" w:hAnsi="Calibri"/>
          <w:b/>
          <w:bCs/>
        </w:rPr>
        <w:t xml:space="preserve"> </w:t>
      </w:r>
      <w:r w:rsidR="00E36379">
        <w:rPr>
          <w:rFonts w:ascii="Calibri" w:hAnsi="Calibri"/>
        </w:rPr>
        <w:t>Loosia</w:t>
      </w:r>
      <w:r w:rsidR="000F79D3">
        <w:rPr>
          <w:rFonts w:ascii="Calibri" w:hAnsi="Calibri"/>
        </w:rPr>
        <w:t>uhindadega toeta</w:t>
      </w:r>
      <w:r w:rsidR="005549EE">
        <w:rPr>
          <w:rFonts w:ascii="Calibri" w:hAnsi="Calibri"/>
        </w:rPr>
        <w:t xml:space="preserve">vad Sisekaitseakadeemia spordiklubi ja </w:t>
      </w:r>
      <w:proofErr w:type="spellStart"/>
      <w:r w:rsidR="002B205D">
        <w:rPr>
          <w:rFonts w:ascii="Calibri" w:hAnsi="Calibri"/>
        </w:rPr>
        <w:t>Iconfit</w:t>
      </w:r>
      <w:proofErr w:type="spellEnd"/>
      <w:r w:rsidR="00CD525E">
        <w:rPr>
          <w:rFonts w:ascii="Calibri" w:hAnsi="Calibri"/>
        </w:rPr>
        <w:t xml:space="preserve">. </w:t>
      </w:r>
    </w:p>
    <w:p w14:paraId="63F1819E" w14:textId="2BDCD188" w:rsidR="00D96760" w:rsidRDefault="00D96760" w:rsidP="00D1326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Peaauhinnaks on </w:t>
      </w:r>
      <w:r w:rsidR="00D13261" w:rsidRPr="00D13261">
        <w:rPr>
          <w:rFonts w:ascii="Calibri" w:hAnsi="Calibri"/>
        </w:rPr>
        <w:t xml:space="preserve"> </w:t>
      </w:r>
      <w:r w:rsidR="00C56BA5">
        <w:rPr>
          <w:rFonts w:ascii="Calibri" w:hAnsi="Calibri"/>
        </w:rPr>
        <w:t>p</w:t>
      </w:r>
      <w:r w:rsidR="00D13261" w:rsidRPr="00D13261">
        <w:rPr>
          <w:rFonts w:ascii="Calibri" w:hAnsi="Calibri"/>
        </w:rPr>
        <w:t>roteiinimüsli</w:t>
      </w:r>
      <w:r w:rsidR="00C56BA5">
        <w:rPr>
          <w:rFonts w:ascii="Calibri" w:hAnsi="Calibri"/>
        </w:rPr>
        <w:t xml:space="preserve">, </w:t>
      </w:r>
      <w:r w:rsidR="00D13261" w:rsidRPr="00D13261">
        <w:rPr>
          <w:rFonts w:ascii="Calibri" w:hAnsi="Calibri"/>
        </w:rPr>
        <w:t>BCAA</w:t>
      </w:r>
      <w:r w:rsidR="00C56BA5">
        <w:rPr>
          <w:rFonts w:ascii="Calibri" w:hAnsi="Calibri"/>
        </w:rPr>
        <w:t xml:space="preserve"> ja </w:t>
      </w:r>
      <w:proofErr w:type="spellStart"/>
      <w:r w:rsidR="00394B87">
        <w:rPr>
          <w:rFonts w:ascii="Calibri" w:hAnsi="Calibri"/>
        </w:rPr>
        <w:t>Whey</w:t>
      </w:r>
      <w:proofErr w:type="spellEnd"/>
      <w:r w:rsidR="00394B87">
        <w:rPr>
          <w:rFonts w:ascii="Calibri" w:hAnsi="Calibri"/>
        </w:rPr>
        <w:t xml:space="preserve"> Protein</w:t>
      </w:r>
      <w:r w:rsidR="00C56BA5">
        <w:rPr>
          <w:rFonts w:ascii="Calibri" w:hAnsi="Calibri"/>
        </w:rPr>
        <w:t>i komplekt.</w:t>
      </w:r>
    </w:p>
    <w:p w14:paraId="5472FDDD" w14:textId="5A81D9DB" w:rsidR="0040144C" w:rsidRDefault="0040144C" w:rsidP="00D13261">
      <w:pPr>
        <w:jc w:val="both"/>
        <w:rPr>
          <w:rFonts w:ascii="Calibri" w:hAnsi="Calibri"/>
        </w:rPr>
      </w:pPr>
    </w:p>
    <w:p w14:paraId="1734CF9B" w14:textId="77777777" w:rsidR="0040144C" w:rsidRPr="00112AEC" w:rsidRDefault="0040144C" w:rsidP="0040144C">
      <w:pPr>
        <w:jc w:val="both"/>
        <w:rPr>
          <w:rFonts w:ascii="Calibri" w:hAnsi="Calibri"/>
        </w:rPr>
      </w:pPr>
      <w:r w:rsidRPr="00E36379">
        <w:rPr>
          <w:rFonts w:ascii="Calibri" w:hAnsi="Calibri"/>
          <w:b/>
          <w:bCs/>
        </w:rPr>
        <w:lastRenderedPageBreak/>
        <w:t>Akadeemia aastapäevavõistluste perioodiks 11.-20.04 saavad aktiivsusmonitore kandvad osalejad täiendavalt liituda ka aktiivsusindeksi väljakutsega.</w:t>
      </w:r>
      <w:r>
        <w:rPr>
          <w:rFonts w:ascii="Calibri" w:hAnsi="Calibri"/>
        </w:rPr>
        <w:t xml:space="preserve"> Aktiivseimat naist ja meest premeerib </w:t>
      </w:r>
      <w:proofErr w:type="spellStart"/>
      <w:r>
        <w:rPr>
          <w:rFonts w:ascii="Calibri" w:hAnsi="Calibri"/>
        </w:rPr>
        <w:t>Nocco</w:t>
      </w:r>
      <w:proofErr w:type="spellEnd"/>
      <w:r>
        <w:rPr>
          <w:rFonts w:ascii="Calibri" w:hAnsi="Calibri"/>
        </w:rPr>
        <w:t xml:space="preserve"> uute maitsetega karastusjoogi ja </w:t>
      </w:r>
      <w:proofErr w:type="spellStart"/>
      <w:r>
        <w:rPr>
          <w:rFonts w:ascii="Calibri" w:hAnsi="Calibri"/>
        </w:rPr>
        <w:t>MyProteiini</w:t>
      </w:r>
      <w:proofErr w:type="spellEnd"/>
      <w:r>
        <w:rPr>
          <w:rFonts w:ascii="Calibri" w:hAnsi="Calibri"/>
        </w:rPr>
        <w:t xml:space="preserve"> valgubatooni ning valguküpsise komplektiga </w:t>
      </w:r>
      <w:proofErr w:type="spellStart"/>
      <w:r w:rsidRPr="002A6658">
        <w:rPr>
          <w:rFonts w:ascii="Calibri" w:hAnsi="Calibri"/>
        </w:rPr>
        <w:t>FlavorHub</w:t>
      </w:r>
      <w:proofErr w:type="spellEnd"/>
      <w:r w:rsidRPr="002A6658">
        <w:rPr>
          <w:rFonts w:ascii="Calibri" w:hAnsi="Calibri"/>
        </w:rPr>
        <w:t xml:space="preserve"> OÜ</w:t>
      </w:r>
      <w:r>
        <w:rPr>
          <w:rFonts w:ascii="Calibri" w:hAnsi="Calibri"/>
        </w:rPr>
        <w:t>.</w:t>
      </w:r>
    </w:p>
    <w:p w14:paraId="600D3D8E" w14:textId="77777777" w:rsidR="0040144C" w:rsidRPr="009C733F" w:rsidRDefault="0040144C" w:rsidP="0040144C">
      <w:pPr>
        <w:jc w:val="both"/>
        <w:rPr>
          <w:rFonts w:ascii="Calibri" w:hAnsi="Calibri"/>
          <w:sz w:val="26"/>
          <w:szCs w:val="26"/>
        </w:rPr>
      </w:pPr>
    </w:p>
    <w:p w14:paraId="2E44DACE" w14:textId="217FAC04" w:rsidR="00C56BA5" w:rsidRDefault="00C56BA5" w:rsidP="00C56BA5">
      <w:pPr>
        <w:jc w:val="both"/>
        <w:rPr>
          <w:rFonts w:ascii="Calibri" w:hAnsi="Calibri"/>
        </w:rPr>
      </w:pPr>
      <w:r>
        <w:rPr>
          <w:rFonts w:ascii="Calibri" w:hAnsi="Calibri"/>
        </w:rPr>
        <w:t>Auhind</w:t>
      </w:r>
      <w:r w:rsidR="003C795C">
        <w:rPr>
          <w:rFonts w:ascii="Calibri" w:hAnsi="Calibri"/>
        </w:rPr>
        <w:t xml:space="preserve">ade </w:t>
      </w:r>
      <w:r w:rsidR="00CE3DEB">
        <w:rPr>
          <w:rFonts w:ascii="Calibri" w:hAnsi="Calibri"/>
        </w:rPr>
        <w:t xml:space="preserve">kättetoimetamine lepitakse võitjatega kokku </w:t>
      </w:r>
      <w:r w:rsidR="00A92FA3">
        <w:rPr>
          <w:rFonts w:ascii="Calibri" w:hAnsi="Calibri"/>
        </w:rPr>
        <w:t>kampaaniasse registreerimisel kasutatud e-posti a</w:t>
      </w:r>
      <w:r w:rsidR="00F55572">
        <w:rPr>
          <w:rFonts w:ascii="Calibri" w:hAnsi="Calibri"/>
        </w:rPr>
        <w:t>adresside kaudu</w:t>
      </w:r>
      <w:r>
        <w:rPr>
          <w:rFonts w:ascii="Calibri" w:hAnsi="Calibri"/>
        </w:rPr>
        <w:t>.</w:t>
      </w:r>
    </w:p>
    <w:p w14:paraId="5658B5FB" w14:textId="77777777" w:rsidR="00C56BA5" w:rsidRDefault="00C56BA5" w:rsidP="00D13261">
      <w:pPr>
        <w:jc w:val="both"/>
        <w:rPr>
          <w:rFonts w:ascii="Calibri" w:hAnsi="Calibri"/>
        </w:rPr>
      </w:pPr>
    </w:p>
    <w:p w14:paraId="25923B45" w14:textId="54EB5A3C" w:rsidR="00C93F23" w:rsidRDefault="00CD525E" w:rsidP="000F79D3">
      <w:pPr>
        <w:jc w:val="both"/>
        <w:rPr>
          <w:rFonts w:ascii="Calibri" w:hAnsi="Calibri"/>
        </w:rPr>
      </w:pPr>
      <w:r>
        <w:rPr>
          <w:rFonts w:ascii="Calibri" w:hAnsi="Calibri"/>
        </w:rPr>
        <w:t>Tervisliku ülikoolilinnaku programmi raames on toetajaks Eesti Kultuurkapital.</w:t>
      </w:r>
    </w:p>
    <w:p w14:paraId="3F00C1C2" w14:textId="77777777" w:rsidR="001731B5" w:rsidRDefault="001731B5" w:rsidP="001731B5">
      <w:pPr>
        <w:jc w:val="both"/>
        <w:rPr>
          <w:rFonts w:ascii="Calibri" w:hAnsi="Calibri"/>
        </w:rPr>
      </w:pPr>
    </w:p>
    <w:p w14:paraId="0FCEADE1" w14:textId="1A18ADDD" w:rsidR="004C039C" w:rsidRDefault="001731B5" w:rsidP="001731B5">
      <w:pPr>
        <w:jc w:val="both"/>
        <w:rPr>
          <w:rFonts w:ascii="Calibri" w:hAnsi="Calibri"/>
        </w:rPr>
      </w:pPr>
      <w:r w:rsidRPr="00112AEC">
        <w:rPr>
          <w:rFonts w:ascii="Calibri" w:hAnsi="Calibri"/>
          <w:b/>
        </w:rPr>
        <w:t xml:space="preserve">LISAVÕIMALUSED: </w:t>
      </w:r>
      <w:r>
        <w:rPr>
          <w:rFonts w:ascii="Calibri" w:hAnsi="Calibri"/>
        </w:rPr>
        <w:t>Jaotuses olevate gruppide siseselt võib püstitada täiendavaid eesmärke, milles omavahel andmeid võrrelda</w:t>
      </w:r>
      <w:r w:rsidR="00EA6E3F">
        <w:rPr>
          <w:rFonts w:ascii="Calibri" w:hAnsi="Calibri"/>
        </w:rPr>
        <w:t xml:space="preserve"> –</w:t>
      </w:r>
      <w:r w:rsidR="00C52AB7">
        <w:rPr>
          <w:rFonts w:ascii="Calibri" w:hAnsi="Calibri"/>
        </w:rPr>
        <w:t xml:space="preserve"> </w:t>
      </w:r>
      <w:r w:rsidR="00EA6E3F">
        <w:rPr>
          <w:rFonts w:ascii="Calibri" w:hAnsi="Calibri"/>
        </w:rPr>
        <w:t xml:space="preserve">liikumiseks kulunud aeg, </w:t>
      </w:r>
      <w:r w:rsidR="000C7731">
        <w:rPr>
          <w:rFonts w:ascii="Calibri" w:hAnsi="Calibri"/>
        </w:rPr>
        <w:t>kalorikulu, aktiivsusindeks</w:t>
      </w:r>
      <w:r>
        <w:rPr>
          <w:rFonts w:ascii="Calibri" w:hAnsi="Calibri"/>
        </w:rPr>
        <w:t>.</w:t>
      </w:r>
      <w:r w:rsidR="00F55572">
        <w:rPr>
          <w:rFonts w:ascii="Calibri" w:hAnsi="Calibri"/>
        </w:rPr>
        <w:t xml:space="preserve"> </w:t>
      </w:r>
    </w:p>
    <w:p w14:paraId="3FD2BF4B" w14:textId="77777777" w:rsidR="00AE4195" w:rsidRDefault="00AE4195" w:rsidP="001731B5">
      <w:pPr>
        <w:jc w:val="both"/>
        <w:rPr>
          <w:rFonts w:ascii="Calibri" w:hAnsi="Calibri"/>
        </w:rPr>
      </w:pPr>
    </w:p>
    <w:p w14:paraId="24F4ABB3" w14:textId="77777777" w:rsidR="001731B5" w:rsidRDefault="001731B5" w:rsidP="001731B5">
      <w:pPr>
        <w:jc w:val="both"/>
        <w:rPr>
          <w:rFonts w:ascii="Calibri" w:hAnsi="Calibri"/>
        </w:rPr>
      </w:pPr>
    </w:p>
    <w:p w14:paraId="596BAFB1" w14:textId="77777777" w:rsidR="001731B5" w:rsidRPr="009C733F" w:rsidRDefault="001731B5" w:rsidP="001731B5">
      <w:pPr>
        <w:jc w:val="both"/>
        <w:rPr>
          <w:rFonts w:ascii="Calibri" w:hAnsi="Calibri"/>
        </w:rPr>
      </w:pPr>
      <w:r w:rsidRPr="30ADB749">
        <w:rPr>
          <w:rFonts w:ascii="Calibri" w:hAnsi="Calibri"/>
        </w:rPr>
        <w:t>Epp Jalakas</w:t>
      </w:r>
    </w:p>
    <w:p w14:paraId="134005F3" w14:textId="72606857" w:rsidR="001731B5" w:rsidRDefault="001731B5" w:rsidP="001731B5">
      <w:pPr>
        <w:rPr>
          <w:rFonts w:ascii="Calibri" w:hAnsi="Calibri"/>
        </w:rPr>
      </w:pPr>
      <w:r w:rsidRPr="009C733F">
        <w:rPr>
          <w:rFonts w:ascii="Calibri" w:hAnsi="Calibri"/>
        </w:rPr>
        <w:t>spordijuht-lektor</w:t>
      </w:r>
    </w:p>
    <w:p w14:paraId="778FCB10" w14:textId="77777777" w:rsidR="00E36379" w:rsidRPr="009C733F" w:rsidRDefault="00E36379" w:rsidP="001731B5">
      <w:pPr>
        <w:rPr>
          <w:rFonts w:ascii="Calibri" w:hAnsi="Calibri"/>
        </w:rPr>
      </w:pPr>
    </w:p>
    <w:p w14:paraId="3A1FAA9F" w14:textId="77777777" w:rsidR="001731B5" w:rsidRDefault="001731B5" w:rsidP="000F79D3">
      <w:pPr>
        <w:jc w:val="both"/>
        <w:rPr>
          <w:rFonts w:ascii="Calibri" w:hAnsi="Calibri"/>
        </w:rPr>
      </w:pPr>
    </w:p>
    <w:p w14:paraId="009282B3" w14:textId="77777777" w:rsidR="00FA60C2" w:rsidRDefault="00FA60C2" w:rsidP="000F79D3">
      <w:pPr>
        <w:jc w:val="both"/>
      </w:pPr>
    </w:p>
    <w:p w14:paraId="06D22AB1" w14:textId="19983E16" w:rsidR="00040747" w:rsidRDefault="00040747" w:rsidP="000F79D3">
      <w:pPr>
        <w:jc w:val="both"/>
        <w:sectPr w:rsidR="00040747" w:rsidSect="00C2418E">
          <w:headerReference w:type="default" r:id="rId13"/>
          <w:pgSz w:w="11906" w:h="16838"/>
          <w:pgMar w:top="1134" w:right="1797" w:bottom="1021" w:left="1797" w:header="709" w:footer="709" w:gutter="0"/>
          <w:cols w:space="708"/>
          <w:docGrid w:linePitch="360"/>
        </w:sectPr>
      </w:pPr>
    </w:p>
    <w:p w14:paraId="093A388D" w14:textId="61E0AAA0" w:rsidR="00040747" w:rsidRDefault="004A555B" w:rsidP="000F79D3">
      <w:pPr>
        <w:jc w:val="both"/>
      </w:pPr>
      <w:r>
        <w:rPr>
          <w:noProof/>
        </w:rPr>
        <w:drawing>
          <wp:inline distT="0" distB="0" distL="0" distR="0" wp14:anchorId="7595DDC6" wp14:editId="54AA036B">
            <wp:extent cx="2736415" cy="1168842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9097" cy="117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B46D" w14:textId="7B9DEBB3" w:rsidR="00D660EC" w:rsidRDefault="00D660EC" w:rsidP="000F79D3">
      <w:pPr>
        <w:jc w:val="both"/>
      </w:pPr>
    </w:p>
    <w:p w14:paraId="74682A22" w14:textId="382CC29E" w:rsidR="00D660EC" w:rsidRDefault="00D660EC" w:rsidP="000F79D3">
      <w:pPr>
        <w:jc w:val="both"/>
      </w:pPr>
    </w:p>
    <w:p w14:paraId="2832EC1C" w14:textId="4498B74D" w:rsidR="00D660EC" w:rsidRDefault="00D660EC" w:rsidP="000F79D3">
      <w:pPr>
        <w:jc w:val="both"/>
      </w:pPr>
    </w:p>
    <w:p w14:paraId="31BCE99A" w14:textId="375A909D" w:rsidR="00D660EC" w:rsidRDefault="00D660EC" w:rsidP="000F79D3">
      <w:pPr>
        <w:jc w:val="both"/>
      </w:pPr>
    </w:p>
    <w:p w14:paraId="286A9E72" w14:textId="1D4D32DD" w:rsidR="00D660EC" w:rsidRDefault="00D660EC" w:rsidP="000F79D3">
      <w:pPr>
        <w:jc w:val="both"/>
      </w:pPr>
    </w:p>
    <w:p w14:paraId="35A50BA6" w14:textId="77777777" w:rsidR="00D660EC" w:rsidRDefault="00D660EC" w:rsidP="000F79D3">
      <w:pPr>
        <w:jc w:val="both"/>
      </w:pPr>
    </w:p>
    <w:p w14:paraId="3289A8D5" w14:textId="7A236908" w:rsidR="000F79D3" w:rsidRDefault="000F79D3" w:rsidP="000F79D3">
      <w:pPr>
        <w:jc w:val="both"/>
      </w:pPr>
    </w:p>
    <w:p w14:paraId="25F386CF" w14:textId="77777777" w:rsidR="00FA60C2" w:rsidRDefault="00FA60C2" w:rsidP="00DD46ED">
      <w:pPr>
        <w:jc w:val="both"/>
        <w:sectPr w:rsidR="00FA60C2" w:rsidSect="00FA60C2">
          <w:type w:val="continuous"/>
          <w:pgSz w:w="11906" w:h="16838"/>
          <w:pgMar w:top="1134" w:right="1797" w:bottom="1021" w:left="1797" w:header="709" w:footer="709" w:gutter="0"/>
          <w:cols w:num="2" w:space="708"/>
          <w:docGrid w:linePitch="360"/>
        </w:sectPr>
      </w:pPr>
    </w:p>
    <w:p w14:paraId="10068604" w14:textId="5FBAB9B9" w:rsidR="00FA60C2" w:rsidRDefault="00FA60C2" w:rsidP="00DD46ED">
      <w:pPr>
        <w:jc w:val="both"/>
      </w:pPr>
    </w:p>
    <w:p w14:paraId="08EC074C" w14:textId="30A4C4C9" w:rsidR="00D660EC" w:rsidRDefault="00C709FA" w:rsidP="00DD46ED">
      <w:pPr>
        <w:jc w:val="both"/>
      </w:pPr>
      <w:r>
        <w:rPr>
          <w:noProof/>
        </w:rPr>
        <w:drawing>
          <wp:inline distT="0" distB="0" distL="0" distR="0" wp14:anchorId="193AB710" wp14:editId="4B4D4F41">
            <wp:extent cx="2609850" cy="1539472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4873" cy="155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29A3" w14:textId="77777777" w:rsidR="00E36379" w:rsidRDefault="00E36379" w:rsidP="00DD46ED">
      <w:pPr>
        <w:jc w:val="both"/>
      </w:pPr>
    </w:p>
    <w:p w14:paraId="3A09E0CD" w14:textId="77777777" w:rsidR="00D660EC" w:rsidRDefault="00D660EC" w:rsidP="00DD46ED">
      <w:pPr>
        <w:jc w:val="both"/>
      </w:pPr>
    </w:p>
    <w:p w14:paraId="1973E785" w14:textId="01508431" w:rsidR="00C709FA" w:rsidRDefault="00D660EC" w:rsidP="00DD46ED">
      <w:pPr>
        <w:jc w:val="both"/>
      </w:pPr>
      <w:r>
        <w:rPr>
          <w:noProof/>
        </w:rPr>
        <w:drawing>
          <wp:inline distT="0" distB="0" distL="0" distR="0" wp14:anchorId="766E7AE2" wp14:editId="55B8E136">
            <wp:extent cx="2736215" cy="1312703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29" cy="136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09FA" w:rsidSect="00FA60C2">
      <w:type w:val="continuous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71EA" w14:textId="77777777" w:rsidR="00C869A7" w:rsidRDefault="00C869A7" w:rsidP="009C733F">
      <w:r>
        <w:separator/>
      </w:r>
    </w:p>
  </w:endnote>
  <w:endnote w:type="continuationSeparator" w:id="0">
    <w:p w14:paraId="1793F381" w14:textId="77777777" w:rsidR="00C869A7" w:rsidRDefault="00C869A7" w:rsidP="009C733F">
      <w:r>
        <w:continuationSeparator/>
      </w:r>
    </w:p>
  </w:endnote>
  <w:endnote w:type="continuationNotice" w:id="1">
    <w:p w14:paraId="41DF49E1" w14:textId="77777777" w:rsidR="00C869A7" w:rsidRDefault="00C86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7156" w14:textId="77777777" w:rsidR="00C869A7" w:rsidRDefault="00C869A7" w:rsidP="009C733F">
      <w:r>
        <w:separator/>
      </w:r>
    </w:p>
  </w:footnote>
  <w:footnote w:type="continuationSeparator" w:id="0">
    <w:p w14:paraId="22415828" w14:textId="77777777" w:rsidR="00C869A7" w:rsidRDefault="00C869A7" w:rsidP="009C733F">
      <w:r>
        <w:continuationSeparator/>
      </w:r>
    </w:p>
  </w:footnote>
  <w:footnote w:type="continuationNotice" w:id="1">
    <w:p w14:paraId="03A95378" w14:textId="77777777" w:rsidR="00C869A7" w:rsidRDefault="00C86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AFE" w14:textId="77777777" w:rsidR="009102EA" w:rsidRDefault="009102EA" w:rsidP="009C733F">
    <w:pPr>
      <w:pStyle w:val="Header"/>
      <w:jc w:val="center"/>
    </w:pPr>
  </w:p>
  <w:p w14:paraId="6E738EE3" w14:textId="77777777" w:rsidR="009102EA" w:rsidRDefault="0091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222"/>
    <w:multiLevelType w:val="hybridMultilevel"/>
    <w:tmpl w:val="10BC8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701"/>
    <w:multiLevelType w:val="hybridMultilevel"/>
    <w:tmpl w:val="F6C4446E"/>
    <w:lvl w:ilvl="0" w:tplc="8A9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44D1E"/>
    <w:multiLevelType w:val="hybridMultilevel"/>
    <w:tmpl w:val="C3982DFA"/>
    <w:lvl w:ilvl="0" w:tplc="26004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4"/>
    <w:rsid w:val="0001432D"/>
    <w:rsid w:val="0003386D"/>
    <w:rsid w:val="00034EDA"/>
    <w:rsid w:val="00040747"/>
    <w:rsid w:val="0007483F"/>
    <w:rsid w:val="00083C9B"/>
    <w:rsid w:val="000873E6"/>
    <w:rsid w:val="0009090B"/>
    <w:rsid w:val="000C7731"/>
    <w:rsid w:val="000D08A4"/>
    <w:rsid w:val="000F79D3"/>
    <w:rsid w:val="00112AEC"/>
    <w:rsid w:val="00115156"/>
    <w:rsid w:val="001159B8"/>
    <w:rsid w:val="001227B7"/>
    <w:rsid w:val="00143991"/>
    <w:rsid w:val="00151F0B"/>
    <w:rsid w:val="00155635"/>
    <w:rsid w:val="001731B5"/>
    <w:rsid w:val="001766FB"/>
    <w:rsid w:val="00195EC6"/>
    <w:rsid w:val="001B3D93"/>
    <w:rsid w:val="001B642C"/>
    <w:rsid w:val="001B7529"/>
    <w:rsid w:val="001C1BDD"/>
    <w:rsid w:val="001C5B6A"/>
    <w:rsid w:val="001D2128"/>
    <w:rsid w:val="001E2C8B"/>
    <w:rsid w:val="001F2C11"/>
    <w:rsid w:val="00220943"/>
    <w:rsid w:val="00224A97"/>
    <w:rsid w:val="00233694"/>
    <w:rsid w:val="00256FC8"/>
    <w:rsid w:val="00270CE3"/>
    <w:rsid w:val="00271BA4"/>
    <w:rsid w:val="00295742"/>
    <w:rsid w:val="002A3150"/>
    <w:rsid w:val="002A6658"/>
    <w:rsid w:val="002A77CE"/>
    <w:rsid w:val="002B205D"/>
    <w:rsid w:val="002C6C30"/>
    <w:rsid w:val="00306285"/>
    <w:rsid w:val="00333F73"/>
    <w:rsid w:val="00366683"/>
    <w:rsid w:val="00377222"/>
    <w:rsid w:val="00394B87"/>
    <w:rsid w:val="003C09D4"/>
    <w:rsid w:val="003C795C"/>
    <w:rsid w:val="003F100D"/>
    <w:rsid w:val="0040144C"/>
    <w:rsid w:val="004A555B"/>
    <w:rsid w:val="004C039C"/>
    <w:rsid w:val="004C13A6"/>
    <w:rsid w:val="00533F9C"/>
    <w:rsid w:val="005549EE"/>
    <w:rsid w:val="005B1A56"/>
    <w:rsid w:val="005B4626"/>
    <w:rsid w:val="005B5778"/>
    <w:rsid w:val="005C4975"/>
    <w:rsid w:val="005D25DD"/>
    <w:rsid w:val="006511D6"/>
    <w:rsid w:val="00676908"/>
    <w:rsid w:val="006A47F5"/>
    <w:rsid w:val="006B2A31"/>
    <w:rsid w:val="006C39FC"/>
    <w:rsid w:val="006D3A20"/>
    <w:rsid w:val="006D5776"/>
    <w:rsid w:val="007175E1"/>
    <w:rsid w:val="0075463C"/>
    <w:rsid w:val="00777ACF"/>
    <w:rsid w:val="007A1B9F"/>
    <w:rsid w:val="007A2444"/>
    <w:rsid w:val="008130C2"/>
    <w:rsid w:val="00862897"/>
    <w:rsid w:val="0086572F"/>
    <w:rsid w:val="0087037B"/>
    <w:rsid w:val="008732C3"/>
    <w:rsid w:val="008A6D97"/>
    <w:rsid w:val="008D349E"/>
    <w:rsid w:val="008E228B"/>
    <w:rsid w:val="008E2D7F"/>
    <w:rsid w:val="008E31C6"/>
    <w:rsid w:val="008F0E84"/>
    <w:rsid w:val="00902BDC"/>
    <w:rsid w:val="00906BBA"/>
    <w:rsid w:val="00907466"/>
    <w:rsid w:val="009102EA"/>
    <w:rsid w:val="00911FAF"/>
    <w:rsid w:val="009404C6"/>
    <w:rsid w:val="00940C0F"/>
    <w:rsid w:val="00986B8E"/>
    <w:rsid w:val="009A282D"/>
    <w:rsid w:val="009C733F"/>
    <w:rsid w:val="009D2CB4"/>
    <w:rsid w:val="00A217FE"/>
    <w:rsid w:val="00A2328A"/>
    <w:rsid w:val="00A410A9"/>
    <w:rsid w:val="00A64616"/>
    <w:rsid w:val="00A70B98"/>
    <w:rsid w:val="00A86DB1"/>
    <w:rsid w:val="00A92093"/>
    <w:rsid w:val="00A92FA3"/>
    <w:rsid w:val="00AC62DB"/>
    <w:rsid w:val="00AD3A09"/>
    <w:rsid w:val="00AE4195"/>
    <w:rsid w:val="00AF1BD2"/>
    <w:rsid w:val="00AF237F"/>
    <w:rsid w:val="00B05FB5"/>
    <w:rsid w:val="00B1158D"/>
    <w:rsid w:val="00B206FA"/>
    <w:rsid w:val="00B2646F"/>
    <w:rsid w:val="00B435DA"/>
    <w:rsid w:val="00B67051"/>
    <w:rsid w:val="00B93B18"/>
    <w:rsid w:val="00B95660"/>
    <w:rsid w:val="00BA4528"/>
    <w:rsid w:val="00BE4F85"/>
    <w:rsid w:val="00BE7575"/>
    <w:rsid w:val="00C00556"/>
    <w:rsid w:val="00C046D2"/>
    <w:rsid w:val="00C0799A"/>
    <w:rsid w:val="00C12BD9"/>
    <w:rsid w:val="00C15C4A"/>
    <w:rsid w:val="00C24063"/>
    <w:rsid w:val="00C2418E"/>
    <w:rsid w:val="00C26A6E"/>
    <w:rsid w:val="00C52AB7"/>
    <w:rsid w:val="00C56BA5"/>
    <w:rsid w:val="00C709FA"/>
    <w:rsid w:val="00C869A7"/>
    <w:rsid w:val="00C874E8"/>
    <w:rsid w:val="00C93F23"/>
    <w:rsid w:val="00CB77D2"/>
    <w:rsid w:val="00CD525E"/>
    <w:rsid w:val="00CE3DEB"/>
    <w:rsid w:val="00CE4300"/>
    <w:rsid w:val="00CF3F32"/>
    <w:rsid w:val="00D13261"/>
    <w:rsid w:val="00D26C24"/>
    <w:rsid w:val="00D41001"/>
    <w:rsid w:val="00D660EC"/>
    <w:rsid w:val="00D81DF1"/>
    <w:rsid w:val="00D95F8B"/>
    <w:rsid w:val="00D96760"/>
    <w:rsid w:val="00DB2E42"/>
    <w:rsid w:val="00DD46ED"/>
    <w:rsid w:val="00DE304C"/>
    <w:rsid w:val="00E04511"/>
    <w:rsid w:val="00E06B58"/>
    <w:rsid w:val="00E3587C"/>
    <w:rsid w:val="00E35BFC"/>
    <w:rsid w:val="00E36379"/>
    <w:rsid w:val="00E515B4"/>
    <w:rsid w:val="00E76872"/>
    <w:rsid w:val="00E849B6"/>
    <w:rsid w:val="00E8523B"/>
    <w:rsid w:val="00E92BD8"/>
    <w:rsid w:val="00EA6E3F"/>
    <w:rsid w:val="00EB5EE8"/>
    <w:rsid w:val="00EF55A4"/>
    <w:rsid w:val="00F239A2"/>
    <w:rsid w:val="00F272B8"/>
    <w:rsid w:val="00F402D2"/>
    <w:rsid w:val="00F55572"/>
    <w:rsid w:val="00F91BC6"/>
    <w:rsid w:val="00FA60C2"/>
    <w:rsid w:val="00FC0C05"/>
    <w:rsid w:val="00FC36E6"/>
    <w:rsid w:val="00FC649A"/>
    <w:rsid w:val="00FE433B"/>
    <w:rsid w:val="06261D34"/>
    <w:rsid w:val="09A4E4BF"/>
    <w:rsid w:val="0B3262C1"/>
    <w:rsid w:val="0D7EF50E"/>
    <w:rsid w:val="0E1E83A2"/>
    <w:rsid w:val="18432CB4"/>
    <w:rsid w:val="1F51362E"/>
    <w:rsid w:val="207298B3"/>
    <w:rsid w:val="21F354E2"/>
    <w:rsid w:val="21F8C2EF"/>
    <w:rsid w:val="221F01DB"/>
    <w:rsid w:val="23419350"/>
    <w:rsid w:val="246F3910"/>
    <w:rsid w:val="28A47664"/>
    <w:rsid w:val="2DCBC700"/>
    <w:rsid w:val="30ADB749"/>
    <w:rsid w:val="33BA9BC3"/>
    <w:rsid w:val="3667BFD3"/>
    <w:rsid w:val="3B8DAFFF"/>
    <w:rsid w:val="3DA73E46"/>
    <w:rsid w:val="410C802F"/>
    <w:rsid w:val="4214D663"/>
    <w:rsid w:val="4383449B"/>
    <w:rsid w:val="46CFD020"/>
    <w:rsid w:val="4CEF65AA"/>
    <w:rsid w:val="4E373FD8"/>
    <w:rsid w:val="53EA0A85"/>
    <w:rsid w:val="5520D5C6"/>
    <w:rsid w:val="55B30A3E"/>
    <w:rsid w:val="57459D77"/>
    <w:rsid w:val="5BB21B0F"/>
    <w:rsid w:val="5D212E45"/>
    <w:rsid w:val="5E05E031"/>
    <w:rsid w:val="61E098CD"/>
    <w:rsid w:val="68D86F67"/>
    <w:rsid w:val="6956DE4D"/>
    <w:rsid w:val="6C5D4EAD"/>
    <w:rsid w:val="6D173902"/>
    <w:rsid w:val="70E88694"/>
    <w:rsid w:val="7250E836"/>
    <w:rsid w:val="75C1D391"/>
    <w:rsid w:val="7875A3BC"/>
    <w:rsid w:val="78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uiPriority w:val="99"/>
    <w:semiHidden/>
    <w:unhideWhenUsed/>
    <w:rsid w:val="00DB2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yumuuv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umuuv.com/et/abi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youtu.be/FsO6bpVy5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3D5BC-EECF-43A5-A233-B5F20161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6FA17-7A3B-44AD-906B-67A28D3D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25</cp:revision>
  <cp:lastPrinted>2019-04-18T08:02:00Z</cp:lastPrinted>
  <dcterms:created xsi:type="dcterms:W3CDTF">2022-03-22T19:49:00Z</dcterms:created>
  <dcterms:modified xsi:type="dcterms:W3CDTF">2022-03-24T18:47:00Z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