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A2E" w:rsidRDefault="00036A2E" w:rsidP="00036A2E">
      <w:pPr>
        <w:pStyle w:val="paragraph"/>
        <w:ind w:firstLine="3255"/>
        <w:jc w:val="center"/>
        <w:textAlignment w:val="baseline"/>
        <w:rPr>
          <w:b/>
          <w:bCs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  <w:lang w:val="en-GB"/>
        </w:rPr>
        <w:t>SYLLABUS</w:t>
      </w:r>
      <w:r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E1E3E6"/>
        </w:rPr>
        <w:t>{</w:t>
      </w:r>
      <w:proofErr w:type="spellStart"/>
      <w:r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E1E3E6"/>
        </w:rPr>
        <w:t>regDateTime</w:t>
      </w:r>
      <w:proofErr w:type="spellEnd"/>
      <w:r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E1E3E6"/>
        </w:rPr>
        <w:t>}</w:t>
      </w:r>
      <w:r>
        <w:rPr>
          <w:rStyle w:val="normaltextrun1"/>
          <w:rFonts w:ascii="Calibri" w:hAnsi="Calibri" w:cs="Calibri"/>
          <w:sz w:val="22"/>
          <w:szCs w:val="22"/>
        </w:rPr>
        <w:t xml:space="preserve"> nr </w:t>
      </w:r>
      <w:r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E1E3E6"/>
        </w:rPr>
        <w:t>{</w:t>
      </w:r>
      <w:proofErr w:type="spellStart"/>
      <w:r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E1E3E6"/>
        </w:rPr>
        <w:t>regNumber</w:t>
      </w:r>
      <w:proofErr w:type="spellEnd"/>
      <w:r>
        <w:rPr>
          <w:rStyle w:val="normaltextrun1"/>
          <w:rFonts w:ascii="Calibri" w:hAnsi="Calibri" w:cs="Calibri"/>
          <w:color w:val="000000"/>
          <w:sz w:val="22"/>
          <w:szCs w:val="22"/>
          <w:shd w:val="clear" w:color="auto" w:fill="E1E3E6"/>
        </w:rPr>
        <w:t>}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:rsidR="00036A2E" w:rsidRDefault="00036A2E" w:rsidP="00036A2E">
      <w:pPr>
        <w:pStyle w:val="paragraph"/>
        <w:ind w:left="1125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135"/>
        <w:gridCol w:w="675"/>
        <w:gridCol w:w="4530"/>
        <w:gridCol w:w="4590"/>
      </w:tblGrid>
      <w:tr w:rsidR="00036A2E" w:rsidTr="00036A2E">
        <w:trPr>
          <w:trHeight w:val="420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CODE OF THE SUBJECT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PPKC5082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36A2E" w:rsidTr="00036A2E">
        <w:trPr>
          <w:trHeight w:val="42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NAME OF THE SUBJECT (in Estonian)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Tööalane inglise keel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36A2E" w:rsidTr="00036A2E">
        <w:trPr>
          <w:trHeight w:val="42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NAME OF THE SUBJECT (in English)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bookmarkStart w:id="0" w:name="_GoBack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Professional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English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bookmarkEnd w:id="0"/>
          </w:p>
        </w:tc>
      </w:tr>
      <w:tr w:rsidR="00036A2E" w:rsidTr="00036A2E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VOLUME (ECTS)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36A2E" w:rsidTr="00036A2E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CURRICULUM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Police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Service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36A2E" w:rsidTr="00036A2E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RESPONSIBLE LECTURER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Elen Laanemaa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36A2E" w:rsidTr="00036A2E">
        <w:trPr>
          <w:trHeight w:val="360"/>
        </w:trPr>
        <w:tc>
          <w:tcPr>
            <w:tcW w:w="4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ind w:left="-15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PREREQUISITE MODULES AND SUBJECTS: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English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B1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36A2E" w:rsidTr="00036A2E">
        <w:trPr>
          <w:trHeight w:val="360"/>
        </w:trPr>
        <w:tc>
          <w:tcPr>
            <w:tcW w:w="140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OBJECTIVE OF THE SUBJECT: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o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acquire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consolidate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necessary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vocabulary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grammar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structures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on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B2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level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textAlignment w:val="baseline"/>
            </w:pP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Common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European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Framework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References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for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Languages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(CEFR) in order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carry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out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professional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communication</w:t>
            </w:r>
            <w:proofErr w:type="spell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36A2E" w:rsidTr="00036A2E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LEARNING OUTCOMES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ASSESSMENT METHODS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jc w:val="center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ASSESSMENT CRITERIA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36A2E" w:rsidTr="00036A2E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After completing the </w:t>
            </w:r>
            <w:proofErr w:type="gramStart"/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subject</w:t>
            </w:r>
            <w:proofErr w:type="gramEnd"/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the student: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36A2E" w:rsidTr="00036A2E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numPr>
                <w:ilvl w:val="0"/>
                <w:numId w:val="1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develops a conversation in English in work-related situations, expressing and explaining his viewpoints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ind w:left="720"/>
              <w:jc w:val="bot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Method 1: Demonstrating English communicative skills in a simulated work-related situation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The student demonstrates the use of the required terminology and vocabulary in combination with professional competence in a simulated work-related situation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Threshold criteria: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numPr>
                <w:ilvl w:val="0"/>
                <w:numId w:val="2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the vocabulary used by the student is relevant and sufficient;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numPr>
                <w:ilvl w:val="0"/>
                <w:numId w:val="2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the impact of the student’s mother tongue does not interfere with the ease of understanding;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numPr>
                <w:ilvl w:val="0"/>
                <w:numId w:val="2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the student forms relevant questions, answers questions;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numPr>
                <w:ilvl w:val="0"/>
                <w:numId w:val="2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the student’s speech may include some errors that do not interfere with the conveyance of the message;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numPr>
                <w:ilvl w:val="0"/>
                <w:numId w:val="2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there are some mistakes in the use of grammatical structures that do not interfere with the understanding of the content.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36A2E" w:rsidTr="00036A2E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numPr>
                <w:ilvl w:val="0"/>
                <w:numId w:val="3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lastRenderedPageBreak/>
              <w:t>writes texts in English on topics related with the speciality, commenting on and explaining his viewpoints.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Method 2: Essay (expressing one’s opinion in writing) on a topic related with the profession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ind w:left="705" w:hanging="705"/>
              <w:jc w:val="both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Threshold criteria: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there may be some mistakes in the use of grammatical structures that do not generally interfere with the understanding of the content of the text;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the text is generally fluent and readable with some mistakes in spelling and the use of punctuation marks;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the student generally uses the professional vocabulary correctly, with some mistakes that do not interfere with the understanding of the text;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numPr>
                <w:ilvl w:val="0"/>
                <w:numId w:val="4"/>
              </w:numPr>
              <w:ind w:left="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the student employs the most common phrases and words connecting and organising the text;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ind w:left="705" w:hanging="705"/>
              <w:textAlignment w:val="baseline"/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              the student has expressed his viewpoints and partially explained them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36A2E" w:rsidTr="00036A2E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36A2E" w:rsidTr="00036A2E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36A2E" w:rsidTr="00036A2E">
        <w:trPr>
          <w:trHeight w:val="360"/>
        </w:trPr>
        <w:tc>
          <w:tcPr>
            <w:tcW w:w="140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Requirements for and the composition of the credit test: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Student compiles a clear and detailed oral presentation on a topic related with the profession;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numPr>
                <w:ilvl w:val="0"/>
                <w:numId w:val="5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Student solves a work-related case, develops a conversation in English and explains his decisions, using the vocabulary and constructions acquired in the learning process;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numPr>
                <w:ilvl w:val="0"/>
                <w:numId w:val="5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sz w:val="22"/>
                <w:szCs w:val="22"/>
                <w:lang w:val="en-GB"/>
              </w:rPr>
              <w:t>Student writes an essay, where he expresses his/her opinion in English related with the vocation, explaining his viewpoint.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036A2E" w:rsidRDefault="00036A2E" w:rsidP="00036A2E">
            <w:pPr>
              <w:pStyle w:val="paragraph"/>
              <w:textAlignment w:val="baseline"/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036A2E" w:rsidRDefault="00036A2E" w:rsidP="00036A2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  <w:lang w:val="en-GB"/>
        </w:rPr>
        <w:t>Compiled by: Elen Laanemaa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6A2E" w:rsidRDefault="00036A2E" w:rsidP="00036A2E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6A2E" w:rsidRDefault="00036A2E" w:rsidP="00036A2E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  <w:lang w:val="en-GB"/>
        </w:rPr>
        <w:t>Date: 27/03/2019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6A2E" w:rsidRDefault="00036A2E" w:rsidP="00036A2E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6A2E" w:rsidRDefault="00036A2E" w:rsidP="00036A2E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 Confirmed by direc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tive No 6.1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6/40 of 17.03.17 of the Vice Rector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of Academic Affairs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SYLLABUS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28.03.2019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nr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6.1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14/987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1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SUBJECT CODE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KORC5213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NAME OF THE SUBJECT (in Estonian)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Enesekaitse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vanglas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NAME OF THE SUBJECT (in English)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Self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defence in prison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VOLUME (ECTS)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1,5 E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CTS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CURRICULUM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Corrections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RESPONSIBLE LECTURER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Jüri Kulbin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PREREQUISITE MODULES AND SUBJECTS: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OBJECTIVE OF THE SUBJECT: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provide the means for the student to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know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and use self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defence techniques correctly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LEARNING OUTCOMES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ASSESSMENT METHODS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ASSESSMENT CRITERIA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After completing the subject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,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the student: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sym w:font="Symbol" w:char="F0B7"/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>D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>emonst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 xml:space="preserve">rates the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 xml:space="preserve">means to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>block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 xml:space="preserve">an attack at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>a moderate pace;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sym w:font="Symbol" w:char="F0B7"/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D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emonstrates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the takedown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and breakaway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technique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s at a moderate pace.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Practical exercise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.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The student demonstrates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: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hand strikes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(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three different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techniques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);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foot strikes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(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three different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techniques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);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blocking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(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three different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techniques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);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takedown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;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breakaway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.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Threshold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criteria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: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sym w:font="Symbol" w:char="F0B7"/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Blocking the attacks with the right timing;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sym w:font="Symbol" w:char="F0B7"/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Performing the takedown and breakaway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techniques at a moderate pace.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Requirements for and the composition o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f the final grade / credit test: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The subject is passed when the threshold assessment criteria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are met.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Compiled by: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Jüri Kulbin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Date: </w:t>
      </w:r>
    </w:p>
    <w:p w:rsidR="00036A2E" w:rsidRPr="00036A2E" w:rsidRDefault="00036A2E" w:rsidP="00036A2E">
      <w:pPr>
        <w:shd w:val="clear" w:color="auto" w:fill="F8F8F8"/>
        <w:spacing w:after="12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20.03.2019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Confirmed by direc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tive No 6.1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6/40 of 17.03.17 of the Vice Rector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of Academic Affairs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SYLLABUS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28.03.2019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nr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6.1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14/987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1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SUBJECT CODE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KORC5213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NAME OF THE SUBJECT (in Estonian)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Enesekaitse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vanglas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NAME OF THE SUBJECT (in English)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Self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defence in prison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VOLUME (ECTS)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1,5 E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CTS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CURRICULUM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Corrections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RESPONSIBLE LECTURER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Jüri Kulbin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PREREQUISITE MODULES AND SUBJECTS: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OBJECTIVE OF THE SUBJECT: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provide the means for the student to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know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and use self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defence techniques correctly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LEARNING OUTCOMES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ASSESSMENT METHODS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ASSESSMENT CRITERIA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After completing the subject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,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the student: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sym w:font="Symbol" w:char="F0B7"/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>D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>emonst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 xml:space="preserve">rates the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 xml:space="preserve">means to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>block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 xml:space="preserve">an attack at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6"/>
          <w:szCs w:val="26"/>
          <w:lang w:eastAsia="et-EE"/>
        </w:rPr>
        <w:t>a moderate pace;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sym w:font="Symbol" w:char="F0B7"/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D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emonstrates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the takedown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and breakaway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technique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s at a moderate pace.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Practical exercise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.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The student demonstrates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: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hand strikes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(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three different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techniques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);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foot strikes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(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three different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techniques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);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blocking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(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three different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techniques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);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takedown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;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-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breakaway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.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Threshold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criteria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: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sym w:font="Symbol" w:char="F0B7"/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Blocking the attacks with the right timing;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sym w:font="Symbol" w:char="F0B7"/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Performing the takedown and breakaway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techniques at a moderate pace.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Requirements for and the composition o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f the final grade / credit test: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The subject is passed when the threshold assessment criteria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are met.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Compiled by: 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Jüri Kulbin</w:t>
      </w:r>
    </w:p>
    <w:p w:rsidR="00036A2E" w:rsidRPr="00036A2E" w:rsidRDefault="00036A2E" w:rsidP="00036A2E">
      <w:pPr>
        <w:shd w:val="clear" w:color="auto" w:fill="F8F8F8"/>
        <w:spacing w:after="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 xml:space="preserve">Date: </w:t>
      </w:r>
    </w:p>
    <w:p w:rsidR="00036A2E" w:rsidRPr="00036A2E" w:rsidRDefault="00036A2E" w:rsidP="00036A2E">
      <w:pPr>
        <w:shd w:val="clear" w:color="auto" w:fill="F8F8F8"/>
        <w:spacing w:after="120" w:line="240" w:lineRule="auto"/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</w:pPr>
      <w:r w:rsidRPr="00036A2E">
        <w:rPr>
          <w:rFonts w:ascii="Arial" w:eastAsia="Times New Roman" w:hAnsi="Arial" w:cs="Arial"/>
          <w:vanish/>
          <w:color w:val="FFFFFF"/>
          <w:sz w:val="24"/>
          <w:szCs w:val="24"/>
          <w:lang w:eastAsia="et-EE"/>
        </w:rPr>
        <w:t>20.03.2019</w:t>
      </w:r>
    </w:p>
    <w:p w:rsidR="000837EB" w:rsidRDefault="00036A2E"/>
    <w:sectPr w:rsidR="000837EB" w:rsidSect="00036A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54F"/>
    <w:multiLevelType w:val="multilevel"/>
    <w:tmpl w:val="532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B47234"/>
    <w:multiLevelType w:val="multilevel"/>
    <w:tmpl w:val="0BEE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D1028"/>
    <w:multiLevelType w:val="multilevel"/>
    <w:tmpl w:val="1F30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F1580D"/>
    <w:multiLevelType w:val="multilevel"/>
    <w:tmpl w:val="83C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140EC3"/>
    <w:multiLevelType w:val="multilevel"/>
    <w:tmpl w:val="0B0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2E"/>
    <w:rsid w:val="00036A2E"/>
    <w:rsid w:val="00B541C9"/>
    <w:rsid w:val="00E6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45F2F-1253-4AE4-82DE-01607B56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1">
    <w:name w:val="normaltextrun1"/>
    <w:basedOn w:val="DefaultParagraphFont"/>
    <w:rsid w:val="00036A2E"/>
  </w:style>
  <w:style w:type="character" w:customStyle="1" w:styleId="eop">
    <w:name w:val="eop"/>
    <w:basedOn w:val="DefaultParagraphFont"/>
    <w:rsid w:val="0003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4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9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48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5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3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8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88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49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80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60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78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954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6633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173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9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098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54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64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3963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708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795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029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36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582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354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29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44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28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79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1713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0542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611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7868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356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23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098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763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555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5505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6290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826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018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257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4183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6314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7101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54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034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378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683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210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377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5735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1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97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79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28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9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147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58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663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983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837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23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663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87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19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3491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26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016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7520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414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91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4217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6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204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83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95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525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690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68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23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09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1275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27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9719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5042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75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21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2806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691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0325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685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39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619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855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2816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931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90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7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6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7318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08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532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957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564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456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55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023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8782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134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65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9883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2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7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00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0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39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9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90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8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51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36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98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30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54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316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0204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4522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333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67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9289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736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79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033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279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179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426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408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364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661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5094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4686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517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629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384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0377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212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10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4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00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15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3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60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95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79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35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542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982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412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86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97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146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5351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55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26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881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38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778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45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501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77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788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98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83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272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179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33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1722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177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210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282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939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7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92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9893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40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6653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2100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4553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400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318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159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00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7363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8379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44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6235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992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7786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356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823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51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7233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676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187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737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7492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40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36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2149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8345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718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87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8044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6691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6631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6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26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697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1347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93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120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3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5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447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9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68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8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23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08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54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61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98962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246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797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16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673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1997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356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661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20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745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18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85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832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6492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96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657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28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874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74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121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75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5613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055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31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09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66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36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6640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380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96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8396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13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532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789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30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616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323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41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8312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11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38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540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3264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49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43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010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6094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67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27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95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3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614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792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7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016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003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84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474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3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94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09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036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70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57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832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5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2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9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492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652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64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07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69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91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15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87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894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701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88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6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012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Kägu</dc:creator>
  <cp:keywords/>
  <dc:description/>
  <cp:lastModifiedBy>Kaisa Kägu</cp:lastModifiedBy>
  <cp:revision>1</cp:revision>
  <dcterms:created xsi:type="dcterms:W3CDTF">2019-04-22T07:28:00Z</dcterms:created>
  <dcterms:modified xsi:type="dcterms:W3CDTF">2019-04-22T07:29:00Z</dcterms:modified>
</cp:coreProperties>
</file>