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21A93" w14:textId="7F0EB4BD" w:rsidR="000539BF" w:rsidRPr="001B78FE" w:rsidRDefault="000539BF" w:rsidP="00A62588">
      <w:pPr>
        <w:rPr>
          <w:lang w:val="en-GB"/>
        </w:rPr>
      </w:pPr>
      <w:bookmarkStart w:id="0" w:name="_GoBack"/>
      <w:bookmarkEnd w:id="0"/>
      <w:r w:rsidRPr="001B78FE">
        <w:rPr>
          <w:lang w:val="en-GB"/>
        </w:rPr>
        <w:t>COMMON INTEGRATED INTERNAL SECURITY EDUCATION MODEL</w:t>
      </w:r>
    </w:p>
    <w:p w14:paraId="0FB75822" w14:textId="2A15ADF7" w:rsidR="00563513" w:rsidRPr="001B78FE" w:rsidRDefault="000539BF" w:rsidP="00A62588">
      <w:pPr>
        <w:rPr>
          <w:lang w:val="en-GB"/>
        </w:rPr>
      </w:pPr>
      <w:r w:rsidRPr="001B78FE">
        <w:rPr>
          <w:lang w:val="en-GB"/>
        </w:rPr>
        <w:t>sisekaitse.ee</w:t>
      </w:r>
      <w:r w:rsidRPr="001B78FE">
        <w:rPr>
          <w:lang w:val="en-GB"/>
        </w:rPr>
        <w:br w:type="page"/>
      </w:r>
      <w:r w:rsidR="00EB30A7" w:rsidRPr="001B78FE">
        <w:rPr>
          <w:lang w:val="en-GB"/>
        </w:rPr>
        <w:lastRenderedPageBreak/>
        <w:t>Copy</w:t>
      </w:r>
      <w:r w:rsidR="00563513" w:rsidRPr="001B78FE">
        <w:rPr>
          <w:lang w:val="en-GB"/>
        </w:rPr>
        <w:t>right: Estonian Academy of Security Sciences 2018</w:t>
      </w:r>
    </w:p>
    <w:p w14:paraId="0FB75823" w14:textId="77777777" w:rsidR="00563513" w:rsidRPr="001B78FE" w:rsidRDefault="00563513" w:rsidP="00A62588">
      <w:pPr>
        <w:rPr>
          <w:lang w:val="en-GB"/>
        </w:rPr>
      </w:pPr>
      <w:r w:rsidRPr="001B78FE">
        <w:rPr>
          <w:lang w:val="en-GB"/>
        </w:rPr>
        <w:t>Compiled by: Andres Pung and Anu Kose</w:t>
      </w:r>
    </w:p>
    <w:p w14:paraId="0FB75825" w14:textId="77777777" w:rsidR="00563513" w:rsidRPr="001B78FE" w:rsidRDefault="00563513" w:rsidP="00A62588">
      <w:pPr>
        <w:rPr>
          <w:lang w:val="en-GB"/>
        </w:rPr>
      </w:pPr>
      <w:r w:rsidRPr="001B78FE">
        <w:rPr>
          <w:lang w:val="en-GB"/>
        </w:rPr>
        <w:t>Design: Jan Garshnek</w:t>
      </w:r>
    </w:p>
    <w:p w14:paraId="0FB75827" w14:textId="137684BB" w:rsidR="00563513" w:rsidRPr="001B78FE" w:rsidRDefault="00563513" w:rsidP="00A62588">
      <w:pPr>
        <w:rPr>
          <w:lang w:val="en-GB"/>
        </w:rPr>
        <w:sectPr w:rsidR="00563513" w:rsidRPr="001B78FE" w:rsidSect="00A62588">
          <w:pgSz w:w="11900" w:h="16820"/>
          <w:pgMar w:top="1417" w:right="1417" w:bottom="1417" w:left="1417" w:header="720" w:footer="720" w:gutter="0"/>
          <w:cols w:space="720"/>
          <w:noEndnote/>
          <w:docGrid w:linePitch="299"/>
        </w:sectPr>
      </w:pPr>
      <w:r w:rsidRPr="001B78FE">
        <w:rPr>
          <w:lang w:val="en-GB"/>
        </w:rPr>
        <w:t>www.sisekaitse.ee</w:t>
      </w:r>
    </w:p>
    <w:p w14:paraId="0FB7582A" w14:textId="688BDE01" w:rsidR="00563513" w:rsidRPr="001B78FE" w:rsidRDefault="00D836E5" w:rsidP="00A62588">
      <w:pPr>
        <w:rPr>
          <w:lang w:val="en-GB"/>
        </w:rPr>
      </w:pPr>
      <w:bookmarkStart w:id="1" w:name="br3"/>
      <w:bookmarkEnd w:id="1"/>
      <w:r w:rsidRPr="001B78FE">
        <w:rPr>
          <w:lang w:val="en-GB"/>
        </w:rPr>
        <w:lastRenderedPageBreak/>
        <w:t>TABLE OF CONTENTS</w:t>
      </w:r>
    </w:p>
    <w:p w14:paraId="0FB7582B" w14:textId="58E0796B" w:rsidR="00563513" w:rsidRPr="001B78FE" w:rsidRDefault="00D836E5" w:rsidP="00A62588">
      <w:pPr>
        <w:rPr>
          <w:lang w:val="en-GB"/>
        </w:rPr>
      </w:pPr>
      <w:r w:rsidRPr="001B78FE">
        <w:rPr>
          <w:lang w:val="en-GB"/>
        </w:rPr>
        <w:t>Abbreviations</w:t>
      </w:r>
      <w:r w:rsidRPr="001B78FE">
        <w:rPr>
          <w:lang w:val="en-GB"/>
        </w:rPr>
        <w:cr/>
        <w:t>Introduction</w:t>
      </w:r>
    </w:p>
    <w:p w14:paraId="73D148D6" w14:textId="77777777" w:rsidR="00A62588" w:rsidRPr="001B78FE" w:rsidRDefault="00A62588" w:rsidP="00A62588">
      <w:pPr>
        <w:numPr>
          <w:ilvl w:val="0"/>
          <w:numId w:val="43"/>
        </w:numPr>
        <w:rPr>
          <w:lang w:val="en-GB"/>
        </w:rPr>
      </w:pPr>
      <w:r w:rsidRPr="001B78FE">
        <w:rPr>
          <w:lang w:val="en-GB"/>
        </w:rPr>
        <w:t>Development needs of i</w:t>
      </w:r>
      <w:r w:rsidR="00563513" w:rsidRPr="001B78FE">
        <w:rPr>
          <w:lang w:val="en-GB"/>
        </w:rPr>
        <w:t>nternal security education based on different strategies and studies</w:t>
      </w:r>
    </w:p>
    <w:p w14:paraId="2030AA7F" w14:textId="77777777" w:rsidR="00A62588" w:rsidRPr="001B78FE" w:rsidRDefault="00563513" w:rsidP="00A62588">
      <w:pPr>
        <w:numPr>
          <w:ilvl w:val="0"/>
          <w:numId w:val="43"/>
        </w:numPr>
        <w:spacing w:before="0" w:after="0"/>
        <w:rPr>
          <w:lang w:val="en-GB"/>
        </w:rPr>
      </w:pPr>
      <w:r w:rsidRPr="001B78FE">
        <w:rPr>
          <w:lang w:val="en-GB"/>
        </w:rPr>
        <w:t>Internal security education model and the revised version of it in the academic year of 2017/20188</w:t>
      </w:r>
      <w:r w:rsidRPr="001B78FE">
        <w:rPr>
          <w:lang w:val="en-GB"/>
        </w:rPr>
        <w:cr/>
        <w:t>2.1. Police and border guard education model in t</w:t>
      </w:r>
      <w:r w:rsidR="00A62588" w:rsidRPr="001B78FE">
        <w:rPr>
          <w:lang w:val="en-GB"/>
        </w:rPr>
        <w:t>he academic year of 2017/2018</w:t>
      </w:r>
    </w:p>
    <w:p w14:paraId="5016ED8D" w14:textId="246E59FD" w:rsidR="00A62588" w:rsidRPr="001B78FE" w:rsidRDefault="00563513" w:rsidP="00DD591C">
      <w:pPr>
        <w:spacing w:before="0" w:after="0"/>
        <w:ind w:left="720" w:firstLine="696"/>
        <w:rPr>
          <w:lang w:val="en-GB"/>
        </w:rPr>
      </w:pPr>
      <w:r w:rsidRPr="001B78FE">
        <w:rPr>
          <w:lang w:val="en-GB"/>
        </w:rPr>
        <w:t>2.1.1. Changes in the training of police officers</w:t>
      </w:r>
      <w:r w:rsidR="00A62588" w:rsidRPr="001B78FE">
        <w:rPr>
          <w:lang w:val="en-GB"/>
        </w:rPr>
        <w:t xml:space="preserve"> holding a higher or vocational education dip</w:t>
      </w:r>
      <w:r w:rsidR="00C874A7" w:rsidRPr="001B78FE">
        <w:rPr>
          <w:lang w:val="en-GB"/>
        </w:rPr>
        <w:t>loma of some other speciality</w:t>
      </w:r>
      <w:r w:rsidRPr="001B78FE">
        <w:rPr>
          <w:lang w:val="en-GB"/>
        </w:rPr>
        <w:cr/>
        <w:t>2.2. Rescue education model in the academic year</w:t>
      </w:r>
      <w:r w:rsidR="00A62588" w:rsidRPr="001B78FE">
        <w:rPr>
          <w:lang w:val="en-GB"/>
        </w:rPr>
        <w:t xml:space="preserve"> of 2017/2018</w:t>
      </w:r>
    </w:p>
    <w:p w14:paraId="40BCDB4F" w14:textId="0ABCFF45" w:rsidR="00A62588" w:rsidRPr="001B78FE" w:rsidRDefault="00563513" w:rsidP="00A62588">
      <w:pPr>
        <w:spacing w:before="0" w:after="0"/>
        <w:ind w:left="720"/>
        <w:rPr>
          <w:lang w:val="en-GB"/>
        </w:rPr>
      </w:pPr>
      <w:r w:rsidRPr="001B78FE">
        <w:rPr>
          <w:lang w:val="en-GB"/>
        </w:rPr>
        <w:t>2.3. Prison service education model in the academic year of 2017/2018</w:t>
      </w:r>
      <w:r w:rsidRPr="001B78FE">
        <w:rPr>
          <w:lang w:val="en-GB"/>
        </w:rPr>
        <w:cr/>
        <w:t>2.4. Taxation and customs education model in the academic year of 2017/2018</w:t>
      </w:r>
    </w:p>
    <w:p w14:paraId="2CCE4E2F" w14:textId="51948B44" w:rsidR="00A62588" w:rsidRPr="001B78FE" w:rsidRDefault="00A62588" w:rsidP="00A62588">
      <w:pPr>
        <w:spacing w:before="0" w:after="0"/>
        <w:ind w:left="720"/>
        <w:rPr>
          <w:lang w:val="en-GB"/>
        </w:rPr>
      </w:pPr>
      <w:r w:rsidRPr="001B78FE">
        <w:rPr>
          <w:lang w:val="en-GB"/>
        </w:rPr>
        <w:t xml:space="preserve">2.5. </w:t>
      </w:r>
      <w:r w:rsidR="00563513" w:rsidRPr="001B78FE">
        <w:rPr>
          <w:lang w:val="en-GB"/>
        </w:rPr>
        <w:t>Revised general education module of the curricula of professional higher education</w:t>
      </w:r>
      <w:r w:rsidR="00C874A7" w:rsidRPr="001B78FE">
        <w:rPr>
          <w:lang w:val="en-GB"/>
        </w:rPr>
        <w:t>,</w:t>
      </w:r>
      <w:r w:rsidR="00563513" w:rsidRPr="001B78FE">
        <w:rPr>
          <w:lang w:val="en-GB"/>
        </w:rPr>
        <w:t xml:space="preserve"> and the integrating of generic competencies into the modules</w:t>
      </w:r>
      <w:r w:rsidR="00C874A7" w:rsidRPr="001B78FE">
        <w:rPr>
          <w:lang w:val="en-GB"/>
        </w:rPr>
        <w:t xml:space="preserve"> of speciality-related studies</w:t>
      </w:r>
    </w:p>
    <w:p w14:paraId="650230EA" w14:textId="77777777" w:rsidR="00A62588" w:rsidRPr="001B78FE" w:rsidRDefault="00A62588" w:rsidP="00A62588">
      <w:pPr>
        <w:spacing w:before="0" w:after="0"/>
        <w:ind w:left="720"/>
        <w:rPr>
          <w:lang w:val="en-GB"/>
        </w:rPr>
      </w:pPr>
      <w:r w:rsidRPr="001B78FE">
        <w:rPr>
          <w:lang w:val="en-GB"/>
        </w:rPr>
        <w:t>2.6.</w:t>
      </w:r>
      <w:r w:rsidR="00563513" w:rsidRPr="001B78FE">
        <w:rPr>
          <w:lang w:val="en-GB"/>
        </w:rPr>
        <w:t xml:space="preserve"> Internal security Master’s studies and international common curricula for Master</w:t>
      </w:r>
      <w:r w:rsidRPr="001B78FE">
        <w:rPr>
          <w:lang w:val="en-GB"/>
        </w:rPr>
        <w:t>’s studies</w:t>
      </w:r>
    </w:p>
    <w:p w14:paraId="17DDDFC1" w14:textId="77777777" w:rsidR="00A62588" w:rsidRPr="001B78FE" w:rsidRDefault="00A62588" w:rsidP="00A62588">
      <w:pPr>
        <w:spacing w:before="0" w:after="0"/>
        <w:ind w:left="720"/>
        <w:rPr>
          <w:lang w:val="en-GB"/>
        </w:rPr>
      </w:pPr>
      <w:r w:rsidRPr="001B78FE">
        <w:rPr>
          <w:lang w:val="en-GB"/>
        </w:rPr>
        <w:t xml:space="preserve">2.7. </w:t>
      </w:r>
      <w:r w:rsidR="00563513" w:rsidRPr="001B78FE">
        <w:rPr>
          <w:lang w:val="en-GB"/>
        </w:rPr>
        <w:t xml:space="preserve">Strengths of the internal security education models and </w:t>
      </w:r>
      <w:r w:rsidRPr="001B78FE">
        <w:rPr>
          <w:lang w:val="en-GB"/>
        </w:rPr>
        <w:t>the opportunities for improving them</w:t>
      </w:r>
    </w:p>
    <w:p w14:paraId="0FB75832" w14:textId="77777777" w:rsidR="00563513" w:rsidRPr="001B78FE" w:rsidRDefault="00563513" w:rsidP="00DD591C">
      <w:pPr>
        <w:spacing w:before="0" w:after="0"/>
        <w:ind w:left="1416"/>
        <w:rPr>
          <w:lang w:val="en-GB"/>
        </w:rPr>
      </w:pPr>
      <w:r w:rsidRPr="001B78FE">
        <w:rPr>
          <w:lang w:val="en-GB"/>
        </w:rPr>
        <w:t>2.7.1. Strengths</w:t>
      </w:r>
      <w:r w:rsidRPr="001B78FE">
        <w:rPr>
          <w:lang w:val="en-GB"/>
        </w:rPr>
        <w:cr/>
        <w:t>2.7</w:t>
      </w:r>
      <w:r w:rsidR="00D836E5" w:rsidRPr="001B78FE">
        <w:rPr>
          <w:lang w:val="en-GB"/>
        </w:rPr>
        <w:t>.2.</w:t>
      </w:r>
      <w:r w:rsidR="00A62588" w:rsidRPr="001B78FE">
        <w:rPr>
          <w:lang w:val="en-GB"/>
        </w:rPr>
        <w:t xml:space="preserve"> Improvement opportunities</w:t>
      </w:r>
    </w:p>
    <w:p w14:paraId="28632BF0" w14:textId="3752E08D" w:rsidR="00DD591C" w:rsidRPr="001B78FE" w:rsidRDefault="00563513" w:rsidP="00DD591C">
      <w:pPr>
        <w:numPr>
          <w:ilvl w:val="0"/>
          <w:numId w:val="43"/>
        </w:numPr>
        <w:spacing w:before="0" w:after="0"/>
        <w:ind w:left="709" w:hanging="283"/>
        <w:rPr>
          <w:lang w:val="en-GB"/>
        </w:rPr>
      </w:pPr>
      <w:r w:rsidRPr="001B78FE">
        <w:rPr>
          <w:lang w:val="en-GB"/>
        </w:rPr>
        <w:t xml:space="preserve">Future trends of the integrated internal security education model and its </w:t>
      </w:r>
      <w:r w:rsidR="00ED2806" w:rsidRPr="001B78FE">
        <w:rPr>
          <w:lang w:val="en-GB"/>
        </w:rPr>
        <w:t>development needs</w:t>
      </w:r>
      <w:r w:rsidR="00D836E5" w:rsidRPr="001B78FE">
        <w:rPr>
          <w:lang w:val="en-GB"/>
        </w:rPr>
        <w:br/>
      </w:r>
      <w:r w:rsidR="00C874A7" w:rsidRPr="001B78FE">
        <w:rPr>
          <w:lang w:val="en-GB"/>
        </w:rPr>
        <w:t>3.1. I</w:t>
      </w:r>
      <w:r w:rsidRPr="001B78FE">
        <w:rPr>
          <w:lang w:val="en-GB"/>
        </w:rPr>
        <w:t>ntegration of the areas of internal security in the co</w:t>
      </w:r>
      <w:r w:rsidR="00ED2806" w:rsidRPr="001B78FE">
        <w:rPr>
          <w:lang w:val="en-GB"/>
        </w:rPr>
        <w:t>mmon</w:t>
      </w:r>
      <w:r w:rsidR="00D836E5" w:rsidRPr="001B78FE">
        <w:rPr>
          <w:lang w:val="en-GB"/>
        </w:rPr>
        <w:t xml:space="preserve"> education model</w:t>
      </w:r>
      <w:r w:rsidR="00ED2806" w:rsidRPr="001B78FE">
        <w:rPr>
          <w:lang w:val="en-GB"/>
        </w:rPr>
        <w:br/>
      </w:r>
      <w:r w:rsidRPr="001B78FE">
        <w:rPr>
          <w:lang w:val="en-GB"/>
        </w:rPr>
        <w:t>3.2. Trends of curriculum</w:t>
      </w:r>
      <w:r w:rsidR="00ED2806" w:rsidRPr="001B78FE">
        <w:rPr>
          <w:lang w:val="en-GB"/>
        </w:rPr>
        <w:t xml:space="preserve"> development</w:t>
      </w:r>
      <w:r w:rsidRPr="001B78FE">
        <w:rPr>
          <w:lang w:val="en-GB"/>
        </w:rPr>
        <w:cr/>
        <w:t>3.3. More flexible implementation of different forms o</w:t>
      </w:r>
      <w:r w:rsidR="00ED2806" w:rsidRPr="001B78FE">
        <w:rPr>
          <w:lang w:val="en-GB"/>
        </w:rPr>
        <w:t xml:space="preserve">f study </w:t>
      </w:r>
      <w:r w:rsidRPr="001B78FE">
        <w:rPr>
          <w:lang w:val="en-GB"/>
        </w:rPr>
        <w:cr/>
        <w:t>3.4. Contact points and opportunities for studying together on different</w:t>
      </w:r>
      <w:r w:rsidR="00ED2806" w:rsidRPr="001B78FE">
        <w:rPr>
          <w:lang w:val="en-GB"/>
        </w:rPr>
        <w:t xml:space="preserve"> curricula of internal security</w:t>
      </w:r>
      <w:r w:rsidRPr="001B78FE">
        <w:rPr>
          <w:lang w:val="en-GB"/>
        </w:rPr>
        <w:cr/>
        <w:t>3.5. Examples of cooperation for conducting studies for different</w:t>
      </w:r>
      <w:r w:rsidR="00ED2806" w:rsidRPr="001B78FE">
        <w:rPr>
          <w:lang w:val="en-GB"/>
        </w:rPr>
        <w:t xml:space="preserve"> areas</w:t>
      </w:r>
    </w:p>
    <w:p w14:paraId="04FF20DE" w14:textId="77777777" w:rsidR="00DD591C" w:rsidRPr="001B78FE" w:rsidRDefault="00563513" w:rsidP="00DD591C">
      <w:pPr>
        <w:spacing w:before="0" w:after="0"/>
        <w:ind w:left="1416"/>
        <w:rPr>
          <w:lang w:val="en-GB"/>
        </w:rPr>
      </w:pPr>
      <w:r w:rsidRPr="001B78FE">
        <w:rPr>
          <w:lang w:val="en-GB"/>
        </w:rPr>
        <w:t>3.5.1. Cooperation between the areas of police and prison se</w:t>
      </w:r>
      <w:r w:rsidR="00D836E5" w:rsidRPr="001B78FE">
        <w:rPr>
          <w:lang w:val="en-GB"/>
        </w:rPr>
        <w:t>rvice</w:t>
      </w:r>
      <w:r w:rsidRPr="001B78FE">
        <w:rPr>
          <w:lang w:val="en-GB"/>
        </w:rPr>
        <w:cr/>
        <w:t>3.5.2. Cooperation between the areas of police/bord</w:t>
      </w:r>
      <w:r w:rsidR="00ED2806" w:rsidRPr="001B78FE">
        <w:rPr>
          <w:lang w:val="en-GB"/>
        </w:rPr>
        <w:t>er guard and taxation/customs</w:t>
      </w:r>
      <w:r w:rsidRPr="001B78FE">
        <w:rPr>
          <w:lang w:val="en-GB"/>
        </w:rPr>
        <w:cr/>
        <w:t>3.5.3. Cooperation between rescue and oth</w:t>
      </w:r>
      <w:r w:rsidR="00ED2806" w:rsidRPr="001B78FE">
        <w:rPr>
          <w:lang w:val="en-GB"/>
        </w:rPr>
        <w:t>er areas of internal security</w:t>
      </w:r>
    </w:p>
    <w:p w14:paraId="399910CC" w14:textId="77777777" w:rsidR="00DD591C" w:rsidRPr="001B78FE" w:rsidRDefault="00563513" w:rsidP="00DD591C">
      <w:pPr>
        <w:spacing w:before="0" w:after="0"/>
        <w:ind w:left="1416"/>
        <w:rPr>
          <w:lang w:val="en-GB"/>
        </w:rPr>
      </w:pPr>
      <w:r w:rsidRPr="001B78FE">
        <w:rPr>
          <w:lang w:val="en-GB"/>
        </w:rPr>
        <w:t>3.6. Common cross-academy topic areas and the academ</w:t>
      </w:r>
      <w:r w:rsidR="00ED2806" w:rsidRPr="001B78FE">
        <w:rPr>
          <w:lang w:val="en-GB"/>
        </w:rPr>
        <w:t>ic units responsible for</w:t>
      </w:r>
      <w:r w:rsidR="00DD591C" w:rsidRPr="001B78FE">
        <w:rPr>
          <w:lang w:val="en-GB"/>
        </w:rPr>
        <w:t xml:space="preserve"> them</w:t>
      </w:r>
    </w:p>
    <w:p w14:paraId="32880D17" w14:textId="3580AA59" w:rsidR="00DD591C" w:rsidRPr="001B78FE" w:rsidRDefault="00563513" w:rsidP="00DD591C">
      <w:pPr>
        <w:spacing w:before="0" w:after="0"/>
        <w:ind w:left="720"/>
        <w:rPr>
          <w:lang w:val="en-GB"/>
        </w:rPr>
      </w:pPr>
      <w:r w:rsidRPr="001B78FE">
        <w:rPr>
          <w:lang w:val="en-GB"/>
        </w:rPr>
        <w:t>3.7. Continu</w:t>
      </w:r>
      <w:r w:rsidR="00ED2806" w:rsidRPr="001B78FE">
        <w:rPr>
          <w:lang w:val="en-GB"/>
        </w:rPr>
        <w:t xml:space="preserve">ing </w:t>
      </w:r>
      <w:r w:rsidR="00DD591C" w:rsidRPr="001B78FE">
        <w:rPr>
          <w:lang w:val="en-GB"/>
        </w:rPr>
        <w:t xml:space="preserve">education </w:t>
      </w:r>
      <w:r w:rsidR="00ED2806" w:rsidRPr="001B78FE">
        <w:rPr>
          <w:lang w:val="en-GB"/>
        </w:rPr>
        <w:t>and vocational retraining</w:t>
      </w:r>
    </w:p>
    <w:p w14:paraId="4C1B248E" w14:textId="41435FA0" w:rsidR="00ED2806" w:rsidRPr="001B78FE" w:rsidRDefault="00DD591C" w:rsidP="00DD591C">
      <w:pPr>
        <w:spacing w:before="0" w:after="0"/>
        <w:ind w:left="1410"/>
        <w:rPr>
          <w:lang w:val="en-GB"/>
        </w:rPr>
      </w:pPr>
      <w:r w:rsidRPr="001B78FE">
        <w:rPr>
          <w:lang w:val="en-GB"/>
        </w:rPr>
        <w:t>3.</w:t>
      </w:r>
      <w:r w:rsidR="00563513" w:rsidRPr="001B78FE">
        <w:rPr>
          <w:lang w:val="en-GB"/>
        </w:rPr>
        <w:t xml:space="preserve">7.1. Creating opportunities for </w:t>
      </w:r>
      <w:r w:rsidRPr="001B78FE">
        <w:rPr>
          <w:lang w:val="en-GB"/>
        </w:rPr>
        <w:t xml:space="preserve">the </w:t>
      </w:r>
      <w:r w:rsidR="00563513" w:rsidRPr="001B78FE">
        <w:rPr>
          <w:lang w:val="en-GB"/>
        </w:rPr>
        <w:t>retr</w:t>
      </w:r>
      <w:r w:rsidR="00ED2806" w:rsidRPr="001B78FE">
        <w:rPr>
          <w:lang w:val="en-GB"/>
        </w:rPr>
        <w:t xml:space="preserve">aining </w:t>
      </w:r>
      <w:r w:rsidRPr="001B78FE">
        <w:rPr>
          <w:lang w:val="en-GB"/>
        </w:rPr>
        <w:t xml:space="preserve">of </w:t>
      </w:r>
      <w:r w:rsidR="00ED2806" w:rsidRPr="001B78FE">
        <w:rPr>
          <w:lang w:val="en-GB"/>
        </w:rPr>
        <w:t>people who are wor</w:t>
      </w:r>
      <w:r w:rsidRPr="001B78FE">
        <w:rPr>
          <w:lang w:val="en-GB"/>
        </w:rPr>
        <w:t>king</w:t>
      </w:r>
      <w:r w:rsidR="00563513" w:rsidRPr="001B78FE">
        <w:rPr>
          <w:lang w:val="en-GB"/>
        </w:rPr>
        <w:cr/>
        <w:t>3.7.2. Continuing education in t</w:t>
      </w:r>
      <w:r w:rsidR="00ED2806" w:rsidRPr="001B78FE">
        <w:rPr>
          <w:lang w:val="en-GB"/>
        </w:rPr>
        <w:t>he integrated education model</w:t>
      </w:r>
    </w:p>
    <w:p w14:paraId="0FB75835" w14:textId="39CCB277" w:rsidR="00563513" w:rsidRPr="001B78FE" w:rsidRDefault="00ED2806" w:rsidP="00DD591C">
      <w:pPr>
        <w:spacing w:before="0" w:after="0"/>
        <w:ind w:left="720"/>
        <w:rPr>
          <w:lang w:val="en-GB"/>
        </w:rPr>
      </w:pPr>
      <w:r w:rsidRPr="001B78FE">
        <w:rPr>
          <w:lang w:val="en-GB"/>
        </w:rPr>
        <w:t xml:space="preserve">3.8. </w:t>
      </w:r>
      <w:r w:rsidR="00563513" w:rsidRPr="001B78FE">
        <w:rPr>
          <w:lang w:val="en-GB"/>
        </w:rPr>
        <w:t>Intern</w:t>
      </w:r>
      <w:r w:rsidRPr="001B78FE">
        <w:rPr>
          <w:lang w:val="en-GB"/>
        </w:rPr>
        <w:t xml:space="preserve">al security </w:t>
      </w:r>
      <w:r w:rsidR="00563513" w:rsidRPr="001B78FE">
        <w:rPr>
          <w:lang w:val="en-GB"/>
        </w:rPr>
        <w:t>related</w:t>
      </w:r>
      <w:r w:rsidRPr="001B78FE">
        <w:rPr>
          <w:lang w:val="en-GB"/>
        </w:rPr>
        <w:t xml:space="preserve"> </w:t>
      </w:r>
      <w:r w:rsidR="00563513" w:rsidRPr="001B78FE">
        <w:rPr>
          <w:lang w:val="en-GB"/>
        </w:rPr>
        <w:t>training at schools for general education and volun</w:t>
      </w:r>
      <w:r w:rsidR="00DD591C" w:rsidRPr="001B78FE">
        <w:rPr>
          <w:lang w:val="en-GB"/>
        </w:rPr>
        <w:t>teer training</w:t>
      </w:r>
    </w:p>
    <w:p w14:paraId="0FB75836" w14:textId="70A24C74" w:rsidR="00563513" w:rsidRPr="001B78FE" w:rsidRDefault="002C38DC" w:rsidP="00ED2806">
      <w:pPr>
        <w:numPr>
          <w:ilvl w:val="0"/>
          <w:numId w:val="43"/>
        </w:numPr>
        <w:rPr>
          <w:lang w:val="en-GB"/>
        </w:rPr>
      </w:pPr>
      <w:r w:rsidRPr="001B78FE">
        <w:rPr>
          <w:lang w:val="en-GB"/>
        </w:rPr>
        <w:t>Summary</w:t>
      </w:r>
    </w:p>
    <w:p w14:paraId="0FB75837" w14:textId="61818D68" w:rsidR="00563513" w:rsidRPr="001B78FE" w:rsidRDefault="00563513" w:rsidP="00ED2806">
      <w:pPr>
        <w:numPr>
          <w:ilvl w:val="0"/>
          <w:numId w:val="43"/>
        </w:numPr>
        <w:rPr>
          <w:lang w:val="en-GB"/>
        </w:rPr>
      </w:pPr>
      <w:r w:rsidRPr="001B78FE">
        <w:rPr>
          <w:lang w:val="en-GB"/>
        </w:rPr>
        <w:t>Annex 1. Implementation plan of</w:t>
      </w:r>
      <w:r w:rsidR="00ED2806" w:rsidRPr="001B78FE">
        <w:rPr>
          <w:lang w:val="en-GB"/>
        </w:rPr>
        <w:t xml:space="preserve"> the education model 2018-2020</w:t>
      </w:r>
    </w:p>
    <w:p w14:paraId="0FB75838" w14:textId="226C9DD4" w:rsidR="00563513" w:rsidRPr="001B78FE" w:rsidRDefault="00563513" w:rsidP="00A62588">
      <w:pPr>
        <w:rPr>
          <w:lang w:val="en-GB"/>
        </w:rPr>
        <w:sectPr w:rsidR="00563513" w:rsidRPr="001B78FE" w:rsidSect="00A62588">
          <w:pgSz w:w="11900" w:h="16820"/>
          <w:pgMar w:top="1417" w:right="1417" w:bottom="1417" w:left="1417" w:header="720" w:footer="720" w:gutter="0"/>
          <w:cols w:space="720"/>
          <w:noEndnote/>
          <w:docGrid w:linePitch="299"/>
        </w:sectPr>
      </w:pPr>
    </w:p>
    <w:p w14:paraId="0FB7583E" w14:textId="46817574" w:rsidR="00563513" w:rsidRPr="001B78FE" w:rsidRDefault="00D836E5" w:rsidP="00A62588">
      <w:pPr>
        <w:rPr>
          <w:lang w:val="en-GB"/>
        </w:rPr>
      </w:pPr>
      <w:bookmarkStart w:id="2" w:name="br4"/>
      <w:bookmarkStart w:id="3" w:name="br5"/>
      <w:bookmarkEnd w:id="2"/>
      <w:bookmarkEnd w:id="3"/>
      <w:r w:rsidRPr="001B78FE">
        <w:rPr>
          <w:lang w:val="en-GB"/>
        </w:rPr>
        <w:lastRenderedPageBreak/>
        <w:t>ABBREVIATIONS</w:t>
      </w:r>
    </w:p>
    <w:p w14:paraId="0FB75840" w14:textId="40A9E7B6" w:rsidR="00563513" w:rsidRPr="001B78FE" w:rsidRDefault="00ED2806" w:rsidP="00ED2806">
      <w:pPr>
        <w:spacing w:before="0" w:after="0"/>
        <w:rPr>
          <w:lang w:val="en-GB"/>
        </w:rPr>
      </w:pPr>
      <w:r w:rsidRPr="001B78FE">
        <w:rPr>
          <w:lang w:val="en-GB"/>
        </w:rPr>
        <w:t>CEPOL</w:t>
      </w:r>
      <w:r w:rsidRPr="001B78FE">
        <w:rPr>
          <w:lang w:val="en-GB"/>
        </w:rPr>
        <w:tab/>
      </w:r>
      <w:r w:rsidRPr="001B78FE">
        <w:rPr>
          <w:lang w:val="en-GB"/>
        </w:rPr>
        <w:tab/>
      </w:r>
      <w:r w:rsidR="00563513" w:rsidRPr="001B78FE">
        <w:rPr>
          <w:lang w:val="en-GB"/>
        </w:rPr>
        <w:t>European Union Agency for Law Enforcement Training (C</w:t>
      </w:r>
      <w:r w:rsidRPr="001B78FE">
        <w:rPr>
          <w:lang w:val="en-GB"/>
        </w:rPr>
        <w:t>ollège européen de police)</w:t>
      </w:r>
      <w:r w:rsidRPr="001B78FE">
        <w:rPr>
          <w:lang w:val="en-GB"/>
        </w:rPr>
        <w:cr/>
        <w:t>ECTS</w:t>
      </w:r>
      <w:r w:rsidRPr="001B78FE">
        <w:rPr>
          <w:lang w:val="en-GB"/>
        </w:rPr>
        <w:tab/>
      </w:r>
      <w:r w:rsidRPr="001B78FE">
        <w:rPr>
          <w:lang w:val="en-GB"/>
        </w:rPr>
        <w:tab/>
      </w:r>
      <w:r w:rsidR="00563513" w:rsidRPr="001B78FE">
        <w:rPr>
          <w:lang w:val="en-GB"/>
        </w:rPr>
        <w:t>credit point of the European Credit Transfer and Accumulation S</w:t>
      </w:r>
      <w:r w:rsidRPr="001B78FE">
        <w:rPr>
          <w:lang w:val="en-GB"/>
        </w:rPr>
        <w:t>ystem used in higher education</w:t>
      </w:r>
      <w:r w:rsidRPr="001B78FE">
        <w:rPr>
          <w:lang w:val="en-GB"/>
        </w:rPr>
        <w:cr/>
        <w:t>ECVET</w:t>
      </w:r>
      <w:r w:rsidRPr="001B78FE">
        <w:rPr>
          <w:lang w:val="en-GB"/>
        </w:rPr>
        <w:tab/>
      </w:r>
      <w:r w:rsidRPr="001B78FE">
        <w:rPr>
          <w:lang w:val="en-GB"/>
        </w:rPr>
        <w:tab/>
      </w:r>
      <w:r w:rsidR="00563513" w:rsidRPr="001B78FE">
        <w:rPr>
          <w:lang w:val="en-GB"/>
        </w:rPr>
        <w:t>credit point used in vocational education in Estonia, The European Credit System for Vocational Education and Training</w:t>
      </w:r>
    </w:p>
    <w:p w14:paraId="0FB75841" w14:textId="4F9BC726" w:rsidR="00563513" w:rsidRPr="001B78FE" w:rsidRDefault="00ED2806" w:rsidP="00ED2806">
      <w:pPr>
        <w:spacing w:before="0" w:after="0"/>
        <w:rPr>
          <w:lang w:val="en-GB"/>
        </w:rPr>
      </w:pPr>
      <w:r w:rsidRPr="001B78FE">
        <w:rPr>
          <w:lang w:val="en-GB"/>
        </w:rPr>
        <w:t>EQF</w:t>
      </w:r>
      <w:r w:rsidRPr="001B78FE">
        <w:rPr>
          <w:lang w:val="en-GB"/>
        </w:rPr>
        <w:tab/>
      </w:r>
      <w:r w:rsidRPr="001B78FE">
        <w:rPr>
          <w:lang w:val="en-GB"/>
        </w:rPr>
        <w:tab/>
      </w:r>
      <w:r w:rsidR="00563513" w:rsidRPr="001B78FE">
        <w:rPr>
          <w:lang w:val="en-GB"/>
        </w:rPr>
        <w:t>Estonian Qualification Framework</w:t>
      </w:r>
    </w:p>
    <w:p w14:paraId="0FB75842" w14:textId="75516BA6" w:rsidR="00563513" w:rsidRPr="001B78FE" w:rsidRDefault="00ED2806" w:rsidP="00ED2806">
      <w:pPr>
        <w:spacing w:before="0" w:after="0"/>
        <w:rPr>
          <w:lang w:val="en-GB"/>
        </w:rPr>
      </w:pPr>
      <w:r w:rsidRPr="001B78FE">
        <w:rPr>
          <w:lang w:val="en-GB"/>
        </w:rPr>
        <w:t>EU</w:t>
      </w:r>
      <w:r w:rsidRPr="001B78FE">
        <w:rPr>
          <w:lang w:val="en-GB"/>
        </w:rPr>
        <w:tab/>
      </w:r>
      <w:r w:rsidRPr="001B78FE">
        <w:rPr>
          <w:lang w:val="en-GB"/>
        </w:rPr>
        <w:tab/>
      </w:r>
      <w:r w:rsidR="00563513" w:rsidRPr="001B78FE">
        <w:rPr>
          <w:lang w:val="en-GB"/>
        </w:rPr>
        <w:t>European Union</w:t>
      </w:r>
    </w:p>
    <w:p w14:paraId="0FB75844" w14:textId="701B4681" w:rsidR="00563513" w:rsidRPr="001B78FE" w:rsidRDefault="00ED2806" w:rsidP="00ED2806">
      <w:pPr>
        <w:spacing w:before="0" w:after="0"/>
        <w:rPr>
          <w:lang w:val="en-GB"/>
        </w:rPr>
      </w:pPr>
      <w:r w:rsidRPr="001B78FE">
        <w:rPr>
          <w:lang w:val="en-GB"/>
        </w:rPr>
        <w:t>Erasmus</w:t>
      </w:r>
      <w:r w:rsidRPr="001B78FE">
        <w:rPr>
          <w:lang w:val="en-GB"/>
        </w:rPr>
        <w:tab/>
      </w:r>
      <w:r w:rsidR="00563513" w:rsidRPr="001B78FE">
        <w:rPr>
          <w:lang w:val="en-GB"/>
        </w:rPr>
        <w:t>European Region Action Scheme for the Mobility of University Students</w:t>
      </w:r>
      <w:r w:rsidR="00563513" w:rsidRPr="001B78FE">
        <w:rPr>
          <w:lang w:val="en-GB"/>
        </w:rPr>
        <w:cr/>
        <w:t xml:space="preserve">FC </w:t>
      </w:r>
      <w:r w:rsidR="00D836E5" w:rsidRPr="001B78FE">
        <w:rPr>
          <w:lang w:val="en-GB"/>
        </w:rPr>
        <w:tab/>
      </w:r>
      <w:r w:rsidR="00D836E5" w:rsidRPr="001B78FE">
        <w:rPr>
          <w:lang w:val="en-GB"/>
        </w:rPr>
        <w:tab/>
      </w:r>
      <w:r w:rsidR="00563513" w:rsidRPr="001B78FE">
        <w:rPr>
          <w:lang w:val="en-GB"/>
        </w:rPr>
        <w:t>Financial College</w:t>
      </w:r>
    </w:p>
    <w:p w14:paraId="0FB75845" w14:textId="3CF3A250" w:rsidR="00563513" w:rsidRPr="001B78FE" w:rsidRDefault="00D836E5" w:rsidP="00ED2806">
      <w:pPr>
        <w:spacing w:before="0" w:after="0"/>
        <w:rPr>
          <w:lang w:val="en-GB"/>
        </w:rPr>
      </w:pPr>
      <w:r w:rsidRPr="001B78FE">
        <w:rPr>
          <w:lang w:val="en-GB"/>
        </w:rPr>
        <w:t>Frontex</w:t>
      </w:r>
      <w:r w:rsidRPr="001B78FE">
        <w:rPr>
          <w:lang w:val="en-GB"/>
        </w:rPr>
        <w:tab/>
      </w:r>
      <w:r w:rsidRPr="001B78FE">
        <w:rPr>
          <w:lang w:val="en-GB"/>
        </w:rPr>
        <w:tab/>
      </w:r>
      <w:r w:rsidR="00563513" w:rsidRPr="001B78FE">
        <w:rPr>
          <w:lang w:val="en-GB"/>
        </w:rPr>
        <w:t>The European Border and Coast Guard Agency (Frontières extérieures)</w:t>
      </w:r>
    </w:p>
    <w:p w14:paraId="0FB75846" w14:textId="15895988" w:rsidR="00563513" w:rsidRPr="001B78FE" w:rsidRDefault="00D836E5" w:rsidP="00ED2806">
      <w:pPr>
        <w:spacing w:before="0" w:after="0"/>
        <w:rPr>
          <w:lang w:val="en-GB"/>
        </w:rPr>
      </w:pPr>
      <w:r w:rsidRPr="001B78FE">
        <w:rPr>
          <w:lang w:val="en-GB"/>
        </w:rPr>
        <w:t>ERC</w:t>
      </w:r>
      <w:r w:rsidRPr="001B78FE">
        <w:rPr>
          <w:lang w:val="en-GB"/>
        </w:rPr>
        <w:tab/>
      </w:r>
      <w:r w:rsidRPr="001B78FE">
        <w:rPr>
          <w:lang w:val="en-GB"/>
        </w:rPr>
        <w:tab/>
      </w:r>
      <w:r w:rsidR="00563513" w:rsidRPr="001B78FE">
        <w:rPr>
          <w:lang w:val="en-GB"/>
        </w:rPr>
        <w:t>Emergency Response Centre</w:t>
      </w:r>
    </w:p>
    <w:p w14:paraId="0FB75847" w14:textId="08A983BE" w:rsidR="00563513" w:rsidRPr="001B78FE" w:rsidRDefault="00D836E5" w:rsidP="00ED2806">
      <w:pPr>
        <w:spacing w:before="0" w:after="0"/>
        <w:rPr>
          <w:lang w:val="en-GB"/>
        </w:rPr>
      </w:pPr>
      <w:r w:rsidRPr="001B78FE">
        <w:rPr>
          <w:lang w:val="en-GB"/>
        </w:rPr>
        <w:t>CJ</w:t>
      </w:r>
      <w:r w:rsidRPr="001B78FE">
        <w:rPr>
          <w:lang w:val="en-GB"/>
        </w:rPr>
        <w:tab/>
      </w:r>
      <w:r w:rsidRPr="001B78FE">
        <w:rPr>
          <w:lang w:val="en-GB"/>
        </w:rPr>
        <w:tab/>
      </w:r>
      <w:r w:rsidR="00563513" w:rsidRPr="001B78FE">
        <w:rPr>
          <w:lang w:val="en-GB"/>
        </w:rPr>
        <w:t>College of Justice</w:t>
      </w:r>
    </w:p>
    <w:p w14:paraId="0FB75848" w14:textId="157856A0" w:rsidR="00563513" w:rsidRPr="001B78FE" w:rsidRDefault="00D836E5" w:rsidP="00ED2806">
      <w:pPr>
        <w:spacing w:before="0" w:after="0"/>
        <w:rPr>
          <w:lang w:val="en-GB"/>
        </w:rPr>
      </w:pPr>
      <w:r w:rsidRPr="001B78FE">
        <w:rPr>
          <w:lang w:val="en-GB"/>
        </w:rPr>
        <w:t>LC</w:t>
      </w:r>
      <w:r w:rsidRPr="001B78FE">
        <w:rPr>
          <w:lang w:val="en-GB"/>
        </w:rPr>
        <w:tab/>
      </w:r>
      <w:r w:rsidRPr="001B78FE">
        <w:rPr>
          <w:lang w:val="en-GB"/>
        </w:rPr>
        <w:tab/>
      </w:r>
      <w:r w:rsidR="00563513" w:rsidRPr="001B78FE">
        <w:rPr>
          <w:lang w:val="en-GB"/>
        </w:rPr>
        <w:t>Language Centre</w:t>
      </w:r>
    </w:p>
    <w:p w14:paraId="0FB75849" w14:textId="773169C7" w:rsidR="00563513" w:rsidRPr="001B78FE" w:rsidRDefault="00D836E5" w:rsidP="00ED2806">
      <w:pPr>
        <w:spacing w:before="0" w:after="0"/>
        <w:rPr>
          <w:lang w:val="en-GB"/>
        </w:rPr>
      </w:pPr>
      <w:r w:rsidRPr="001B78FE">
        <w:rPr>
          <w:lang w:val="en-GB"/>
        </w:rPr>
        <w:t>ENDC</w:t>
      </w:r>
      <w:r w:rsidRPr="001B78FE">
        <w:rPr>
          <w:lang w:val="en-GB"/>
        </w:rPr>
        <w:tab/>
      </w:r>
      <w:r w:rsidRPr="001B78FE">
        <w:rPr>
          <w:lang w:val="en-GB"/>
        </w:rPr>
        <w:tab/>
      </w:r>
      <w:r w:rsidR="00563513" w:rsidRPr="001B78FE">
        <w:rPr>
          <w:lang w:val="en-GB"/>
        </w:rPr>
        <w:t>Estonian Nat</w:t>
      </w:r>
      <w:r w:rsidRPr="001B78FE">
        <w:rPr>
          <w:lang w:val="en-GB"/>
        </w:rPr>
        <w:t>ional Defence College</w:t>
      </w:r>
      <w:r w:rsidRPr="001B78FE">
        <w:rPr>
          <w:lang w:val="en-GB"/>
        </w:rPr>
        <w:cr/>
        <w:t>ETCB</w:t>
      </w:r>
      <w:r w:rsidRPr="001B78FE">
        <w:rPr>
          <w:lang w:val="en-GB"/>
        </w:rPr>
        <w:tab/>
      </w:r>
      <w:r w:rsidRPr="001B78FE">
        <w:rPr>
          <w:lang w:val="en-GB"/>
        </w:rPr>
        <w:tab/>
      </w:r>
      <w:r w:rsidR="00563513" w:rsidRPr="001B78FE">
        <w:rPr>
          <w:lang w:val="en-GB"/>
        </w:rPr>
        <w:t>Tax and Customs Board</w:t>
      </w:r>
    </w:p>
    <w:p w14:paraId="0FB7584A" w14:textId="41DD35BA" w:rsidR="00563513" w:rsidRPr="001B78FE" w:rsidRDefault="00563513" w:rsidP="00ED2806">
      <w:pPr>
        <w:spacing w:before="0" w:after="0"/>
        <w:rPr>
          <w:lang w:val="en-GB"/>
        </w:rPr>
      </w:pPr>
      <w:r w:rsidRPr="001B78FE">
        <w:rPr>
          <w:lang w:val="en-GB"/>
        </w:rPr>
        <w:t>PBGB</w:t>
      </w:r>
      <w:r w:rsidR="00D836E5" w:rsidRPr="001B78FE">
        <w:rPr>
          <w:lang w:val="en-GB"/>
        </w:rPr>
        <w:tab/>
      </w:r>
      <w:r w:rsidR="00D836E5" w:rsidRPr="001B78FE">
        <w:rPr>
          <w:lang w:val="en-GB"/>
        </w:rPr>
        <w:tab/>
      </w:r>
      <w:r w:rsidRPr="001B78FE">
        <w:rPr>
          <w:lang w:val="en-GB"/>
        </w:rPr>
        <w:t>Police and Border Guard Board</w:t>
      </w:r>
    </w:p>
    <w:p w14:paraId="0FB7584B" w14:textId="77FA3053" w:rsidR="00563513" w:rsidRPr="001B78FE" w:rsidRDefault="00D836E5" w:rsidP="00ED2806">
      <w:pPr>
        <w:spacing w:before="0" w:after="0"/>
        <w:rPr>
          <w:lang w:val="en-GB"/>
        </w:rPr>
      </w:pPr>
      <w:r w:rsidRPr="001B78FE">
        <w:rPr>
          <w:lang w:val="en-GB"/>
        </w:rPr>
        <w:t>PBGBC</w:t>
      </w:r>
      <w:r w:rsidRPr="001B78FE">
        <w:rPr>
          <w:lang w:val="en-GB"/>
        </w:rPr>
        <w:tab/>
      </w:r>
      <w:r w:rsidRPr="001B78FE">
        <w:rPr>
          <w:lang w:val="en-GB"/>
        </w:rPr>
        <w:tab/>
      </w:r>
      <w:r w:rsidR="00563513" w:rsidRPr="001B78FE">
        <w:rPr>
          <w:lang w:val="en-GB"/>
        </w:rPr>
        <w:t xml:space="preserve">Police </w:t>
      </w:r>
      <w:r w:rsidRPr="001B78FE">
        <w:rPr>
          <w:lang w:val="en-GB"/>
        </w:rPr>
        <w:t>and Border Guard College</w:t>
      </w:r>
      <w:r w:rsidRPr="001B78FE">
        <w:rPr>
          <w:lang w:val="en-GB"/>
        </w:rPr>
        <w:cr/>
        <w:t>Praxis</w:t>
      </w:r>
      <w:r w:rsidRPr="001B78FE">
        <w:rPr>
          <w:lang w:val="en-GB"/>
        </w:rPr>
        <w:tab/>
      </w:r>
      <w:r w:rsidRPr="001B78FE">
        <w:rPr>
          <w:lang w:val="en-GB"/>
        </w:rPr>
        <w:tab/>
      </w:r>
      <w:r w:rsidR="00563513" w:rsidRPr="001B78FE">
        <w:rPr>
          <w:lang w:val="en-GB"/>
        </w:rPr>
        <w:t>Praxis Centre f</w:t>
      </w:r>
      <w:r w:rsidRPr="001B78FE">
        <w:rPr>
          <w:lang w:val="en-GB"/>
        </w:rPr>
        <w:t>or Policy Studies Foundation</w:t>
      </w:r>
      <w:r w:rsidRPr="001B78FE">
        <w:rPr>
          <w:lang w:val="en-GB"/>
        </w:rPr>
        <w:cr/>
        <w:t>RB</w:t>
      </w:r>
      <w:r w:rsidRPr="001B78FE">
        <w:rPr>
          <w:lang w:val="en-GB"/>
        </w:rPr>
        <w:tab/>
      </w:r>
      <w:r w:rsidRPr="001B78FE">
        <w:rPr>
          <w:lang w:val="en-GB"/>
        </w:rPr>
        <w:tab/>
      </w:r>
      <w:r w:rsidR="00563513" w:rsidRPr="001B78FE">
        <w:rPr>
          <w:lang w:val="en-GB"/>
        </w:rPr>
        <w:t>Rescue Board</w:t>
      </w:r>
    </w:p>
    <w:p w14:paraId="0FB7584C" w14:textId="30092632" w:rsidR="00563513" w:rsidRPr="001B78FE" w:rsidRDefault="00D836E5" w:rsidP="00ED2806">
      <w:pPr>
        <w:spacing w:before="0" w:after="0"/>
        <w:rPr>
          <w:lang w:val="en-GB"/>
        </w:rPr>
      </w:pPr>
      <w:r w:rsidRPr="001B78FE">
        <w:rPr>
          <w:lang w:val="en-GB"/>
        </w:rPr>
        <w:t>RC</w:t>
      </w:r>
      <w:r w:rsidRPr="001B78FE">
        <w:rPr>
          <w:lang w:val="en-GB"/>
        </w:rPr>
        <w:tab/>
      </w:r>
      <w:r w:rsidRPr="001B78FE">
        <w:rPr>
          <w:lang w:val="en-GB"/>
        </w:rPr>
        <w:tab/>
      </w:r>
      <w:r w:rsidR="00563513" w:rsidRPr="001B78FE">
        <w:rPr>
          <w:lang w:val="en-GB"/>
        </w:rPr>
        <w:t>Rescue College</w:t>
      </w:r>
    </w:p>
    <w:p w14:paraId="0FB7584D" w14:textId="2C7BD175" w:rsidR="00563513" w:rsidRPr="001B78FE" w:rsidRDefault="00D836E5" w:rsidP="00ED2806">
      <w:pPr>
        <w:spacing w:before="0" w:after="0"/>
        <w:rPr>
          <w:lang w:val="en-GB"/>
        </w:rPr>
      </w:pPr>
      <w:r w:rsidRPr="001B78FE">
        <w:rPr>
          <w:lang w:val="en-GB"/>
        </w:rPr>
        <w:t>MoI</w:t>
      </w:r>
      <w:r w:rsidRPr="001B78FE">
        <w:rPr>
          <w:lang w:val="en-GB"/>
        </w:rPr>
        <w:tab/>
      </w:r>
      <w:r w:rsidRPr="001B78FE">
        <w:rPr>
          <w:lang w:val="en-GB"/>
        </w:rPr>
        <w:tab/>
      </w:r>
      <w:r w:rsidR="00563513" w:rsidRPr="001B78FE">
        <w:rPr>
          <w:lang w:val="en-GB"/>
        </w:rPr>
        <w:t>Ministry of the Interior</w:t>
      </w:r>
    </w:p>
    <w:p w14:paraId="0FB7584E" w14:textId="7BDD00ED" w:rsidR="00563513" w:rsidRPr="001B78FE" w:rsidRDefault="00D836E5" w:rsidP="00ED2806">
      <w:pPr>
        <w:spacing w:before="0" w:after="0"/>
        <w:rPr>
          <w:lang w:val="en-GB"/>
        </w:rPr>
      </w:pPr>
      <w:r w:rsidRPr="001B78FE">
        <w:rPr>
          <w:lang w:val="en-GB"/>
        </w:rPr>
        <w:t>ISI</w:t>
      </w:r>
      <w:r w:rsidRPr="001B78FE">
        <w:rPr>
          <w:lang w:val="en-GB"/>
        </w:rPr>
        <w:tab/>
      </w:r>
      <w:r w:rsidRPr="001B78FE">
        <w:rPr>
          <w:lang w:val="en-GB"/>
        </w:rPr>
        <w:tab/>
      </w:r>
      <w:r w:rsidR="00563513" w:rsidRPr="001B78FE">
        <w:rPr>
          <w:lang w:val="en-GB"/>
        </w:rPr>
        <w:t>Internal Security Institute</w:t>
      </w:r>
    </w:p>
    <w:p w14:paraId="0FB7584F" w14:textId="6E67282D" w:rsidR="00563513" w:rsidRPr="001B78FE" w:rsidRDefault="00D836E5" w:rsidP="00ED2806">
      <w:pPr>
        <w:spacing w:before="0" w:after="0"/>
        <w:rPr>
          <w:lang w:val="en-GB"/>
        </w:rPr>
      </w:pPr>
      <w:r w:rsidRPr="001B78FE">
        <w:rPr>
          <w:lang w:val="en-GB"/>
        </w:rPr>
        <w:t>EASS</w:t>
      </w:r>
      <w:r w:rsidRPr="001B78FE">
        <w:rPr>
          <w:lang w:val="en-GB"/>
        </w:rPr>
        <w:tab/>
      </w:r>
      <w:r w:rsidRPr="001B78FE">
        <w:rPr>
          <w:lang w:val="en-GB"/>
        </w:rPr>
        <w:tab/>
      </w:r>
      <w:r w:rsidR="00563513" w:rsidRPr="001B78FE">
        <w:rPr>
          <w:lang w:val="en-GB"/>
        </w:rPr>
        <w:t>Estonian Academy of Security Sciences</w:t>
      </w:r>
    </w:p>
    <w:p w14:paraId="7C316AFD" w14:textId="77777777" w:rsidR="00D836E5" w:rsidRPr="001B78FE" w:rsidRDefault="00563513" w:rsidP="00ED2806">
      <w:pPr>
        <w:spacing w:before="0" w:after="0"/>
        <w:rPr>
          <w:lang w:val="en-GB"/>
        </w:rPr>
      </w:pPr>
      <w:r w:rsidRPr="001B78FE">
        <w:rPr>
          <w:lang w:val="en-GB"/>
        </w:rPr>
        <w:t>RD</w:t>
      </w:r>
      <w:r w:rsidR="00D836E5" w:rsidRPr="001B78FE">
        <w:rPr>
          <w:lang w:val="en-GB"/>
        </w:rPr>
        <w:tab/>
      </w:r>
      <w:r w:rsidR="00D836E5" w:rsidRPr="001B78FE">
        <w:rPr>
          <w:lang w:val="en-GB"/>
        </w:rPr>
        <w:tab/>
      </w:r>
      <w:r w:rsidRPr="001B78FE">
        <w:rPr>
          <w:lang w:val="en-GB"/>
        </w:rPr>
        <w:t>Resea</w:t>
      </w:r>
      <w:r w:rsidR="00D836E5" w:rsidRPr="001B78FE">
        <w:rPr>
          <w:lang w:val="en-GB"/>
        </w:rPr>
        <w:t>rch, development and innovation</w:t>
      </w:r>
    </w:p>
    <w:p w14:paraId="0FB75850" w14:textId="4A6D80B1" w:rsidR="00563513" w:rsidRPr="001B78FE" w:rsidRDefault="00D836E5" w:rsidP="00ED2806">
      <w:pPr>
        <w:spacing w:before="0" w:after="0"/>
        <w:rPr>
          <w:lang w:val="en-GB"/>
        </w:rPr>
      </w:pPr>
      <w:r w:rsidRPr="001B78FE">
        <w:rPr>
          <w:lang w:val="en-GB"/>
        </w:rPr>
        <w:t>CCE</w:t>
      </w:r>
      <w:r w:rsidRPr="001B78FE">
        <w:rPr>
          <w:lang w:val="en-GB"/>
        </w:rPr>
        <w:tab/>
      </w:r>
      <w:r w:rsidRPr="001B78FE">
        <w:rPr>
          <w:lang w:val="en-GB"/>
        </w:rPr>
        <w:tab/>
      </w:r>
      <w:r w:rsidR="00563513" w:rsidRPr="001B78FE">
        <w:rPr>
          <w:lang w:val="en-GB"/>
        </w:rPr>
        <w:t>Centre for Continuing Education</w:t>
      </w:r>
    </w:p>
    <w:p w14:paraId="0FB75851" w14:textId="02A91C1C" w:rsidR="00563513" w:rsidRPr="001B78FE" w:rsidRDefault="00D836E5" w:rsidP="00ED2806">
      <w:pPr>
        <w:spacing w:before="0" w:after="0"/>
        <w:rPr>
          <w:lang w:val="en-GB"/>
        </w:rPr>
      </w:pPr>
      <w:r w:rsidRPr="001B78FE">
        <w:rPr>
          <w:lang w:val="en-GB"/>
        </w:rPr>
        <w:t>APEL</w:t>
      </w:r>
      <w:r w:rsidRPr="001B78FE">
        <w:rPr>
          <w:lang w:val="en-GB"/>
        </w:rPr>
        <w:tab/>
      </w:r>
      <w:r w:rsidRPr="001B78FE">
        <w:rPr>
          <w:lang w:val="en-GB"/>
        </w:rPr>
        <w:tab/>
      </w:r>
      <w:r w:rsidR="00563513" w:rsidRPr="001B78FE">
        <w:rPr>
          <w:lang w:val="en-GB"/>
        </w:rPr>
        <w:t>Accreditation of prior and experiential lear</w:t>
      </w:r>
      <w:r w:rsidRPr="001B78FE">
        <w:rPr>
          <w:lang w:val="en-GB"/>
        </w:rPr>
        <w:t>ning</w:t>
      </w:r>
      <w:r w:rsidRPr="001B78FE">
        <w:rPr>
          <w:lang w:val="en-GB"/>
        </w:rPr>
        <w:cr/>
        <w:t>DAA</w:t>
      </w:r>
      <w:r w:rsidRPr="001B78FE">
        <w:rPr>
          <w:lang w:val="en-GB"/>
        </w:rPr>
        <w:tab/>
      </w:r>
      <w:r w:rsidRPr="001B78FE">
        <w:rPr>
          <w:lang w:val="en-GB"/>
        </w:rPr>
        <w:tab/>
      </w:r>
      <w:r w:rsidR="00563513" w:rsidRPr="001B78FE">
        <w:rPr>
          <w:lang w:val="en-GB"/>
        </w:rPr>
        <w:t>Department of Academic Affairs</w:t>
      </w:r>
    </w:p>
    <w:p w14:paraId="0FB75852" w14:textId="692FAA4D" w:rsidR="00563513" w:rsidRPr="001B78FE" w:rsidRDefault="00D836E5" w:rsidP="00ED2806">
      <w:pPr>
        <w:spacing w:before="0" w:after="0"/>
        <w:rPr>
          <w:lang w:val="en-GB"/>
        </w:rPr>
      </w:pPr>
      <w:r w:rsidRPr="001B78FE">
        <w:rPr>
          <w:lang w:val="en-GB"/>
        </w:rPr>
        <w:t>CLSC</w:t>
      </w:r>
      <w:r w:rsidRPr="001B78FE">
        <w:rPr>
          <w:lang w:val="en-GB"/>
        </w:rPr>
        <w:tab/>
      </w:r>
      <w:r w:rsidRPr="001B78FE">
        <w:rPr>
          <w:lang w:val="en-GB"/>
        </w:rPr>
        <w:tab/>
      </w:r>
      <w:r w:rsidR="00563513" w:rsidRPr="001B78FE">
        <w:rPr>
          <w:lang w:val="en-GB"/>
        </w:rPr>
        <w:t>Centre for Legal and Social Sciences</w:t>
      </w:r>
    </w:p>
    <w:p w14:paraId="0FB75853" w14:textId="61528562" w:rsidR="00563513" w:rsidRPr="001B78FE" w:rsidRDefault="00563513" w:rsidP="00A62588">
      <w:pPr>
        <w:rPr>
          <w:lang w:val="en-GB"/>
        </w:rPr>
        <w:sectPr w:rsidR="00563513" w:rsidRPr="001B78FE" w:rsidSect="00A62588">
          <w:pgSz w:w="11900" w:h="16820"/>
          <w:pgMar w:top="1417" w:right="1417" w:bottom="1417" w:left="1417" w:header="720" w:footer="720" w:gutter="0"/>
          <w:cols w:space="720"/>
          <w:noEndnote/>
          <w:docGrid w:linePitch="299"/>
        </w:sectPr>
      </w:pPr>
    </w:p>
    <w:p w14:paraId="0FB75859" w14:textId="77777777" w:rsidR="00563513" w:rsidRPr="001B78FE" w:rsidRDefault="00563513" w:rsidP="00A62588">
      <w:pPr>
        <w:rPr>
          <w:lang w:val="en-GB"/>
        </w:rPr>
      </w:pPr>
      <w:bookmarkStart w:id="4" w:name="br6"/>
      <w:bookmarkStart w:id="5" w:name="br7"/>
      <w:bookmarkEnd w:id="4"/>
      <w:bookmarkEnd w:id="5"/>
      <w:r w:rsidRPr="001B78FE">
        <w:rPr>
          <w:lang w:val="en-GB"/>
        </w:rPr>
        <w:lastRenderedPageBreak/>
        <w:t>INTRODUCTION</w:t>
      </w:r>
    </w:p>
    <w:p w14:paraId="0FB7585C" w14:textId="189E420A" w:rsidR="00563513" w:rsidRPr="001B78FE" w:rsidRDefault="00563513" w:rsidP="00C874A7">
      <w:pPr>
        <w:spacing w:before="0" w:after="0"/>
        <w:rPr>
          <w:lang w:val="en-GB"/>
        </w:rPr>
      </w:pPr>
      <w:r w:rsidRPr="001B78FE">
        <w:rPr>
          <w:lang w:val="en-GB"/>
        </w:rPr>
        <w:t>The Estonian Academy of Security Sciences (hereinafter the EASS or the Academy) is an institution of professional higher education in the area o</w:t>
      </w:r>
      <w:r w:rsidR="00D836E5" w:rsidRPr="001B78FE">
        <w:rPr>
          <w:lang w:val="en-GB"/>
        </w:rPr>
        <w:t xml:space="preserve">f the Ministry of the Interior </w:t>
      </w:r>
      <w:r w:rsidRPr="001B78FE">
        <w:rPr>
          <w:lang w:val="en-GB"/>
        </w:rPr>
        <w:t>that conducts internal security</w:t>
      </w:r>
      <w:r w:rsidR="00D836E5" w:rsidRPr="001B78FE">
        <w:rPr>
          <w:lang w:val="en-GB"/>
        </w:rPr>
        <w:t xml:space="preserve"> </w:t>
      </w:r>
      <w:r w:rsidRPr="001B78FE">
        <w:rPr>
          <w:lang w:val="en-GB"/>
        </w:rPr>
        <w:t>related vocational, professional higher education and Master's studies. Although the Academy brings the education of different areas of internal security into one institution, which in internati</w:t>
      </w:r>
      <w:r w:rsidR="00D836E5" w:rsidRPr="001B78FE">
        <w:rPr>
          <w:lang w:val="en-GB"/>
        </w:rPr>
        <w:t>onal context is rather unique,</w:t>
      </w:r>
      <w:r w:rsidRPr="001B78FE">
        <w:rPr>
          <w:lang w:val="en-GB"/>
        </w:rPr>
        <w:t xml:space="preserve"> the education of the four areas (police and border guard, rescue, prison service, taxation and customs) has so far </w:t>
      </w:r>
      <w:r w:rsidR="00D836E5" w:rsidRPr="001B78FE">
        <w:rPr>
          <w:lang w:val="en-GB"/>
        </w:rPr>
        <w:t xml:space="preserve">been provided rather separately. </w:t>
      </w:r>
      <w:r w:rsidRPr="001B78FE">
        <w:rPr>
          <w:lang w:val="en-GB"/>
        </w:rPr>
        <w:t xml:space="preserve">It has been encouraged by the </w:t>
      </w:r>
      <w:r w:rsidR="00D836E5" w:rsidRPr="001B78FE">
        <w:rPr>
          <w:lang w:val="en-GB"/>
        </w:rPr>
        <w:t>system of four colleges</w:t>
      </w:r>
      <w:r w:rsidRPr="001B78FE">
        <w:rPr>
          <w:lang w:val="en-GB"/>
        </w:rPr>
        <w:t xml:space="preserve"> and </w:t>
      </w:r>
      <w:r w:rsidR="00D836E5" w:rsidRPr="001B78FE">
        <w:rPr>
          <w:lang w:val="en-GB"/>
        </w:rPr>
        <w:t>their</w:t>
      </w:r>
      <w:r w:rsidRPr="001B78FE">
        <w:rPr>
          <w:lang w:val="en-GB"/>
        </w:rPr>
        <w:t xml:space="preserve"> rather extensive autonomy, historical background, location in four (since 2017 in three) places, and each college’s contact with the</w:t>
      </w:r>
      <w:r w:rsidR="00D836E5" w:rsidRPr="001B78FE">
        <w:rPr>
          <w:lang w:val="en-GB"/>
        </w:rPr>
        <w:t>ir own direct partner(s) only.</w:t>
      </w:r>
      <w:r w:rsidR="00D836E5" w:rsidRPr="001B78FE">
        <w:rPr>
          <w:lang w:val="en-GB"/>
        </w:rPr>
        <w:cr/>
        <w:t>T</w:t>
      </w:r>
      <w:r w:rsidRPr="001B78FE">
        <w:rPr>
          <w:lang w:val="en-GB"/>
        </w:rPr>
        <w:t>he areas of internal security are very different, some have more</w:t>
      </w:r>
      <w:r w:rsidR="00C874A7" w:rsidRPr="001B78FE">
        <w:rPr>
          <w:lang w:val="en-GB"/>
        </w:rPr>
        <w:t>,</w:t>
      </w:r>
      <w:r w:rsidRPr="001B78FE">
        <w:rPr>
          <w:lang w:val="en-GB"/>
        </w:rPr>
        <w:t xml:space="preserve"> the others fewer c</w:t>
      </w:r>
      <w:r w:rsidR="00D836E5" w:rsidRPr="001B78FE">
        <w:rPr>
          <w:lang w:val="en-GB"/>
        </w:rPr>
        <w:t xml:space="preserve">ontact points with the others. </w:t>
      </w:r>
      <w:r w:rsidRPr="001B78FE">
        <w:rPr>
          <w:lang w:val="en-GB"/>
        </w:rPr>
        <w:t>At the same time</w:t>
      </w:r>
      <w:r w:rsidR="00D836E5" w:rsidRPr="001B78FE">
        <w:rPr>
          <w:lang w:val="en-GB"/>
        </w:rPr>
        <w:t xml:space="preserve">, it is the synergy and cooperation between them that help </w:t>
      </w:r>
      <w:r w:rsidR="00C874A7" w:rsidRPr="001B78FE">
        <w:rPr>
          <w:lang w:val="en-GB"/>
        </w:rPr>
        <w:t>ens</w:t>
      </w:r>
      <w:r w:rsidR="00D836E5" w:rsidRPr="001B78FE">
        <w:rPr>
          <w:lang w:val="en-GB"/>
        </w:rPr>
        <w:t xml:space="preserve">ure security in the state. </w:t>
      </w:r>
      <w:r w:rsidRPr="001B78FE">
        <w:rPr>
          <w:lang w:val="en-GB"/>
        </w:rPr>
        <w:t xml:space="preserve">The new international </w:t>
      </w:r>
      <w:r w:rsidR="000539BF" w:rsidRPr="001B78FE">
        <w:rPr>
          <w:lang w:val="en-GB"/>
        </w:rPr>
        <w:t xml:space="preserve">problems </w:t>
      </w:r>
      <w:r w:rsidRPr="001B78FE">
        <w:rPr>
          <w:lang w:val="en-GB"/>
        </w:rPr>
        <w:t>(e.g. hybrid threats), but also local problems (e.g. constantly decreasin</w:t>
      </w:r>
      <w:r w:rsidR="000539BF" w:rsidRPr="001B78FE">
        <w:rPr>
          <w:lang w:val="en-GB"/>
        </w:rPr>
        <w:t>g population) create needs for</w:t>
      </w:r>
      <w:r w:rsidRPr="001B78FE">
        <w:rPr>
          <w:lang w:val="en-GB"/>
        </w:rPr>
        <w:t xml:space="preserve"> more thorough cooperation and integration in internal security as a whole</w:t>
      </w:r>
      <w:r w:rsidR="00C874A7" w:rsidRPr="001B78FE">
        <w:rPr>
          <w:lang w:val="en-GB"/>
        </w:rPr>
        <w:t>,</w:t>
      </w:r>
      <w:r w:rsidRPr="001B78FE">
        <w:rPr>
          <w:lang w:val="en-GB"/>
        </w:rPr>
        <w:t xml:space="preserve"> and in </w:t>
      </w:r>
      <w:r w:rsidR="000539BF" w:rsidRPr="001B78FE">
        <w:rPr>
          <w:lang w:val="en-GB"/>
        </w:rPr>
        <w:t xml:space="preserve">its training system, too. </w:t>
      </w:r>
      <w:r w:rsidRPr="001B78FE">
        <w:rPr>
          <w:lang w:val="en-GB"/>
        </w:rPr>
        <w:t>In addition to degree-studies, the general whole of the syst</w:t>
      </w:r>
      <w:r w:rsidR="000539BF" w:rsidRPr="001B78FE">
        <w:rPr>
          <w:lang w:val="en-GB"/>
        </w:rPr>
        <w:t xml:space="preserve">em should also include internal </w:t>
      </w:r>
      <w:r w:rsidRPr="001B78FE">
        <w:rPr>
          <w:lang w:val="en-GB"/>
        </w:rPr>
        <w:t>security training in general education schools and continuing educat</w:t>
      </w:r>
      <w:r w:rsidR="000539BF" w:rsidRPr="001B78FE">
        <w:rPr>
          <w:lang w:val="en-GB"/>
        </w:rPr>
        <w:t xml:space="preserve">ion. </w:t>
      </w:r>
      <w:r w:rsidRPr="001B78FE">
        <w:rPr>
          <w:lang w:val="en-GB"/>
        </w:rPr>
        <w:t xml:space="preserve">The wider and more thorough approach to internal security is very important in the light of the comprehensive approach to national defence, and this </w:t>
      </w:r>
      <w:r w:rsidR="000539BF" w:rsidRPr="001B78FE">
        <w:rPr>
          <w:lang w:val="en-GB"/>
        </w:rPr>
        <w:t>must</w:t>
      </w:r>
      <w:r w:rsidRPr="001B78FE">
        <w:rPr>
          <w:lang w:val="en-GB"/>
        </w:rPr>
        <w:t xml:space="preserve"> be kept in mind when planning the studies and training.</w:t>
      </w:r>
      <w:r w:rsidRPr="001B78FE">
        <w:rPr>
          <w:lang w:val="en-GB"/>
        </w:rPr>
        <w:cr/>
        <w:t xml:space="preserve">The EASS has planned the </w:t>
      </w:r>
      <w:r w:rsidRPr="001B78FE">
        <w:rPr>
          <w:b/>
          <w:lang w:val="en-GB"/>
        </w:rPr>
        <w:t>development of the integrated internal security education model</w:t>
      </w:r>
      <w:r w:rsidRPr="001B78FE">
        <w:rPr>
          <w:lang w:val="en-GB"/>
        </w:rPr>
        <w:t xml:space="preserve"> </w:t>
      </w:r>
      <w:r w:rsidR="00C874A7" w:rsidRPr="001B78FE">
        <w:rPr>
          <w:lang w:val="en-GB"/>
        </w:rPr>
        <w:t>as</w:t>
      </w:r>
      <w:r w:rsidRPr="001B78FE">
        <w:rPr>
          <w:lang w:val="en-GB"/>
        </w:rPr>
        <w:t xml:space="preserve"> one of its strategic line</w:t>
      </w:r>
      <w:r w:rsidR="000539BF" w:rsidRPr="001B78FE">
        <w:rPr>
          <w:lang w:val="en-GB"/>
        </w:rPr>
        <w:t>s</w:t>
      </w:r>
      <w:r w:rsidRPr="001B78FE">
        <w:rPr>
          <w:lang w:val="en-GB"/>
        </w:rPr>
        <w:t xml:space="preserve"> of action.</w:t>
      </w:r>
      <w:r w:rsidRPr="001B78FE">
        <w:rPr>
          <w:lang w:val="en-GB"/>
        </w:rPr>
        <w:cr/>
        <w:t>We mainly focus on the following aspects:</w:t>
      </w:r>
    </w:p>
    <w:p w14:paraId="0FB7585D" w14:textId="28025EA8" w:rsidR="00563513" w:rsidRPr="001B78FE" w:rsidRDefault="000539BF" w:rsidP="00C874A7">
      <w:pPr>
        <w:spacing w:before="0" w:after="0"/>
        <w:rPr>
          <w:lang w:val="en-GB"/>
        </w:rPr>
      </w:pPr>
      <w:r w:rsidRPr="001B78FE">
        <w:rPr>
          <w:lang w:val="en-GB"/>
        </w:rPr>
        <w:t xml:space="preserve">• </w:t>
      </w:r>
      <w:r w:rsidR="00563513" w:rsidRPr="001B78FE">
        <w:rPr>
          <w:lang w:val="en-GB"/>
        </w:rPr>
        <w:t>describing and widening of the learning opportunities in the context of the system of curricula;</w:t>
      </w:r>
    </w:p>
    <w:p w14:paraId="0FB7585E" w14:textId="77777777" w:rsidR="00563513" w:rsidRPr="001B78FE" w:rsidRDefault="00563513" w:rsidP="00C874A7">
      <w:pPr>
        <w:spacing w:before="0" w:after="0"/>
        <w:rPr>
          <w:lang w:val="en-GB"/>
        </w:rPr>
      </w:pPr>
      <w:r w:rsidRPr="001B78FE">
        <w:rPr>
          <w:lang w:val="en-GB"/>
        </w:rPr>
        <w:t>• organisation of the learning activities, to make it as flexible and considerate towards different target groups as possible;</w:t>
      </w:r>
    </w:p>
    <w:p w14:paraId="0FB7585F" w14:textId="77777777" w:rsidR="00563513" w:rsidRPr="001B78FE" w:rsidRDefault="00563513" w:rsidP="00C874A7">
      <w:pPr>
        <w:spacing w:before="0" w:after="0"/>
        <w:rPr>
          <w:lang w:val="en-GB"/>
        </w:rPr>
      </w:pPr>
      <w:r w:rsidRPr="001B78FE">
        <w:rPr>
          <w:lang w:val="en-GB"/>
        </w:rPr>
        <w:t>• integration of the education of the different areas of internal security.</w:t>
      </w:r>
    </w:p>
    <w:p w14:paraId="3F10793B" w14:textId="77777777" w:rsidR="000539BF" w:rsidRPr="001B78FE" w:rsidRDefault="00563513" w:rsidP="00A62588">
      <w:pPr>
        <w:rPr>
          <w:lang w:val="en-GB"/>
        </w:rPr>
      </w:pPr>
      <w:r w:rsidRPr="001B78FE">
        <w:rPr>
          <w:lang w:val="en-GB"/>
        </w:rPr>
        <w:t>Other aspects of the area of education, incl. the organisation of internships, the training of the lecturers, learning materials-related aspec</w:t>
      </w:r>
      <w:r w:rsidR="000539BF" w:rsidRPr="001B78FE">
        <w:rPr>
          <w:lang w:val="en-GB"/>
        </w:rPr>
        <w:t xml:space="preserve">ts </w:t>
      </w:r>
      <w:r w:rsidRPr="001B78FE">
        <w:rPr>
          <w:lang w:val="en-GB"/>
        </w:rPr>
        <w:t>etc., are not in focus here</w:t>
      </w:r>
      <w:r w:rsidR="000539BF" w:rsidRPr="001B78FE">
        <w:rPr>
          <w:lang w:val="en-GB"/>
        </w:rPr>
        <w:t>,</w:t>
      </w:r>
      <w:r w:rsidRPr="001B78FE">
        <w:rPr>
          <w:lang w:val="en-GB"/>
        </w:rPr>
        <w:t xml:space="preserve"> and thus not discussed systematically.</w:t>
      </w:r>
    </w:p>
    <w:p w14:paraId="0FB75863" w14:textId="28B569EF" w:rsidR="00563513" w:rsidRPr="001B78FE" w:rsidRDefault="00563513" w:rsidP="00A62588">
      <w:pPr>
        <w:rPr>
          <w:lang w:val="en-GB"/>
        </w:rPr>
        <w:sectPr w:rsidR="00563513" w:rsidRPr="001B78FE" w:rsidSect="00A62588">
          <w:pgSz w:w="11900" w:h="16820"/>
          <w:pgMar w:top="1417" w:right="1417" w:bottom="1417" w:left="1417" w:header="720" w:footer="720" w:gutter="0"/>
          <w:cols w:space="720"/>
          <w:noEndnote/>
          <w:docGrid w:linePitch="299"/>
        </w:sectPr>
      </w:pPr>
      <w:r w:rsidRPr="001B78FE">
        <w:rPr>
          <w:lang w:val="en-GB"/>
        </w:rPr>
        <w:t xml:space="preserve">The people contributing into the process of developing the education model included members of the rectorate, lecturers and employees of all colleges and the institute. </w:t>
      </w:r>
      <w:r w:rsidR="000539BF" w:rsidRPr="001B78FE">
        <w:rPr>
          <w:lang w:val="en-GB"/>
        </w:rPr>
        <w:t>The model</w:t>
      </w:r>
      <w:r w:rsidRPr="001B78FE">
        <w:rPr>
          <w:lang w:val="en-GB"/>
        </w:rPr>
        <w:t xml:space="preserve"> was also discu</w:t>
      </w:r>
      <w:r w:rsidR="000539BF" w:rsidRPr="001B78FE">
        <w:rPr>
          <w:lang w:val="en-GB"/>
        </w:rPr>
        <w:t>ssed during</w:t>
      </w:r>
      <w:r w:rsidRPr="001B78FE">
        <w:rPr>
          <w:lang w:val="en-GB"/>
        </w:rPr>
        <w:t xml:space="preserve"> the Winter</w:t>
      </w:r>
      <w:r w:rsidR="000539BF" w:rsidRPr="001B78FE">
        <w:rPr>
          <w:lang w:val="en-GB"/>
        </w:rPr>
        <w:t xml:space="preserve"> Academy held in February 2018. On </w:t>
      </w:r>
      <w:r w:rsidR="00C874A7" w:rsidRPr="001B78FE">
        <w:rPr>
          <w:lang w:val="en-GB"/>
        </w:rPr>
        <w:t>4 April,</w:t>
      </w:r>
      <w:r w:rsidR="000539BF" w:rsidRPr="001B78FE">
        <w:rPr>
          <w:lang w:val="en-GB"/>
        </w:rPr>
        <w:t xml:space="preserve"> </w:t>
      </w:r>
      <w:r w:rsidRPr="001B78FE">
        <w:rPr>
          <w:lang w:val="en-GB"/>
        </w:rPr>
        <w:t>The model was presented to the managerial board of the MoI’s area of government and to the members of the counselling body of the EASS</w:t>
      </w:r>
      <w:r w:rsidR="000539BF" w:rsidRPr="001B78FE">
        <w:rPr>
          <w:lang w:val="en-GB"/>
        </w:rPr>
        <w:t xml:space="preserve">. </w:t>
      </w:r>
      <w:r w:rsidRPr="001B78FE">
        <w:rPr>
          <w:lang w:val="en-GB"/>
        </w:rPr>
        <w:t xml:space="preserve">A more thorough discussion with the representatives of different agencies and the employees of the EASS was held </w:t>
      </w:r>
      <w:r w:rsidR="000539BF" w:rsidRPr="001B78FE">
        <w:rPr>
          <w:lang w:val="en-GB"/>
        </w:rPr>
        <w:t>during</w:t>
      </w:r>
      <w:r w:rsidRPr="001B78FE">
        <w:rPr>
          <w:lang w:val="en-GB"/>
        </w:rPr>
        <w:t xml:space="preserve"> the education model seminar, which was held on 22</w:t>
      </w:r>
      <w:r w:rsidR="000539BF" w:rsidRPr="001B78FE">
        <w:rPr>
          <w:lang w:val="en-GB"/>
        </w:rPr>
        <w:t xml:space="preserve"> May.</w:t>
      </w:r>
      <w:r w:rsidR="000539BF" w:rsidRPr="001B78FE">
        <w:rPr>
          <w:lang w:val="en-GB"/>
        </w:rPr>
        <w:cr/>
      </w:r>
      <w:r w:rsidRPr="001B78FE">
        <w:rPr>
          <w:lang w:val="en-GB"/>
        </w:rPr>
        <w:t>The common integrated internal security education model was confirmed by the Council of the EASS on 13</w:t>
      </w:r>
      <w:r w:rsidR="000539BF" w:rsidRPr="001B78FE">
        <w:rPr>
          <w:lang w:val="en-GB"/>
        </w:rPr>
        <w:t xml:space="preserve"> June 2018. </w:t>
      </w:r>
      <w:r w:rsidRPr="001B78FE">
        <w:rPr>
          <w:lang w:val="en-GB"/>
        </w:rPr>
        <w:t>The description of the model has also been added its implementation plan for 2018-2020.</w:t>
      </w:r>
      <w:r w:rsidRPr="001B78FE">
        <w:rPr>
          <w:lang w:val="en-GB"/>
        </w:rPr>
        <w:cr/>
      </w:r>
    </w:p>
    <w:p w14:paraId="32812051" w14:textId="77777777" w:rsidR="000539BF" w:rsidRPr="001B78FE" w:rsidRDefault="000539BF" w:rsidP="00A62588">
      <w:pPr>
        <w:numPr>
          <w:ilvl w:val="0"/>
          <w:numId w:val="44"/>
        </w:numPr>
        <w:rPr>
          <w:lang w:val="en-GB"/>
        </w:rPr>
      </w:pPr>
      <w:bookmarkStart w:id="6" w:name="br8"/>
      <w:bookmarkStart w:id="7" w:name="br9"/>
      <w:bookmarkEnd w:id="6"/>
      <w:bookmarkEnd w:id="7"/>
      <w:r w:rsidRPr="001B78FE">
        <w:rPr>
          <w:lang w:val="en-GB"/>
        </w:rPr>
        <w:lastRenderedPageBreak/>
        <w:t>DEVELOPMENT NEEDS OF INTERNAL SECURITY EDUCATION BASED ON DIFFERENT STRATEGIES AND STUDIES</w:t>
      </w:r>
    </w:p>
    <w:p w14:paraId="0FB7586B" w14:textId="521E7E5E" w:rsidR="00563513" w:rsidRPr="001B78FE" w:rsidRDefault="000539BF" w:rsidP="00A62588">
      <w:pPr>
        <w:rPr>
          <w:lang w:val="en-GB"/>
        </w:rPr>
      </w:pPr>
      <w:r w:rsidRPr="001B78FE">
        <w:rPr>
          <w:lang w:val="en-GB"/>
        </w:rPr>
        <w:t>I</w:t>
      </w:r>
      <w:r w:rsidR="00563513" w:rsidRPr="001B78FE">
        <w:rPr>
          <w:lang w:val="en-GB"/>
        </w:rPr>
        <w:t>n recent years, there have been many studies providing valuable feedback on the learning activities carried out at the EASS</w:t>
      </w:r>
      <w:r w:rsidRPr="001B78FE">
        <w:rPr>
          <w:lang w:val="en-GB"/>
        </w:rPr>
        <w:t>.</w:t>
      </w:r>
      <w:r w:rsidR="00563513" w:rsidRPr="001B78FE">
        <w:rPr>
          <w:lang w:val="en-GB"/>
        </w:rPr>
        <w:t xml:space="preserve"> For example</w:t>
      </w:r>
      <w:r w:rsidR="00C874A7" w:rsidRPr="001B78FE">
        <w:rPr>
          <w:lang w:val="en-GB"/>
        </w:rPr>
        <w:t>,</w:t>
      </w:r>
      <w:r w:rsidRPr="001B78FE">
        <w:rPr>
          <w:lang w:val="en-GB"/>
        </w:rPr>
        <w:t xml:space="preserve"> the </w:t>
      </w:r>
      <w:r w:rsidR="00563513" w:rsidRPr="001B78FE">
        <w:rPr>
          <w:lang w:val="en-GB"/>
        </w:rPr>
        <w:t>analysis of internal security education model, conducted by Praxis Centre for Policy Studies Foundation in 2015, the assessment of the quality of the curriculum groups/accreditation in September 2016, and the alumni and employer feedback sur</w:t>
      </w:r>
      <w:r w:rsidRPr="001B78FE">
        <w:rPr>
          <w:lang w:val="en-GB"/>
        </w:rPr>
        <w:t>vey in the beginning of 2017.</w:t>
      </w:r>
      <w:r w:rsidR="00563513" w:rsidRPr="001B78FE">
        <w:rPr>
          <w:lang w:val="en-GB"/>
        </w:rPr>
        <w:t>There are also regular student feedback sur</w:t>
      </w:r>
      <w:r w:rsidRPr="001B78FE">
        <w:rPr>
          <w:lang w:val="en-GB"/>
        </w:rPr>
        <w:t>veys conducted at the Academy.</w:t>
      </w:r>
      <w:r w:rsidRPr="001B78FE">
        <w:rPr>
          <w:lang w:val="en-GB"/>
        </w:rPr>
        <w:cr/>
      </w:r>
      <w:r w:rsidR="00563513" w:rsidRPr="001B78FE">
        <w:rPr>
          <w:lang w:val="en-GB"/>
        </w:rPr>
        <w:t xml:space="preserve">The mentioned studies and surveys have emphasised the following </w:t>
      </w:r>
      <w:r w:rsidR="00563513" w:rsidRPr="001B78FE">
        <w:rPr>
          <w:b/>
          <w:lang w:val="en-GB"/>
        </w:rPr>
        <w:t>improvement areas</w:t>
      </w:r>
      <w:r w:rsidR="00563513" w:rsidRPr="001B78FE">
        <w:rPr>
          <w:lang w:val="en-GB"/>
        </w:rPr>
        <w:t>:</w:t>
      </w:r>
    </w:p>
    <w:p w14:paraId="0FB7586C" w14:textId="78CAC071" w:rsidR="00563513" w:rsidRPr="001B78FE" w:rsidRDefault="00563513" w:rsidP="00A62588">
      <w:pPr>
        <w:rPr>
          <w:lang w:val="en-GB"/>
        </w:rPr>
      </w:pPr>
      <w:r w:rsidRPr="001B78FE">
        <w:rPr>
          <w:lang w:val="en-GB"/>
        </w:rPr>
        <w:t>• the importance of generic skills in the learning process of all specialities should be increased, the acquisition of generic skills sh</w:t>
      </w:r>
      <w:r w:rsidR="000539BF" w:rsidRPr="001B78FE">
        <w:rPr>
          <w:lang w:val="en-GB"/>
        </w:rPr>
        <w:t>ould</w:t>
      </w:r>
      <w:r w:rsidRPr="001B78FE">
        <w:rPr>
          <w:lang w:val="en-GB"/>
        </w:rPr>
        <w:t xml:space="preserve"> be integrated with the acquisition of area-specific skills</w:t>
      </w:r>
      <w:r w:rsidR="000539BF" w:rsidRPr="001B78FE">
        <w:rPr>
          <w:lang w:val="en-GB"/>
        </w:rPr>
        <w:t>;</w:t>
      </w:r>
    </w:p>
    <w:p w14:paraId="0FB7586E" w14:textId="57725FB0" w:rsidR="00563513" w:rsidRPr="001B78FE" w:rsidRDefault="00563513" w:rsidP="00A62588">
      <w:pPr>
        <w:rPr>
          <w:lang w:val="en-GB"/>
        </w:rPr>
      </w:pPr>
      <w:r w:rsidRPr="001B78FE">
        <w:rPr>
          <w:lang w:val="en-GB"/>
        </w:rPr>
        <w:t>• interdisciplinarity in the learning process s</w:t>
      </w:r>
      <w:r w:rsidR="000539BF" w:rsidRPr="001B78FE">
        <w:rPr>
          <w:lang w:val="en-GB"/>
        </w:rPr>
        <w:t>hou</w:t>
      </w:r>
      <w:r w:rsidRPr="001B78FE">
        <w:rPr>
          <w:lang w:val="en-GB"/>
        </w:rPr>
        <w:t>l</w:t>
      </w:r>
      <w:r w:rsidR="000539BF" w:rsidRPr="001B78FE">
        <w:rPr>
          <w:lang w:val="en-GB"/>
        </w:rPr>
        <w:t>d</w:t>
      </w:r>
      <w:r w:rsidRPr="001B78FE">
        <w:rPr>
          <w:lang w:val="en-GB"/>
        </w:rPr>
        <w:t xml:space="preserve"> be increased by the means of increasing the possibilities for lea</w:t>
      </w:r>
      <w:r w:rsidR="00871FC4" w:rsidRPr="001B78FE">
        <w:rPr>
          <w:lang w:val="en-GB"/>
        </w:rPr>
        <w:t>rning together and cooperating;</w:t>
      </w:r>
    </w:p>
    <w:p w14:paraId="0FB75871" w14:textId="79BA6E03" w:rsidR="00563513" w:rsidRPr="001B78FE" w:rsidRDefault="00871FC4" w:rsidP="00A62588">
      <w:pPr>
        <w:rPr>
          <w:lang w:val="en-GB"/>
        </w:rPr>
      </w:pPr>
      <w:r w:rsidRPr="001B78FE">
        <w:rPr>
          <w:lang w:val="en-GB"/>
        </w:rPr>
        <w:t>•</w:t>
      </w:r>
      <w:r w:rsidR="00563513" w:rsidRPr="001B78FE">
        <w:rPr>
          <w:lang w:val="en-GB"/>
        </w:rPr>
        <w:t xml:space="preserve"> graduates’ foreign language skills</w:t>
      </w:r>
      <w:r w:rsidR="004F1385" w:rsidRPr="001B78FE">
        <w:rPr>
          <w:lang w:val="en-GB"/>
        </w:rPr>
        <w:t xml:space="preserve"> should be increased</w:t>
      </w:r>
      <w:r w:rsidR="00563513" w:rsidRPr="001B78FE">
        <w:rPr>
          <w:lang w:val="en-GB"/>
        </w:rPr>
        <w:t>, especially the Russian language skills of the learners whose mother tongue is Estonian, but</w:t>
      </w:r>
      <w:r w:rsidRPr="001B78FE">
        <w:rPr>
          <w:lang w:val="en-GB"/>
        </w:rPr>
        <w:t xml:space="preserve"> </w:t>
      </w:r>
      <w:r w:rsidR="00563513" w:rsidRPr="001B78FE">
        <w:rPr>
          <w:lang w:val="en-GB"/>
        </w:rPr>
        <w:t>also the English language skills of all learners;</w:t>
      </w:r>
    </w:p>
    <w:p w14:paraId="0FB75872" w14:textId="47E543E3" w:rsidR="00563513" w:rsidRPr="001B78FE" w:rsidRDefault="00563513" w:rsidP="00A62588">
      <w:pPr>
        <w:rPr>
          <w:lang w:val="en-GB"/>
        </w:rPr>
      </w:pPr>
      <w:r w:rsidRPr="001B78FE">
        <w:rPr>
          <w:lang w:val="en-GB"/>
        </w:rPr>
        <w:t>• better links</w:t>
      </w:r>
      <w:r w:rsidR="004F1385" w:rsidRPr="001B78FE">
        <w:rPr>
          <w:lang w:val="en-GB"/>
        </w:rPr>
        <w:t xml:space="preserve"> should be created</w:t>
      </w:r>
      <w:r w:rsidRPr="001B78FE">
        <w:rPr>
          <w:lang w:val="en-GB"/>
        </w:rPr>
        <w:t xml:space="preserve"> between theoretical knowledge and practical skills</w:t>
      </w:r>
      <w:r w:rsidR="004F1385" w:rsidRPr="001B78FE">
        <w:rPr>
          <w:lang w:val="en-GB"/>
        </w:rPr>
        <w:t>,</w:t>
      </w:r>
      <w:r w:rsidRPr="001B78FE">
        <w:rPr>
          <w:lang w:val="en-GB"/>
        </w:rPr>
        <w:t xml:space="preserve"> and </w:t>
      </w:r>
      <w:r w:rsidR="004F1385" w:rsidRPr="001B78FE">
        <w:rPr>
          <w:lang w:val="en-GB"/>
        </w:rPr>
        <w:t xml:space="preserve">there should also be a </w:t>
      </w:r>
      <w:r w:rsidRPr="001B78FE">
        <w:rPr>
          <w:lang w:val="en-GB"/>
        </w:rPr>
        <w:t>better balance between them;</w:t>
      </w:r>
    </w:p>
    <w:p w14:paraId="0FB75873" w14:textId="61D0DB62" w:rsidR="00563513" w:rsidRPr="001B78FE" w:rsidRDefault="00563513" w:rsidP="00A62588">
      <w:pPr>
        <w:rPr>
          <w:lang w:val="en-GB"/>
        </w:rPr>
      </w:pPr>
      <w:r w:rsidRPr="001B78FE">
        <w:rPr>
          <w:lang w:val="en-GB"/>
        </w:rPr>
        <w:t xml:space="preserve">• harmonisation of the </w:t>
      </w:r>
      <w:r w:rsidR="00871FC4" w:rsidRPr="001B78FE">
        <w:rPr>
          <w:lang w:val="en-GB"/>
        </w:rPr>
        <w:t xml:space="preserve">organisation of </w:t>
      </w:r>
      <w:r w:rsidRPr="001B78FE">
        <w:rPr>
          <w:lang w:val="en-GB"/>
        </w:rPr>
        <w:t>continuing education in different colleges;</w:t>
      </w:r>
    </w:p>
    <w:p w14:paraId="0FB75874" w14:textId="77777777" w:rsidR="00563513" w:rsidRPr="001B78FE" w:rsidRDefault="00563513" w:rsidP="00A62588">
      <w:pPr>
        <w:rPr>
          <w:lang w:val="en-GB"/>
        </w:rPr>
      </w:pPr>
      <w:r w:rsidRPr="001B78FE">
        <w:rPr>
          <w:lang w:val="en-GB"/>
        </w:rPr>
        <w:t>• knowledge of the international experience of the area;</w:t>
      </w:r>
    </w:p>
    <w:p w14:paraId="0FB75875" w14:textId="77777777" w:rsidR="00563513" w:rsidRPr="001B78FE" w:rsidRDefault="00563513" w:rsidP="00A62588">
      <w:pPr>
        <w:rPr>
          <w:lang w:val="en-GB"/>
        </w:rPr>
      </w:pPr>
      <w:r w:rsidRPr="001B78FE">
        <w:rPr>
          <w:lang w:val="en-GB"/>
        </w:rPr>
        <w:t>• the need to develop a new, better and more integrated internal security education model.</w:t>
      </w:r>
    </w:p>
    <w:p w14:paraId="0FB75876" w14:textId="782A4422" w:rsidR="00563513" w:rsidRPr="001B78FE" w:rsidRDefault="00563513" w:rsidP="00A62588">
      <w:pPr>
        <w:rPr>
          <w:lang w:val="en-GB"/>
        </w:rPr>
      </w:pPr>
      <w:r w:rsidRPr="001B78FE">
        <w:rPr>
          <w:lang w:val="en-GB"/>
        </w:rPr>
        <w:t xml:space="preserve">Evidently, almost all studies have shown that </w:t>
      </w:r>
      <w:r w:rsidRPr="001B78FE">
        <w:rPr>
          <w:b/>
          <w:lang w:val="en-GB"/>
        </w:rPr>
        <w:t>there is a need for greater integration in subjects and modules</w:t>
      </w:r>
      <w:r w:rsidRPr="001B78FE">
        <w:rPr>
          <w:lang w:val="en-GB"/>
        </w:rPr>
        <w:t xml:space="preserve"> (better </w:t>
      </w:r>
      <w:r w:rsidR="00871FC4" w:rsidRPr="001B78FE">
        <w:rPr>
          <w:lang w:val="en-GB"/>
        </w:rPr>
        <w:t xml:space="preserve">ties </w:t>
      </w:r>
      <w:r w:rsidRPr="001B78FE">
        <w:rPr>
          <w:lang w:val="en-GB"/>
        </w:rPr>
        <w:t>between theoretical knowledge and practical skills</w:t>
      </w:r>
      <w:r w:rsidR="00871FC4" w:rsidRPr="001B78FE">
        <w:rPr>
          <w:lang w:val="en-GB"/>
        </w:rPr>
        <w:t>,</w:t>
      </w:r>
      <w:r w:rsidRPr="001B78FE">
        <w:rPr>
          <w:lang w:val="en-GB"/>
        </w:rPr>
        <w:t xml:space="preserve"> and better balance between them, the integration of generic skills into speciality-related studies), </w:t>
      </w:r>
      <w:r w:rsidRPr="001B78FE">
        <w:rPr>
          <w:b/>
          <w:lang w:val="en-GB"/>
        </w:rPr>
        <w:t>between subjects and modules</w:t>
      </w:r>
      <w:r w:rsidRPr="001B78FE">
        <w:rPr>
          <w:lang w:val="en-GB"/>
        </w:rPr>
        <w:t xml:space="preserve"> (more capacious modules that connect many smaller subjects and topics, and integrate language learning with speciality-related topics to create one whole etc.), but also </w:t>
      </w:r>
      <w:r w:rsidRPr="001B78FE">
        <w:rPr>
          <w:b/>
          <w:lang w:val="en-GB"/>
        </w:rPr>
        <w:t>between curricula and in the organisation of studies when the teaching of the students of different specialities is concerned</w:t>
      </w:r>
      <w:r w:rsidR="00871FC4" w:rsidRPr="001B78FE">
        <w:rPr>
          <w:lang w:val="en-GB"/>
        </w:rPr>
        <w:t>.</w:t>
      </w:r>
    </w:p>
    <w:p w14:paraId="0FB75877" w14:textId="2D484DC7" w:rsidR="00563513" w:rsidRPr="001B78FE" w:rsidRDefault="00563513" w:rsidP="00A62588">
      <w:pPr>
        <w:rPr>
          <w:lang w:val="en-GB"/>
        </w:rPr>
      </w:pPr>
      <w:r w:rsidRPr="001B78FE">
        <w:rPr>
          <w:lang w:val="en-GB"/>
        </w:rPr>
        <w:t>In conclusion, it can therefore be claimed that the aims of the area of learning activities until 2025 stated in the Academy’s most recent development plan (2016) are releva</w:t>
      </w:r>
      <w:r w:rsidR="00871FC4" w:rsidRPr="001B78FE">
        <w:rPr>
          <w:lang w:val="en-GB"/>
        </w:rPr>
        <w:t xml:space="preserve">nt and need to be carried out. </w:t>
      </w:r>
      <w:r w:rsidRPr="001B78FE">
        <w:rPr>
          <w:lang w:val="en-GB"/>
        </w:rPr>
        <w:t>The aims are the following:</w:t>
      </w:r>
    </w:p>
    <w:p w14:paraId="0FB75878" w14:textId="77777777" w:rsidR="00563513" w:rsidRPr="001B78FE" w:rsidRDefault="00563513" w:rsidP="00A62588">
      <w:pPr>
        <w:rPr>
          <w:lang w:val="en-GB"/>
        </w:rPr>
      </w:pPr>
      <w:r w:rsidRPr="001B78FE">
        <w:rPr>
          <w:lang w:val="en-GB"/>
        </w:rPr>
        <w:t>• to develop and implement a common integrated internal security education model that would enable conducting practical and flexible degree studies and continuing education training for both young and adult learners;</w:t>
      </w:r>
    </w:p>
    <w:p w14:paraId="0FB7587A" w14:textId="21669034" w:rsidR="00563513" w:rsidRPr="001B78FE" w:rsidRDefault="00563513" w:rsidP="00A62588">
      <w:pPr>
        <w:rPr>
          <w:lang w:val="en-GB"/>
        </w:rPr>
      </w:pPr>
      <w:r w:rsidRPr="001B78FE">
        <w:rPr>
          <w:lang w:val="en-GB"/>
        </w:rPr>
        <w:t xml:space="preserve">• to put a greater </w:t>
      </w:r>
      <w:r w:rsidR="004F1385" w:rsidRPr="001B78FE">
        <w:rPr>
          <w:lang w:val="en-GB"/>
        </w:rPr>
        <w:t>emphasis</w:t>
      </w:r>
      <w:r w:rsidRPr="001B78FE">
        <w:rPr>
          <w:lang w:val="en-GB"/>
        </w:rPr>
        <w:t xml:space="preserve"> on learners’ value education and general competencies (incl. language skills), to pay attention to multiculturalism;</w:t>
      </w:r>
    </w:p>
    <w:p w14:paraId="0FB7587C" w14:textId="18B3B916" w:rsidR="00563513" w:rsidRPr="001B78FE" w:rsidRDefault="00563513" w:rsidP="00A62588">
      <w:pPr>
        <w:rPr>
          <w:lang w:val="en-GB"/>
        </w:rPr>
      </w:pPr>
      <w:r w:rsidRPr="001B78FE">
        <w:rPr>
          <w:lang w:val="en-GB"/>
        </w:rPr>
        <w:t>• to involve more pupils of sc</w:t>
      </w:r>
      <w:r w:rsidR="004F1385" w:rsidRPr="001B78FE">
        <w:rPr>
          <w:lang w:val="en-GB"/>
        </w:rPr>
        <w:t>hools for general education in</w:t>
      </w:r>
      <w:r w:rsidRPr="001B78FE">
        <w:rPr>
          <w:lang w:val="en-GB"/>
        </w:rPr>
        <w:t xml:space="preserve"> </w:t>
      </w:r>
      <w:r w:rsidR="00D836E5" w:rsidRPr="001B78FE">
        <w:rPr>
          <w:lang w:val="en-GB"/>
        </w:rPr>
        <w:t>internal security related</w:t>
      </w:r>
      <w:r w:rsidRPr="001B78FE">
        <w:rPr>
          <w:lang w:val="en-GB"/>
        </w:rPr>
        <w:t xml:space="preserve"> training by increasing cooperation between the Academy and schools;</w:t>
      </w:r>
    </w:p>
    <w:p w14:paraId="0FB7587E" w14:textId="77777777" w:rsidR="00563513" w:rsidRPr="001B78FE" w:rsidRDefault="00563513" w:rsidP="00A62588">
      <w:pPr>
        <w:rPr>
          <w:lang w:val="en-GB"/>
        </w:rPr>
      </w:pPr>
      <w:r w:rsidRPr="001B78FE">
        <w:rPr>
          <w:lang w:val="en-GB"/>
        </w:rPr>
        <w:t>• to harmonise the continuing education model with the area-specific needs.</w:t>
      </w:r>
    </w:p>
    <w:p w14:paraId="0FB7587F" w14:textId="6B7BD4B9" w:rsidR="00563513" w:rsidRPr="001B78FE" w:rsidRDefault="00563513" w:rsidP="00A62588">
      <w:pPr>
        <w:rPr>
          <w:lang w:val="en-GB"/>
        </w:rPr>
        <w:sectPr w:rsidR="00563513" w:rsidRPr="001B78FE" w:rsidSect="00A62588">
          <w:pgSz w:w="11900" w:h="16820"/>
          <w:pgMar w:top="1417" w:right="1417" w:bottom="1417" w:left="1417" w:header="720" w:footer="720" w:gutter="0"/>
          <w:cols w:space="720"/>
          <w:noEndnote/>
          <w:docGrid w:linePitch="299"/>
        </w:sectPr>
      </w:pPr>
    </w:p>
    <w:p w14:paraId="0FB75882" w14:textId="7D190845" w:rsidR="00563513" w:rsidRPr="001B78FE" w:rsidRDefault="008C6680" w:rsidP="004F1385">
      <w:pPr>
        <w:numPr>
          <w:ilvl w:val="0"/>
          <w:numId w:val="44"/>
        </w:numPr>
        <w:rPr>
          <w:lang w:val="en-GB"/>
        </w:rPr>
      </w:pPr>
      <w:bookmarkStart w:id="8" w:name="br10"/>
      <w:bookmarkEnd w:id="8"/>
      <w:r w:rsidRPr="001B78FE">
        <w:rPr>
          <w:lang w:val="en-GB"/>
        </w:rPr>
        <w:lastRenderedPageBreak/>
        <w:t>INTERNAL SECURITY EDUCATION MODEL AND ITS REVISED VERSION OF IT IN THE ACADEMIC YEAR OF 2017/2018</w:t>
      </w:r>
    </w:p>
    <w:p w14:paraId="06F3F2BA" w14:textId="77777777" w:rsidR="008C6680" w:rsidRPr="001B78FE" w:rsidRDefault="00563513" w:rsidP="00A62588">
      <w:pPr>
        <w:rPr>
          <w:lang w:val="en-GB"/>
        </w:rPr>
      </w:pPr>
      <w:r w:rsidRPr="001B78FE">
        <w:rPr>
          <w:lang w:val="en-GB"/>
        </w:rPr>
        <w:t>The Estonian Academy of Security Sciences organises training in three curriculum groups: business and administration (professional higher education), internal security (Master’s studies, professional higher education) and protection of property and persons (vocati</w:t>
      </w:r>
      <w:r w:rsidR="008C6680" w:rsidRPr="001B78FE">
        <w:rPr>
          <w:lang w:val="en-GB"/>
        </w:rPr>
        <w:t>onal education).</w:t>
      </w:r>
      <w:r w:rsidR="008C6680" w:rsidRPr="001B78FE">
        <w:rPr>
          <w:lang w:val="en-GB"/>
        </w:rPr>
        <w:cr/>
      </w:r>
      <w:r w:rsidRPr="001B78FE">
        <w:rPr>
          <w:lang w:val="en-GB"/>
        </w:rPr>
        <w:t>The division of curricula in 2017/2018 is brought in Table 1.</w:t>
      </w:r>
      <w:r w:rsidRPr="001B78FE">
        <w:rPr>
          <w:lang w:val="en-GB"/>
        </w:rPr>
        <w:cr/>
      </w:r>
    </w:p>
    <w:p w14:paraId="0FB75885" w14:textId="18A308B6" w:rsidR="00563513" w:rsidRPr="001B78FE" w:rsidRDefault="008C6680" w:rsidP="00A62588">
      <w:pPr>
        <w:rPr>
          <w:lang w:val="en-GB"/>
        </w:rPr>
      </w:pPr>
      <w:r w:rsidRPr="001B78FE">
        <w:rPr>
          <w:b/>
          <w:lang w:val="en-GB"/>
        </w:rPr>
        <w:t>Table 1.</w:t>
      </w:r>
      <w:r w:rsidRPr="001B78FE">
        <w:rPr>
          <w:lang w:val="en-GB"/>
        </w:rPr>
        <w:t xml:space="preserve"> </w:t>
      </w:r>
      <w:r w:rsidR="00563513" w:rsidRPr="001B78FE">
        <w:rPr>
          <w:lang w:val="en-GB"/>
        </w:rPr>
        <w:t xml:space="preserve">The division of curricula in </w:t>
      </w:r>
      <w:r w:rsidRPr="001B78FE">
        <w:rPr>
          <w:lang w:val="en-GB"/>
        </w:rPr>
        <w:t>the academic year of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4"/>
      </w:tblGrid>
      <w:tr w:rsidR="008C6680" w:rsidRPr="001B78FE" w14:paraId="0F47039B" w14:textId="77777777" w:rsidTr="008C6680">
        <w:tc>
          <w:tcPr>
            <w:tcW w:w="3094" w:type="dxa"/>
            <w:shd w:val="clear" w:color="auto" w:fill="auto"/>
          </w:tcPr>
          <w:p w14:paraId="328902AA" w14:textId="4FBA0352" w:rsidR="008C6680" w:rsidRPr="001B78FE" w:rsidRDefault="008C6680" w:rsidP="008C6680">
            <w:pPr>
              <w:jc w:val="left"/>
              <w:rPr>
                <w:lang w:val="en-GB"/>
              </w:rPr>
            </w:pPr>
            <w:r w:rsidRPr="001B78FE">
              <w:rPr>
                <w:lang w:val="en-GB"/>
              </w:rPr>
              <w:t>Curriculum group</w:t>
            </w:r>
          </w:p>
        </w:tc>
        <w:tc>
          <w:tcPr>
            <w:tcW w:w="3094" w:type="dxa"/>
            <w:shd w:val="clear" w:color="auto" w:fill="auto"/>
          </w:tcPr>
          <w:p w14:paraId="4D37FEE9" w14:textId="54731AF0" w:rsidR="008C6680" w:rsidRPr="001B78FE" w:rsidRDefault="008C6680" w:rsidP="008C6680">
            <w:pPr>
              <w:jc w:val="left"/>
              <w:rPr>
                <w:lang w:val="en-GB"/>
              </w:rPr>
            </w:pPr>
            <w:r w:rsidRPr="001B78FE">
              <w:rPr>
                <w:lang w:val="en-GB"/>
              </w:rPr>
              <w:t>Educational level, EQF level</w:t>
            </w:r>
          </w:p>
        </w:tc>
        <w:tc>
          <w:tcPr>
            <w:tcW w:w="3094" w:type="dxa"/>
            <w:shd w:val="clear" w:color="auto" w:fill="auto"/>
          </w:tcPr>
          <w:p w14:paraId="783B1FFC" w14:textId="794EB01E" w:rsidR="008C6680" w:rsidRPr="001B78FE" w:rsidRDefault="008C6680" w:rsidP="008C6680">
            <w:pPr>
              <w:jc w:val="left"/>
              <w:rPr>
                <w:lang w:val="en-GB"/>
              </w:rPr>
            </w:pPr>
            <w:r w:rsidRPr="001B78FE">
              <w:rPr>
                <w:lang w:val="en-GB"/>
              </w:rPr>
              <w:t>Curriculum</w:t>
            </w:r>
          </w:p>
        </w:tc>
      </w:tr>
      <w:tr w:rsidR="008C6680" w:rsidRPr="001B78FE" w14:paraId="51F10C3A" w14:textId="77777777" w:rsidTr="008C6680">
        <w:tc>
          <w:tcPr>
            <w:tcW w:w="3094" w:type="dxa"/>
            <w:vMerge w:val="restart"/>
            <w:shd w:val="clear" w:color="auto" w:fill="auto"/>
          </w:tcPr>
          <w:p w14:paraId="32620AEE" w14:textId="5E48AA66" w:rsidR="008C6680" w:rsidRPr="001B78FE" w:rsidRDefault="008C6680" w:rsidP="008C6680">
            <w:pPr>
              <w:jc w:val="left"/>
              <w:rPr>
                <w:lang w:val="en-GB"/>
              </w:rPr>
            </w:pPr>
            <w:r w:rsidRPr="001B78FE">
              <w:rPr>
                <w:lang w:val="en-GB"/>
              </w:rPr>
              <w:t>Internal Security</w:t>
            </w:r>
          </w:p>
        </w:tc>
        <w:tc>
          <w:tcPr>
            <w:tcW w:w="3094" w:type="dxa"/>
            <w:shd w:val="clear" w:color="auto" w:fill="auto"/>
          </w:tcPr>
          <w:p w14:paraId="764A1A15" w14:textId="68196C1F" w:rsidR="008C6680" w:rsidRPr="001B78FE" w:rsidRDefault="008C6680" w:rsidP="008C6680">
            <w:pPr>
              <w:jc w:val="left"/>
              <w:rPr>
                <w:lang w:val="en-GB"/>
              </w:rPr>
            </w:pPr>
            <w:r w:rsidRPr="001B78FE">
              <w:rPr>
                <w:lang w:val="en-GB"/>
              </w:rPr>
              <w:t>Master’s studies,</w:t>
            </w:r>
            <w:r w:rsidRPr="001B78FE">
              <w:rPr>
                <w:lang w:val="en-GB"/>
              </w:rPr>
              <w:br/>
              <w:t>level 7</w:t>
            </w:r>
          </w:p>
        </w:tc>
        <w:tc>
          <w:tcPr>
            <w:tcW w:w="3094" w:type="dxa"/>
            <w:shd w:val="clear" w:color="auto" w:fill="auto"/>
          </w:tcPr>
          <w:p w14:paraId="13D79EBA" w14:textId="01C5B795" w:rsidR="008C6680" w:rsidRPr="001B78FE" w:rsidRDefault="008C6680" w:rsidP="008C6680">
            <w:pPr>
              <w:jc w:val="left"/>
              <w:rPr>
                <w:lang w:val="en-GB"/>
              </w:rPr>
            </w:pPr>
            <w:r w:rsidRPr="001B78FE">
              <w:rPr>
                <w:lang w:val="en-GB"/>
              </w:rPr>
              <w:t>Internal Security</w:t>
            </w:r>
          </w:p>
        </w:tc>
      </w:tr>
      <w:tr w:rsidR="008C6680" w:rsidRPr="001B78FE" w14:paraId="629AD3F5" w14:textId="77777777" w:rsidTr="008C6680">
        <w:tc>
          <w:tcPr>
            <w:tcW w:w="3094" w:type="dxa"/>
            <w:vMerge/>
            <w:shd w:val="clear" w:color="auto" w:fill="auto"/>
          </w:tcPr>
          <w:p w14:paraId="276EF1ED" w14:textId="77777777" w:rsidR="008C6680" w:rsidRPr="001B78FE" w:rsidRDefault="008C6680" w:rsidP="008C6680">
            <w:pPr>
              <w:jc w:val="left"/>
              <w:rPr>
                <w:lang w:val="en-GB"/>
              </w:rPr>
            </w:pPr>
          </w:p>
        </w:tc>
        <w:tc>
          <w:tcPr>
            <w:tcW w:w="3094" w:type="dxa"/>
            <w:vMerge w:val="restart"/>
            <w:shd w:val="clear" w:color="auto" w:fill="auto"/>
          </w:tcPr>
          <w:p w14:paraId="6643D74E" w14:textId="59FC566F" w:rsidR="008C6680" w:rsidRPr="001B78FE" w:rsidRDefault="008C6680" w:rsidP="008C6680">
            <w:pPr>
              <w:rPr>
                <w:lang w:val="en-GB"/>
              </w:rPr>
            </w:pPr>
            <w:r w:rsidRPr="001B78FE">
              <w:rPr>
                <w:lang w:val="en-GB"/>
              </w:rPr>
              <w:t>Professional higher education,</w:t>
            </w:r>
            <w:r w:rsidRPr="001B78FE">
              <w:rPr>
                <w:lang w:val="en-GB"/>
              </w:rPr>
              <w:br/>
              <w:t>level 6</w:t>
            </w:r>
          </w:p>
        </w:tc>
        <w:tc>
          <w:tcPr>
            <w:tcW w:w="3094" w:type="dxa"/>
            <w:shd w:val="clear" w:color="auto" w:fill="auto"/>
          </w:tcPr>
          <w:p w14:paraId="53A7ACBE" w14:textId="6A6B80A9" w:rsidR="008C6680" w:rsidRPr="001B78FE" w:rsidRDefault="008C6680" w:rsidP="008C6680">
            <w:pPr>
              <w:jc w:val="left"/>
              <w:rPr>
                <w:lang w:val="en-GB"/>
              </w:rPr>
            </w:pPr>
            <w:r w:rsidRPr="001B78FE">
              <w:rPr>
                <w:lang w:val="en-GB"/>
              </w:rPr>
              <w:t>Police Service</w:t>
            </w:r>
          </w:p>
        </w:tc>
      </w:tr>
      <w:tr w:rsidR="008C6680" w:rsidRPr="001B78FE" w14:paraId="2ECB5137" w14:textId="77777777" w:rsidTr="008C6680">
        <w:tc>
          <w:tcPr>
            <w:tcW w:w="3094" w:type="dxa"/>
            <w:vMerge/>
            <w:shd w:val="clear" w:color="auto" w:fill="auto"/>
          </w:tcPr>
          <w:p w14:paraId="68C23D29" w14:textId="77777777" w:rsidR="008C6680" w:rsidRPr="001B78FE" w:rsidRDefault="008C6680" w:rsidP="008C6680">
            <w:pPr>
              <w:jc w:val="left"/>
              <w:rPr>
                <w:lang w:val="en-GB"/>
              </w:rPr>
            </w:pPr>
          </w:p>
        </w:tc>
        <w:tc>
          <w:tcPr>
            <w:tcW w:w="3094" w:type="dxa"/>
            <w:vMerge/>
            <w:shd w:val="clear" w:color="auto" w:fill="auto"/>
          </w:tcPr>
          <w:p w14:paraId="7EB141F4" w14:textId="77777777" w:rsidR="008C6680" w:rsidRPr="001B78FE" w:rsidRDefault="008C6680" w:rsidP="008C6680">
            <w:pPr>
              <w:jc w:val="left"/>
              <w:rPr>
                <w:lang w:val="en-GB"/>
              </w:rPr>
            </w:pPr>
          </w:p>
        </w:tc>
        <w:tc>
          <w:tcPr>
            <w:tcW w:w="3094" w:type="dxa"/>
            <w:shd w:val="clear" w:color="auto" w:fill="auto"/>
          </w:tcPr>
          <w:p w14:paraId="713C3BB4" w14:textId="7E817277" w:rsidR="008C6680" w:rsidRPr="001B78FE" w:rsidRDefault="008C6680" w:rsidP="008C6680">
            <w:pPr>
              <w:rPr>
                <w:lang w:val="en-GB"/>
              </w:rPr>
            </w:pPr>
            <w:r w:rsidRPr="001B78FE">
              <w:rPr>
                <w:lang w:val="en-GB"/>
              </w:rPr>
              <w:t>Rescue Service</w:t>
            </w:r>
          </w:p>
        </w:tc>
      </w:tr>
      <w:tr w:rsidR="008C6680" w:rsidRPr="001B78FE" w14:paraId="39BFAFDE" w14:textId="77777777" w:rsidTr="008C6680">
        <w:tc>
          <w:tcPr>
            <w:tcW w:w="3094" w:type="dxa"/>
            <w:vMerge/>
            <w:shd w:val="clear" w:color="auto" w:fill="auto"/>
          </w:tcPr>
          <w:p w14:paraId="48F78951" w14:textId="77777777" w:rsidR="008C6680" w:rsidRPr="001B78FE" w:rsidRDefault="008C6680" w:rsidP="008C6680">
            <w:pPr>
              <w:jc w:val="left"/>
              <w:rPr>
                <w:lang w:val="en-GB"/>
              </w:rPr>
            </w:pPr>
          </w:p>
        </w:tc>
        <w:tc>
          <w:tcPr>
            <w:tcW w:w="3094" w:type="dxa"/>
            <w:vMerge/>
            <w:shd w:val="clear" w:color="auto" w:fill="auto"/>
          </w:tcPr>
          <w:p w14:paraId="5B5BB633" w14:textId="77777777" w:rsidR="008C6680" w:rsidRPr="001B78FE" w:rsidRDefault="008C6680" w:rsidP="008C6680">
            <w:pPr>
              <w:jc w:val="left"/>
              <w:rPr>
                <w:lang w:val="en-GB"/>
              </w:rPr>
            </w:pPr>
          </w:p>
        </w:tc>
        <w:tc>
          <w:tcPr>
            <w:tcW w:w="3094" w:type="dxa"/>
            <w:shd w:val="clear" w:color="auto" w:fill="auto"/>
          </w:tcPr>
          <w:p w14:paraId="6869B132" w14:textId="7B56BB85" w:rsidR="008C6680" w:rsidRPr="001B78FE" w:rsidRDefault="008C6680" w:rsidP="008C6680">
            <w:pPr>
              <w:rPr>
                <w:lang w:val="en-GB"/>
              </w:rPr>
            </w:pPr>
            <w:r w:rsidRPr="001B78FE">
              <w:rPr>
                <w:lang w:val="en-GB"/>
              </w:rPr>
              <w:t>Corrections</w:t>
            </w:r>
          </w:p>
        </w:tc>
      </w:tr>
      <w:tr w:rsidR="008C6680" w:rsidRPr="001B78FE" w14:paraId="5AE76804" w14:textId="77777777" w:rsidTr="008C6680">
        <w:tc>
          <w:tcPr>
            <w:tcW w:w="3094" w:type="dxa"/>
            <w:shd w:val="clear" w:color="auto" w:fill="auto"/>
          </w:tcPr>
          <w:p w14:paraId="09CAB649" w14:textId="0CC11748" w:rsidR="008C6680" w:rsidRPr="001B78FE" w:rsidRDefault="008C6680" w:rsidP="008C6680">
            <w:pPr>
              <w:jc w:val="left"/>
              <w:rPr>
                <w:lang w:val="en-GB"/>
              </w:rPr>
            </w:pPr>
            <w:r w:rsidRPr="001B78FE">
              <w:rPr>
                <w:lang w:val="en-GB"/>
              </w:rPr>
              <w:t>Business and Administration</w:t>
            </w:r>
          </w:p>
        </w:tc>
        <w:tc>
          <w:tcPr>
            <w:tcW w:w="3094" w:type="dxa"/>
            <w:shd w:val="clear" w:color="auto" w:fill="auto"/>
          </w:tcPr>
          <w:p w14:paraId="40BFD1CE" w14:textId="7F73A1E5" w:rsidR="008C6680" w:rsidRPr="001B78FE" w:rsidRDefault="008C6680" w:rsidP="008C6680">
            <w:pPr>
              <w:jc w:val="left"/>
              <w:rPr>
                <w:lang w:val="en-GB"/>
              </w:rPr>
            </w:pPr>
            <w:r w:rsidRPr="001B78FE">
              <w:rPr>
                <w:lang w:val="en-GB"/>
              </w:rPr>
              <w:t>Professional higher education,</w:t>
            </w:r>
            <w:r w:rsidRPr="001B78FE">
              <w:rPr>
                <w:lang w:val="en-GB"/>
              </w:rPr>
              <w:br/>
              <w:t>level 6</w:t>
            </w:r>
          </w:p>
        </w:tc>
        <w:tc>
          <w:tcPr>
            <w:tcW w:w="3094" w:type="dxa"/>
            <w:shd w:val="clear" w:color="auto" w:fill="auto"/>
          </w:tcPr>
          <w:p w14:paraId="19E0AA06" w14:textId="430A5D75" w:rsidR="008C6680" w:rsidRPr="001B78FE" w:rsidRDefault="008C6680" w:rsidP="008C6680">
            <w:pPr>
              <w:jc w:val="left"/>
              <w:rPr>
                <w:lang w:val="en-GB"/>
              </w:rPr>
            </w:pPr>
            <w:r w:rsidRPr="001B78FE">
              <w:rPr>
                <w:lang w:val="en-GB"/>
              </w:rPr>
              <w:t>Customs and Taxation</w:t>
            </w:r>
          </w:p>
        </w:tc>
      </w:tr>
      <w:tr w:rsidR="007B317F" w:rsidRPr="001B78FE" w14:paraId="3BC74A7B" w14:textId="77777777" w:rsidTr="008C6680">
        <w:tc>
          <w:tcPr>
            <w:tcW w:w="3094" w:type="dxa"/>
            <w:vMerge w:val="restart"/>
            <w:shd w:val="clear" w:color="auto" w:fill="auto"/>
          </w:tcPr>
          <w:p w14:paraId="7A8E585C" w14:textId="37CCB037" w:rsidR="007B317F" w:rsidRPr="001B78FE" w:rsidRDefault="007B317F" w:rsidP="008C6680">
            <w:pPr>
              <w:jc w:val="left"/>
              <w:rPr>
                <w:lang w:val="en-GB"/>
              </w:rPr>
            </w:pPr>
            <w:r w:rsidRPr="001B78FE">
              <w:rPr>
                <w:lang w:val="en-GB"/>
              </w:rPr>
              <w:t>Protection of Property and Persons</w:t>
            </w:r>
          </w:p>
        </w:tc>
        <w:tc>
          <w:tcPr>
            <w:tcW w:w="3094" w:type="dxa"/>
            <w:vMerge w:val="restart"/>
            <w:shd w:val="clear" w:color="auto" w:fill="auto"/>
          </w:tcPr>
          <w:p w14:paraId="41E0CBBD" w14:textId="66FFA36D" w:rsidR="007B317F" w:rsidRPr="001B78FE" w:rsidRDefault="007B317F" w:rsidP="008C6680">
            <w:pPr>
              <w:jc w:val="left"/>
              <w:rPr>
                <w:lang w:val="en-GB"/>
              </w:rPr>
            </w:pPr>
            <w:r w:rsidRPr="001B78FE">
              <w:rPr>
                <w:lang w:val="en-GB"/>
              </w:rPr>
              <w:t>Vocational education,</w:t>
            </w:r>
            <w:r w:rsidRPr="001B78FE">
              <w:rPr>
                <w:lang w:val="en-GB"/>
              </w:rPr>
              <w:br/>
              <w:t>level 5, continuing training</w:t>
            </w:r>
          </w:p>
        </w:tc>
        <w:tc>
          <w:tcPr>
            <w:tcW w:w="3094" w:type="dxa"/>
            <w:shd w:val="clear" w:color="auto" w:fill="auto"/>
          </w:tcPr>
          <w:p w14:paraId="67F4F77C" w14:textId="1AF9D65F" w:rsidR="007B317F" w:rsidRPr="001B78FE" w:rsidRDefault="007B317F" w:rsidP="008C6680">
            <w:pPr>
              <w:jc w:val="left"/>
              <w:rPr>
                <w:lang w:val="en-GB"/>
              </w:rPr>
            </w:pPr>
            <w:r w:rsidRPr="001B78FE">
              <w:rPr>
                <w:lang w:val="en-GB"/>
              </w:rPr>
              <w:t>Rescue Unit Leader</w:t>
            </w:r>
          </w:p>
        </w:tc>
      </w:tr>
      <w:tr w:rsidR="007B317F" w:rsidRPr="001B78FE" w14:paraId="48F5CB89" w14:textId="77777777" w:rsidTr="008C6680">
        <w:tc>
          <w:tcPr>
            <w:tcW w:w="3094" w:type="dxa"/>
            <w:vMerge/>
            <w:shd w:val="clear" w:color="auto" w:fill="auto"/>
          </w:tcPr>
          <w:p w14:paraId="678122E1" w14:textId="77777777" w:rsidR="007B317F" w:rsidRPr="001B78FE" w:rsidRDefault="007B317F" w:rsidP="008C6680">
            <w:pPr>
              <w:jc w:val="left"/>
              <w:rPr>
                <w:lang w:val="en-GB"/>
              </w:rPr>
            </w:pPr>
          </w:p>
        </w:tc>
        <w:tc>
          <w:tcPr>
            <w:tcW w:w="3094" w:type="dxa"/>
            <w:vMerge/>
            <w:shd w:val="clear" w:color="auto" w:fill="auto"/>
          </w:tcPr>
          <w:p w14:paraId="6023F58B" w14:textId="77777777" w:rsidR="007B317F" w:rsidRPr="001B78FE" w:rsidRDefault="007B317F" w:rsidP="008C6680">
            <w:pPr>
              <w:jc w:val="left"/>
              <w:rPr>
                <w:lang w:val="en-GB"/>
              </w:rPr>
            </w:pPr>
          </w:p>
        </w:tc>
        <w:tc>
          <w:tcPr>
            <w:tcW w:w="3094" w:type="dxa"/>
            <w:shd w:val="clear" w:color="auto" w:fill="auto"/>
          </w:tcPr>
          <w:p w14:paraId="5E8FAD3C" w14:textId="52B10831" w:rsidR="007B317F" w:rsidRPr="001B78FE" w:rsidRDefault="007B317F" w:rsidP="008C6680">
            <w:pPr>
              <w:jc w:val="left"/>
              <w:rPr>
                <w:lang w:val="en-GB"/>
              </w:rPr>
            </w:pPr>
            <w:r w:rsidRPr="001B78FE">
              <w:rPr>
                <w:lang w:val="en-GB"/>
              </w:rPr>
              <w:t>Dispatcher</w:t>
            </w:r>
          </w:p>
        </w:tc>
      </w:tr>
      <w:tr w:rsidR="007B317F" w:rsidRPr="001B78FE" w14:paraId="2BA7A029" w14:textId="77777777" w:rsidTr="008C6680">
        <w:tc>
          <w:tcPr>
            <w:tcW w:w="3094" w:type="dxa"/>
            <w:vMerge/>
            <w:shd w:val="clear" w:color="auto" w:fill="auto"/>
          </w:tcPr>
          <w:p w14:paraId="54CD1043" w14:textId="77777777" w:rsidR="007B317F" w:rsidRPr="001B78FE" w:rsidRDefault="007B317F" w:rsidP="008C6680">
            <w:pPr>
              <w:jc w:val="left"/>
              <w:rPr>
                <w:lang w:val="en-GB"/>
              </w:rPr>
            </w:pPr>
          </w:p>
        </w:tc>
        <w:tc>
          <w:tcPr>
            <w:tcW w:w="3094" w:type="dxa"/>
            <w:vMerge/>
            <w:shd w:val="clear" w:color="auto" w:fill="auto"/>
          </w:tcPr>
          <w:p w14:paraId="59F5C94F" w14:textId="77777777" w:rsidR="007B317F" w:rsidRPr="001B78FE" w:rsidRDefault="007B317F" w:rsidP="008C6680">
            <w:pPr>
              <w:jc w:val="left"/>
              <w:rPr>
                <w:lang w:val="en-GB"/>
              </w:rPr>
            </w:pPr>
          </w:p>
        </w:tc>
        <w:tc>
          <w:tcPr>
            <w:tcW w:w="3094" w:type="dxa"/>
            <w:shd w:val="clear" w:color="auto" w:fill="auto"/>
          </w:tcPr>
          <w:p w14:paraId="4538B5EA" w14:textId="5E3D6B26" w:rsidR="007B317F" w:rsidRPr="001B78FE" w:rsidRDefault="007B317F" w:rsidP="008C6680">
            <w:pPr>
              <w:rPr>
                <w:lang w:val="en-GB"/>
              </w:rPr>
            </w:pPr>
            <w:r w:rsidRPr="001B78FE">
              <w:rPr>
                <w:lang w:val="en-GB"/>
              </w:rPr>
              <w:t>Information and Investigation Officer</w:t>
            </w:r>
          </w:p>
        </w:tc>
      </w:tr>
      <w:tr w:rsidR="007B317F" w:rsidRPr="001B78FE" w14:paraId="0AF526F8" w14:textId="77777777" w:rsidTr="008C6680">
        <w:tc>
          <w:tcPr>
            <w:tcW w:w="3094" w:type="dxa"/>
            <w:vMerge/>
            <w:shd w:val="clear" w:color="auto" w:fill="auto"/>
          </w:tcPr>
          <w:p w14:paraId="6FF8AC4B" w14:textId="77777777" w:rsidR="007B317F" w:rsidRPr="001B78FE" w:rsidRDefault="007B317F" w:rsidP="008C6680">
            <w:pPr>
              <w:jc w:val="left"/>
              <w:rPr>
                <w:lang w:val="en-GB"/>
              </w:rPr>
            </w:pPr>
          </w:p>
        </w:tc>
        <w:tc>
          <w:tcPr>
            <w:tcW w:w="3094" w:type="dxa"/>
            <w:vMerge/>
            <w:shd w:val="clear" w:color="auto" w:fill="auto"/>
          </w:tcPr>
          <w:p w14:paraId="31F6A392" w14:textId="77777777" w:rsidR="007B317F" w:rsidRPr="001B78FE" w:rsidRDefault="007B317F" w:rsidP="008C6680">
            <w:pPr>
              <w:jc w:val="left"/>
              <w:rPr>
                <w:lang w:val="en-GB"/>
              </w:rPr>
            </w:pPr>
          </w:p>
        </w:tc>
        <w:tc>
          <w:tcPr>
            <w:tcW w:w="3094" w:type="dxa"/>
            <w:shd w:val="clear" w:color="auto" w:fill="auto"/>
          </w:tcPr>
          <w:p w14:paraId="5DEDE849" w14:textId="5DC1A1D8" w:rsidR="007B317F" w:rsidRPr="001B78FE" w:rsidRDefault="007B317F" w:rsidP="008C6680">
            <w:pPr>
              <w:rPr>
                <w:lang w:val="en-GB"/>
              </w:rPr>
            </w:pPr>
            <w:r w:rsidRPr="001B78FE">
              <w:rPr>
                <w:lang w:val="en-GB"/>
              </w:rPr>
              <w:t>Offence Proceedings Officer</w:t>
            </w:r>
          </w:p>
        </w:tc>
      </w:tr>
      <w:tr w:rsidR="007B317F" w:rsidRPr="001B78FE" w14:paraId="68119F9F" w14:textId="77777777" w:rsidTr="008C6680">
        <w:tc>
          <w:tcPr>
            <w:tcW w:w="3094" w:type="dxa"/>
            <w:vMerge/>
            <w:shd w:val="clear" w:color="auto" w:fill="auto"/>
          </w:tcPr>
          <w:p w14:paraId="02B8B964" w14:textId="77777777" w:rsidR="007B317F" w:rsidRPr="001B78FE" w:rsidRDefault="007B317F" w:rsidP="008C6680">
            <w:pPr>
              <w:jc w:val="left"/>
              <w:rPr>
                <w:lang w:val="en-GB"/>
              </w:rPr>
            </w:pPr>
          </w:p>
        </w:tc>
        <w:tc>
          <w:tcPr>
            <w:tcW w:w="3094" w:type="dxa"/>
            <w:vMerge w:val="restart"/>
            <w:shd w:val="clear" w:color="auto" w:fill="auto"/>
          </w:tcPr>
          <w:p w14:paraId="03ACE0B0" w14:textId="41ACB44F" w:rsidR="007B317F" w:rsidRPr="001B78FE" w:rsidRDefault="007B317F" w:rsidP="008C6680">
            <w:pPr>
              <w:jc w:val="left"/>
              <w:rPr>
                <w:lang w:val="en-GB"/>
              </w:rPr>
            </w:pPr>
            <w:r w:rsidRPr="001B78FE">
              <w:rPr>
                <w:lang w:val="en-GB"/>
              </w:rPr>
              <w:t>Vocational education,</w:t>
            </w:r>
            <w:r w:rsidRPr="001B78FE">
              <w:rPr>
                <w:lang w:val="en-GB"/>
              </w:rPr>
              <w:br/>
              <w:t>level 4, basic training</w:t>
            </w:r>
          </w:p>
        </w:tc>
        <w:tc>
          <w:tcPr>
            <w:tcW w:w="3094" w:type="dxa"/>
            <w:shd w:val="clear" w:color="auto" w:fill="auto"/>
          </w:tcPr>
          <w:p w14:paraId="1A346BA0" w14:textId="60E1A7C8" w:rsidR="007B317F" w:rsidRPr="001B78FE" w:rsidRDefault="007B317F" w:rsidP="008C6680">
            <w:pPr>
              <w:jc w:val="left"/>
              <w:rPr>
                <w:lang w:val="en-GB"/>
              </w:rPr>
            </w:pPr>
            <w:r w:rsidRPr="001B78FE">
              <w:rPr>
                <w:lang w:val="en-GB"/>
              </w:rPr>
              <w:t>Call Taker</w:t>
            </w:r>
          </w:p>
        </w:tc>
      </w:tr>
      <w:tr w:rsidR="007B317F" w:rsidRPr="001B78FE" w14:paraId="30C86233" w14:textId="77777777" w:rsidTr="008C6680">
        <w:tc>
          <w:tcPr>
            <w:tcW w:w="3094" w:type="dxa"/>
            <w:vMerge/>
            <w:shd w:val="clear" w:color="auto" w:fill="auto"/>
          </w:tcPr>
          <w:p w14:paraId="072584CC" w14:textId="77777777" w:rsidR="007B317F" w:rsidRPr="001B78FE" w:rsidRDefault="007B317F" w:rsidP="008C6680">
            <w:pPr>
              <w:jc w:val="left"/>
              <w:rPr>
                <w:lang w:val="en-GB"/>
              </w:rPr>
            </w:pPr>
          </w:p>
        </w:tc>
        <w:tc>
          <w:tcPr>
            <w:tcW w:w="3094" w:type="dxa"/>
            <w:vMerge/>
            <w:shd w:val="clear" w:color="auto" w:fill="auto"/>
          </w:tcPr>
          <w:p w14:paraId="456442CD" w14:textId="77777777" w:rsidR="007B317F" w:rsidRPr="001B78FE" w:rsidRDefault="007B317F" w:rsidP="008C6680">
            <w:pPr>
              <w:jc w:val="left"/>
              <w:rPr>
                <w:lang w:val="en-GB"/>
              </w:rPr>
            </w:pPr>
          </w:p>
        </w:tc>
        <w:tc>
          <w:tcPr>
            <w:tcW w:w="3094" w:type="dxa"/>
            <w:shd w:val="clear" w:color="auto" w:fill="auto"/>
          </w:tcPr>
          <w:p w14:paraId="32639142" w14:textId="0A836D6C" w:rsidR="007B317F" w:rsidRPr="001B78FE" w:rsidRDefault="007B317F" w:rsidP="008C6680">
            <w:pPr>
              <w:rPr>
                <w:lang w:val="en-GB"/>
              </w:rPr>
            </w:pPr>
            <w:r w:rsidRPr="001B78FE">
              <w:rPr>
                <w:lang w:val="en-GB"/>
              </w:rPr>
              <w:t>Rescuer</w:t>
            </w:r>
          </w:p>
        </w:tc>
      </w:tr>
      <w:tr w:rsidR="007B317F" w:rsidRPr="001B78FE" w14:paraId="774CDAE4" w14:textId="77777777" w:rsidTr="008C6680">
        <w:tc>
          <w:tcPr>
            <w:tcW w:w="3094" w:type="dxa"/>
            <w:vMerge/>
            <w:shd w:val="clear" w:color="auto" w:fill="auto"/>
          </w:tcPr>
          <w:p w14:paraId="126C1479" w14:textId="77777777" w:rsidR="007B317F" w:rsidRPr="001B78FE" w:rsidRDefault="007B317F" w:rsidP="008C6680">
            <w:pPr>
              <w:jc w:val="left"/>
              <w:rPr>
                <w:lang w:val="en-GB"/>
              </w:rPr>
            </w:pPr>
          </w:p>
        </w:tc>
        <w:tc>
          <w:tcPr>
            <w:tcW w:w="3094" w:type="dxa"/>
            <w:vMerge/>
            <w:shd w:val="clear" w:color="auto" w:fill="auto"/>
          </w:tcPr>
          <w:p w14:paraId="575A268B" w14:textId="77777777" w:rsidR="007B317F" w:rsidRPr="001B78FE" w:rsidRDefault="007B317F" w:rsidP="008C6680">
            <w:pPr>
              <w:jc w:val="left"/>
              <w:rPr>
                <w:lang w:val="en-GB"/>
              </w:rPr>
            </w:pPr>
          </w:p>
        </w:tc>
        <w:tc>
          <w:tcPr>
            <w:tcW w:w="3094" w:type="dxa"/>
            <w:shd w:val="clear" w:color="auto" w:fill="auto"/>
          </w:tcPr>
          <w:p w14:paraId="3885925D" w14:textId="17B2876F" w:rsidR="007B317F" w:rsidRPr="001B78FE" w:rsidRDefault="007B317F" w:rsidP="008C6680">
            <w:pPr>
              <w:rPr>
                <w:lang w:val="en-GB"/>
              </w:rPr>
            </w:pPr>
            <w:r w:rsidRPr="001B78FE">
              <w:rPr>
                <w:lang w:val="en-GB"/>
              </w:rPr>
              <w:t>Police Officer</w:t>
            </w:r>
          </w:p>
        </w:tc>
      </w:tr>
      <w:tr w:rsidR="007B317F" w:rsidRPr="001B78FE" w14:paraId="246A7902" w14:textId="77777777" w:rsidTr="008C6680">
        <w:tc>
          <w:tcPr>
            <w:tcW w:w="3094" w:type="dxa"/>
            <w:vMerge/>
            <w:shd w:val="clear" w:color="auto" w:fill="auto"/>
          </w:tcPr>
          <w:p w14:paraId="5A764640" w14:textId="77777777" w:rsidR="007B317F" w:rsidRPr="001B78FE" w:rsidRDefault="007B317F" w:rsidP="008C6680">
            <w:pPr>
              <w:jc w:val="left"/>
              <w:rPr>
                <w:lang w:val="en-GB"/>
              </w:rPr>
            </w:pPr>
          </w:p>
        </w:tc>
        <w:tc>
          <w:tcPr>
            <w:tcW w:w="3094" w:type="dxa"/>
            <w:vMerge/>
            <w:shd w:val="clear" w:color="auto" w:fill="auto"/>
          </w:tcPr>
          <w:p w14:paraId="0671F4F9" w14:textId="77777777" w:rsidR="007B317F" w:rsidRPr="001B78FE" w:rsidRDefault="007B317F" w:rsidP="008C6680">
            <w:pPr>
              <w:jc w:val="left"/>
              <w:rPr>
                <w:lang w:val="en-GB"/>
              </w:rPr>
            </w:pPr>
          </w:p>
        </w:tc>
        <w:tc>
          <w:tcPr>
            <w:tcW w:w="3094" w:type="dxa"/>
            <w:shd w:val="clear" w:color="auto" w:fill="auto"/>
          </w:tcPr>
          <w:p w14:paraId="5CCFA143" w14:textId="6E06304B" w:rsidR="007B317F" w:rsidRPr="001B78FE" w:rsidRDefault="007B317F" w:rsidP="008C6680">
            <w:pPr>
              <w:rPr>
                <w:lang w:val="en-GB"/>
              </w:rPr>
            </w:pPr>
            <w:r w:rsidRPr="001B78FE">
              <w:rPr>
                <w:lang w:val="en-GB"/>
              </w:rPr>
              <w:t>Prison Guard</w:t>
            </w:r>
          </w:p>
        </w:tc>
      </w:tr>
      <w:tr w:rsidR="007B317F" w:rsidRPr="001B78FE" w14:paraId="02014D01" w14:textId="77777777" w:rsidTr="008C6680">
        <w:tc>
          <w:tcPr>
            <w:tcW w:w="3094" w:type="dxa"/>
            <w:vMerge/>
            <w:shd w:val="clear" w:color="auto" w:fill="auto"/>
          </w:tcPr>
          <w:p w14:paraId="1A5ABA0C" w14:textId="77777777" w:rsidR="007B317F" w:rsidRPr="001B78FE" w:rsidRDefault="007B317F" w:rsidP="008C6680">
            <w:pPr>
              <w:jc w:val="left"/>
              <w:rPr>
                <w:lang w:val="en-GB"/>
              </w:rPr>
            </w:pPr>
          </w:p>
        </w:tc>
        <w:tc>
          <w:tcPr>
            <w:tcW w:w="3094" w:type="dxa"/>
            <w:vMerge/>
            <w:shd w:val="clear" w:color="auto" w:fill="auto"/>
          </w:tcPr>
          <w:p w14:paraId="25A02445" w14:textId="77777777" w:rsidR="007B317F" w:rsidRPr="001B78FE" w:rsidRDefault="007B317F" w:rsidP="008C6680">
            <w:pPr>
              <w:jc w:val="left"/>
              <w:rPr>
                <w:lang w:val="en-GB"/>
              </w:rPr>
            </w:pPr>
          </w:p>
        </w:tc>
        <w:tc>
          <w:tcPr>
            <w:tcW w:w="3094" w:type="dxa"/>
            <w:shd w:val="clear" w:color="auto" w:fill="auto"/>
          </w:tcPr>
          <w:p w14:paraId="0B9C309A" w14:textId="5849F44A" w:rsidR="007B317F" w:rsidRPr="001B78FE" w:rsidRDefault="007B317F" w:rsidP="008C6680">
            <w:pPr>
              <w:rPr>
                <w:lang w:val="en-GB"/>
              </w:rPr>
            </w:pPr>
            <w:r w:rsidRPr="001B78FE">
              <w:rPr>
                <w:lang w:val="en-GB"/>
              </w:rPr>
              <w:t>EOD1 Technician</w:t>
            </w:r>
          </w:p>
        </w:tc>
      </w:tr>
    </w:tbl>
    <w:p w14:paraId="0FB75886" w14:textId="5AC75EC4" w:rsidR="00563513" w:rsidRPr="001B78FE" w:rsidRDefault="00563513" w:rsidP="008C6680">
      <w:pPr>
        <w:rPr>
          <w:lang w:val="en-GB"/>
        </w:rPr>
      </w:pPr>
    </w:p>
    <w:p w14:paraId="1A515D7E" w14:textId="03F03E4C" w:rsidR="001C4024" w:rsidRPr="001B78FE" w:rsidRDefault="00563513" w:rsidP="00A62588">
      <w:pPr>
        <w:rPr>
          <w:lang w:val="en-GB"/>
        </w:rPr>
      </w:pPr>
      <w:r w:rsidRPr="001B78FE">
        <w:rPr>
          <w:lang w:val="en-GB"/>
        </w:rPr>
        <w:lastRenderedPageBreak/>
        <w:t>In the interest of clarity, we will look at the internal security curricula sector by sector, that is each college separately: the sectors of police and border guard, rescue, prison service and taxation and customs.</w:t>
      </w:r>
      <w:r w:rsidR="007B317F" w:rsidRPr="001B78FE">
        <w:rPr>
          <w:lang w:val="en-GB"/>
        </w:rPr>
        <w:t xml:space="preserve"> </w:t>
      </w:r>
      <w:r w:rsidR="007B317F" w:rsidRPr="001B78FE">
        <w:rPr>
          <w:b/>
          <w:lang w:val="en-GB"/>
        </w:rPr>
        <w:t>T</w:t>
      </w:r>
      <w:r w:rsidRPr="001B78FE">
        <w:rPr>
          <w:b/>
          <w:lang w:val="en-GB"/>
        </w:rPr>
        <w:t>he curriculum for the Master’s studies of internal security</w:t>
      </w:r>
      <w:r w:rsidRPr="001B78FE">
        <w:rPr>
          <w:lang w:val="en-GB"/>
        </w:rPr>
        <w:t xml:space="preserve"> (120 ECTS, nominal period of study 2 years) has been brought in all models to demonstrate opportunities for fu</w:t>
      </w:r>
      <w:r w:rsidR="007B317F" w:rsidRPr="001B78FE">
        <w:rPr>
          <w:lang w:val="en-GB"/>
        </w:rPr>
        <w:t xml:space="preserve">rther education at the Academy. </w:t>
      </w:r>
      <w:r w:rsidRPr="001B78FE">
        <w:rPr>
          <w:lang w:val="en-GB"/>
        </w:rPr>
        <w:t>This is a cross-sector curriculum</w:t>
      </w:r>
      <w:r w:rsidR="004F1385" w:rsidRPr="001B78FE">
        <w:rPr>
          <w:lang w:val="en-GB"/>
        </w:rPr>
        <w:t>,</w:t>
      </w:r>
      <w:r w:rsidRPr="001B78FE">
        <w:rPr>
          <w:lang w:val="en-GB"/>
        </w:rPr>
        <w:t xml:space="preserve"> and the studies are organised by the Internal Security Institute (ISI).</w:t>
      </w:r>
      <w:r w:rsidR="001C4024" w:rsidRPr="001B78FE">
        <w:rPr>
          <w:lang w:val="en-GB"/>
        </w:rPr>
        <w:t xml:space="preserve"> </w:t>
      </w:r>
      <w:r w:rsidRPr="001B78FE">
        <w:rPr>
          <w:lang w:val="en-GB"/>
        </w:rPr>
        <w:t>Graduates of professional higher education can also continue their Master’s studies at other in</w:t>
      </w:r>
      <w:r w:rsidR="007B317F" w:rsidRPr="001B78FE">
        <w:rPr>
          <w:lang w:val="en-GB"/>
        </w:rPr>
        <w:t>stitutions of higher education.</w:t>
      </w:r>
      <w:bookmarkStart w:id="9" w:name="br11"/>
      <w:bookmarkEnd w:id="9"/>
    </w:p>
    <w:p w14:paraId="0FB7589E" w14:textId="29ED93F1" w:rsidR="00563513" w:rsidRPr="001B78FE" w:rsidRDefault="007B317F" w:rsidP="00A62588">
      <w:pPr>
        <w:rPr>
          <w:lang w:val="en-GB"/>
        </w:rPr>
      </w:pPr>
      <w:r w:rsidRPr="001B78FE">
        <w:rPr>
          <w:lang w:val="en-GB"/>
        </w:rPr>
        <w:t xml:space="preserve">2.1. </w:t>
      </w:r>
      <w:r w:rsidR="00563513" w:rsidRPr="001B78FE">
        <w:rPr>
          <w:lang w:val="en-GB"/>
        </w:rPr>
        <w:t xml:space="preserve">Police and border guard education model in </w:t>
      </w:r>
      <w:r w:rsidRPr="001B78FE">
        <w:rPr>
          <w:lang w:val="en-GB"/>
        </w:rPr>
        <w:t>the academic year of 2017/2018</w:t>
      </w:r>
      <w:r w:rsidR="00563513" w:rsidRPr="001B78FE">
        <w:rPr>
          <w:lang w:val="en-GB"/>
        </w:rPr>
        <w:t xml:space="preserve"> </w:t>
      </w:r>
    </w:p>
    <w:p w14:paraId="0FB7589F" w14:textId="3AAD251F" w:rsidR="00563513" w:rsidRPr="001B78FE" w:rsidRDefault="00563513" w:rsidP="00A62588">
      <w:pPr>
        <w:rPr>
          <w:lang w:val="en-GB"/>
        </w:rPr>
      </w:pPr>
      <w:r w:rsidRPr="001B78FE">
        <w:rPr>
          <w:lang w:val="en-GB"/>
        </w:rPr>
        <w:t xml:space="preserve">The police and border guard education model that </w:t>
      </w:r>
      <w:r w:rsidR="007B317F" w:rsidRPr="001B78FE">
        <w:rPr>
          <w:lang w:val="en-GB"/>
        </w:rPr>
        <w:t>the Police and Border Guard College (PBGC)</w:t>
      </w:r>
      <w:r w:rsidRPr="001B78FE">
        <w:rPr>
          <w:lang w:val="en-GB"/>
        </w:rPr>
        <w:t xml:space="preserve"> revised in the academic year of 2016/2017</w:t>
      </w:r>
      <w:r w:rsidR="004F1385" w:rsidRPr="001B78FE">
        <w:rPr>
          <w:lang w:val="en-GB"/>
        </w:rPr>
        <w:t xml:space="preserve"> is significantly more flexible compared to </w:t>
      </w:r>
      <w:r w:rsidRPr="001B78FE">
        <w:rPr>
          <w:lang w:val="en-GB"/>
        </w:rPr>
        <w:t>its pre</w:t>
      </w:r>
      <w:r w:rsidR="007B317F" w:rsidRPr="001B78FE">
        <w:rPr>
          <w:lang w:val="en-GB"/>
        </w:rPr>
        <w:t>vious versions</w:t>
      </w:r>
      <w:r w:rsidR="004F1385" w:rsidRPr="001B78FE">
        <w:rPr>
          <w:lang w:val="en-GB"/>
        </w:rPr>
        <w:t xml:space="preserve"> as</w:t>
      </w:r>
      <w:r w:rsidRPr="001B78FE">
        <w:rPr>
          <w:lang w:val="en-GB"/>
        </w:rPr>
        <w:t xml:space="preserve"> it relies on the principles of lifelong learning and enables to apply for professional qualification and to co</w:t>
      </w:r>
      <w:r w:rsidR="007B317F" w:rsidRPr="001B78FE">
        <w:rPr>
          <w:lang w:val="en-GB"/>
        </w:rPr>
        <w:t xml:space="preserve">mmence studies multiple times. </w:t>
      </w:r>
      <w:r w:rsidRPr="001B78FE">
        <w:rPr>
          <w:lang w:val="en-GB"/>
        </w:rPr>
        <w:t xml:space="preserve">The curricula consider the professional qualification standards of border guards (levels 4-6) and </w:t>
      </w:r>
      <w:r w:rsidR="004F1385" w:rsidRPr="001B78FE">
        <w:rPr>
          <w:lang w:val="en-GB"/>
        </w:rPr>
        <w:t xml:space="preserve">the </w:t>
      </w:r>
      <w:r w:rsidRPr="001B78FE">
        <w:rPr>
          <w:lang w:val="en-GB"/>
        </w:rPr>
        <w:t>Frontex’s common core curriculum for providing basic training for EU border guards.</w:t>
      </w:r>
      <w:r w:rsidRPr="001B78FE">
        <w:rPr>
          <w:lang w:val="en-GB"/>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4"/>
      </w:tblGrid>
      <w:tr w:rsidR="007B317F" w:rsidRPr="001B78FE" w14:paraId="50E44FE1" w14:textId="77777777" w:rsidTr="007B317F">
        <w:tc>
          <w:tcPr>
            <w:tcW w:w="3094" w:type="dxa"/>
            <w:shd w:val="clear" w:color="auto" w:fill="auto"/>
          </w:tcPr>
          <w:p w14:paraId="5640DB3D" w14:textId="77777777" w:rsidR="007B317F" w:rsidRPr="001B78FE" w:rsidRDefault="007B317F" w:rsidP="004B7F88">
            <w:pPr>
              <w:jc w:val="center"/>
              <w:rPr>
                <w:lang w:val="en-GB"/>
              </w:rPr>
            </w:pPr>
            <w:r w:rsidRPr="001B78FE">
              <w:rPr>
                <w:lang w:val="en-GB"/>
              </w:rPr>
              <w:t>Professional qualification</w:t>
            </w:r>
          </w:p>
          <w:p w14:paraId="3C5C4E51" w14:textId="112793E5" w:rsidR="007B317F" w:rsidRPr="001B78FE" w:rsidRDefault="007B317F" w:rsidP="004B7F88">
            <w:pPr>
              <w:jc w:val="center"/>
              <w:rPr>
                <w:lang w:val="en-GB"/>
              </w:rPr>
            </w:pPr>
            <w:r w:rsidRPr="001B78FE">
              <w:rPr>
                <w:lang w:val="en-GB"/>
              </w:rPr>
              <w:t>Occupational standard</w:t>
            </w:r>
          </w:p>
        </w:tc>
        <w:tc>
          <w:tcPr>
            <w:tcW w:w="3094" w:type="dxa"/>
            <w:shd w:val="clear" w:color="auto" w:fill="auto"/>
          </w:tcPr>
          <w:p w14:paraId="3C353E49" w14:textId="58DA7DE5" w:rsidR="007B317F" w:rsidRPr="001B78FE" w:rsidRDefault="007B317F" w:rsidP="004B7F88">
            <w:pPr>
              <w:jc w:val="center"/>
              <w:rPr>
                <w:lang w:val="en-GB"/>
              </w:rPr>
            </w:pPr>
            <w:r w:rsidRPr="001B78FE">
              <w:rPr>
                <w:lang w:val="en-GB"/>
              </w:rPr>
              <w:t>CURRICULA</w:t>
            </w:r>
          </w:p>
        </w:tc>
        <w:tc>
          <w:tcPr>
            <w:tcW w:w="3094" w:type="dxa"/>
            <w:shd w:val="clear" w:color="auto" w:fill="auto"/>
          </w:tcPr>
          <w:p w14:paraId="61A34D96" w14:textId="5F9E8525" w:rsidR="007B317F" w:rsidRPr="001B78FE" w:rsidRDefault="007B317F" w:rsidP="004B7F88">
            <w:pPr>
              <w:jc w:val="center"/>
              <w:rPr>
                <w:lang w:val="en-GB"/>
              </w:rPr>
            </w:pPr>
            <w:r w:rsidRPr="001B78FE">
              <w:rPr>
                <w:lang w:val="en-GB"/>
              </w:rPr>
              <w:t>JOB MARKET</w:t>
            </w:r>
          </w:p>
        </w:tc>
      </w:tr>
      <w:tr w:rsidR="007B317F" w:rsidRPr="001B78FE" w14:paraId="34513EA4" w14:textId="77777777" w:rsidTr="007B317F">
        <w:tc>
          <w:tcPr>
            <w:tcW w:w="3094" w:type="dxa"/>
            <w:shd w:val="clear" w:color="auto" w:fill="auto"/>
          </w:tcPr>
          <w:p w14:paraId="61D94327" w14:textId="0E621DA2" w:rsidR="007B317F" w:rsidRPr="001B78FE" w:rsidRDefault="007B317F" w:rsidP="004B7F88">
            <w:pPr>
              <w:jc w:val="center"/>
              <w:rPr>
                <w:lang w:val="en-GB"/>
              </w:rPr>
            </w:pPr>
            <w:r w:rsidRPr="001B78FE">
              <w:rPr>
                <w:lang w:val="en-GB"/>
              </w:rPr>
              <w:t>Level 7 – Master’s studies</w:t>
            </w:r>
          </w:p>
        </w:tc>
        <w:tc>
          <w:tcPr>
            <w:tcW w:w="3094" w:type="dxa"/>
            <w:shd w:val="clear" w:color="auto" w:fill="auto"/>
          </w:tcPr>
          <w:p w14:paraId="2906EB7B" w14:textId="77777777" w:rsidR="007B317F" w:rsidRPr="001B78FE" w:rsidRDefault="007B317F" w:rsidP="004B7F88">
            <w:pPr>
              <w:jc w:val="center"/>
              <w:rPr>
                <w:lang w:val="en-GB"/>
              </w:rPr>
            </w:pPr>
            <w:r w:rsidRPr="001B78FE">
              <w:rPr>
                <w:lang w:val="en-GB"/>
              </w:rPr>
              <w:t>Internal Security Master’s studies</w:t>
            </w:r>
          </w:p>
          <w:p w14:paraId="66F215E5" w14:textId="22CE96E9" w:rsidR="007B317F" w:rsidRPr="001B78FE" w:rsidRDefault="007B317F" w:rsidP="004B7F88">
            <w:pPr>
              <w:jc w:val="center"/>
              <w:rPr>
                <w:lang w:val="en-GB"/>
              </w:rPr>
            </w:pPr>
            <w:r w:rsidRPr="001B78FE">
              <w:rPr>
                <w:lang w:val="en-GB"/>
              </w:rPr>
              <w:t>120 ECTS</w:t>
            </w:r>
          </w:p>
        </w:tc>
        <w:tc>
          <w:tcPr>
            <w:tcW w:w="3094" w:type="dxa"/>
            <w:shd w:val="clear" w:color="auto" w:fill="auto"/>
          </w:tcPr>
          <w:p w14:paraId="703ECD27" w14:textId="3BEE1AB3" w:rsidR="007B317F" w:rsidRPr="001B78FE" w:rsidRDefault="004B7F88" w:rsidP="004B7F88">
            <w:pPr>
              <w:jc w:val="center"/>
              <w:rPr>
                <w:lang w:val="en-GB"/>
              </w:rPr>
            </w:pPr>
            <w:r w:rsidRPr="001B78FE">
              <w:rPr>
                <w:lang w:val="en-GB"/>
              </w:rPr>
              <w:t>Top level managers, high level officials</w:t>
            </w:r>
          </w:p>
        </w:tc>
      </w:tr>
      <w:tr w:rsidR="007B317F" w:rsidRPr="001B78FE" w14:paraId="5C0EF435" w14:textId="77777777" w:rsidTr="007B317F">
        <w:tc>
          <w:tcPr>
            <w:tcW w:w="3094" w:type="dxa"/>
            <w:shd w:val="clear" w:color="auto" w:fill="auto"/>
          </w:tcPr>
          <w:p w14:paraId="2BDCDB97" w14:textId="425DDECC" w:rsidR="007B317F" w:rsidRPr="001B78FE" w:rsidRDefault="007B317F" w:rsidP="004B7F88">
            <w:pPr>
              <w:jc w:val="center"/>
              <w:rPr>
                <w:lang w:val="en-GB"/>
              </w:rPr>
            </w:pPr>
            <w:r w:rsidRPr="001B78FE">
              <w:rPr>
                <w:lang w:val="en-GB"/>
              </w:rPr>
              <w:t>Level 6 – professional higher education</w:t>
            </w:r>
          </w:p>
        </w:tc>
        <w:tc>
          <w:tcPr>
            <w:tcW w:w="3094" w:type="dxa"/>
            <w:shd w:val="clear" w:color="auto" w:fill="auto"/>
          </w:tcPr>
          <w:p w14:paraId="78D85FE6" w14:textId="77777777" w:rsidR="004B7F88" w:rsidRPr="001B78FE" w:rsidRDefault="004B7F88" w:rsidP="004B7F88">
            <w:pPr>
              <w:jc w:val="center"/>
              <w:rPr>
                <w:lang w:val="en-GB"/>
              </w:rPr>
            </w:pPr>
            <w:r w:rsidRPr="001B78FE">
              <w:rPr>
                <w:lang w:val="en-GB"/>
              </w:rPr>
              <w:t>Professional higher education curriculum for police service</w:t>
            </w:r>
          </w:p>
          <w:p w14:paraId="1FE3FBF5" w14:textId="0E8BFEAE" w:rsidR="004B7F88" w:rsidRPr="001B78FE" w:rsidRDefault="004B7F88" w:rsidP="004B7F88">
            <w:pPr>
              <w:jc w:val="center"/>
              <w:rPr>
                <w:lang w:val="en-GB"/>
              </w:rPr>
            </w:pPr>
            <w:r w:rsidRPr="001B78FE">
              <w:rPr>
                <w:lang w:val="en-GB"/>
              </w:rPr>
              <w:t>180 ECTS, Specialities:</w:t>
            </w:r>
          </w:p>
          <w:p w14:paraId="0845B428" w14:textId="2BB61262" w:rsidR="004B7F88" w:rsidRPr="001B78FE" w:rsidRDefault="004B7F88" w:rsidP="004B7F88">
            <w:pPr>
              <w:jc w:val="center"/>
              <w:rPr>
                <w:lang w:val="en-GB"/>
              </w:rPr>
            </w:pPr>
            <w:r w:rsidRPr="001B78FE">
              <w:rPr>
                <w:lang w:val="en-GB"/>
              </w:rPr>
              <w:t>border guard, criminal police, public order police</w:t>
            </w:r>
          </w:p>
          <w:p w14:paraId="52E10AAB" w14:textId="77777777" w:rsidR="007B317F" w:rsidRPr="001B78FE" w:rsidRDefault="007B317F" w:rsidP="004B7F88">
            <w:pPr>
              <w:jc w:val="center"/>
              <w:rPr>
                <w:lang w:val="en-GB"/>
              </w:rPr>
            </w:pPr>
          </w:p>
        </w:tc>
        <w:tc>
          <w:tcPr>
            <w:tcW w:w="3094" w:type="dxa"/>
            <w:shd w:val="clear" w:color="auto" w:fill="auto"/>
          </w:tcPr>
          <w:p w14:paraId="1E6321A8" w14:textId="7F4FC164" w:rsidR="007B317F" w:rsidRPr="001B78FE" w:rsidRDefault="004B7F88" w:rsidP="004B7F88">
            <w:pPr>
              <w:jc w:val="center"/>
              <w:rPr>
                <w:lang w:val="en-GB"/>
              </w:rPr>
            </w:pPr>
            <w:r w:rsidRPr="001B78FE">
              <w:rPr>
                <w:lang w:val="en-GB"/>
              </w:rPr>
              <w:t>Specialist positions, heads of structural units, senior officials</w:t>
            </w:r>
          </w:p>
        </w:tc>
      </w:tr>
      <w:tr w:rsidR="007B317F" w:rsidRPr="001B78FE" w14:paraId="3D355CA3" w14:textId="77777777" w:rsidTr="007B317F">
        <w:tc>
          <w:tcPr>
            <w:tcW w:w="3094" w:type="dxa"/>
            <w:shd w:val="clear" w:color="auto" w:fill="auto"/>
          </w:tcPr>
          <w:p w14:paraId="09080A08" w14:textId="77777777" w:rsidR="007B317F" w:rsidRPr="001B78FE" w:rsidRDefault="007B317F" w:rsidP="004B7F88">
            <w:pPr>
              <w:jc w:val="center"/>
              <w:rPr>
                <w:lang w:val="en-GB"/>
              </w:rPr>
            </w:pPr>
            <w:r w:rsidRPr="001B78FE">
              <w:rPr>
                <w:lang w:val="en-GB"/>
              </w:rPr>
              <w:t>Level 5 – vocational education</w:t>
            </w:r>
          </w:p>
          <w:p w14:paraId="44BB8EB6" w14:textId="02EC03C9" w:rsidR="007B317F" w:rsidRPr="001B78FE" w:rsidRDefault="007B317F" w:rsidP="004B7F88">
            <w:pPr>
              <w:jc w:val="center"/>
              <w:rPr>
                <w:lang w:val="en-GB"/>
              </w:rPr>
            </w:pPr>
            <w:r w:rsidRPr="001B78FE">
              <w:rPr>
                <w:lang w:val="en-GB"/>
              </w:rPr>
              <w:t>continuing training curricula</w:t>
            </w:r>
          </w:p>
        </w:tc>
        <w:tc>
          <w:tcPr>
            <w:tcW w:w="3094" w:type="dxa"/>
            <w:shd w:val="clear" w:color="auto" w:fill="auto"/>
          </w:tcPr>
          <w:p w14:paraId="6A5EC6D0" w14:textId="447E8922" w:rsidR="007B317F" w:rsidRPr="001B78FE" w:rsidRDefault="004B7F88" w:rsidP="004B7F88">
            <w:pPr>
              <w:jc w:val="center"/>
              <w:rPr>
                <w:lang w:val="en-GB"/>
              </w:rPr>
            </w:pPr>
            <w:r w:rsidRPr="001B78FE">
              <w:rPr>
                <w:lang w:val="en-GB"/>
              </w:rPr>
              <w:t>Offence Proceedings Officer 30 ECVET</w:t>
            </w:r>
          </w:p>
        </w:tc>
        <w:tc>
          <w:tcPr>
            <w:tcW w:w="3094" w:type="dxa"/>
            <w:shd w:val="clear" w:color="auto" w:fill="auto"/>
          </w:tcPr>
          <w:p w14:paraId="50FE0C94" w14:textId="31C5E1CB" w:rsidR="007B317F" w:rsidRPr="001B78FE" w:rsidRDefault="004B7F88" w:rsidP="004B7F88">
            <w:pPr>
              <w:jc w:val="center"/>
              <w:rPr>
                <w:lang w:val="en-GB"/>
              </w:rPr>
            </w:pPr>
            <w:r w:rsidRPr="001B78FE">
              <w:rPr>
                <w:lang w:val="en-GB"/>
              </w:rPr>
              <w:t>Offence proceedings officers</w:t>
            </w:r>
          </w:p>
        </w:tc>
      </w:tr>
      <w:tr w:rsidR="004B7F88" w:rsidRPr="001B78FE" w14:paraId="746FBFEC" w14:textId="77777777" w:rsidTr="007B317F">
        <w:tc>
          <w:tcPr>
            <w:tcW w:w="3094" w:type="dxa"/>
            <w:shd w:val="clear" w:color="auto" w:fill="auto"/>
          </w:tcPr>
          <w:p w14:paraId="0ED590B1" w14:textId="39F69791" w:rsidR="004B7F88" w:rsidRPr="001B78FE" w:rsidRDefault="004B7F88" w:rsidP="004B7F88">
            <w:pPr>
              <w:jc w:val="center"/>
              <w:rPr>
                <w:lang w:val="en-GB"/>
              </w:rPr>
            </w:pPr>
            <w:r w:rsidRPr="001B78FE">
              <w:rPr>
                <w:lang w:val="en-GB"/>
              </w:rPr>
              <w:t>Level 4 – vocational education</w:t>
            </w:r>
          </w:p>
          <w:p w14:paraId="432FAF02" w14:textId="3359E2C1" w:rsidR="004B7F88" w:rsidRPr="001B78FE" w:rsidRDefault="004B7F88" w:rsidP="004B7F88">
            <w:pPr>
              <w:jc w:val="center"/>
              <w:rPr>
                <w:lang w:val="en-GB"/>
              </w:rPr>
            </w:pPr>
            <w:r w:rsidRPr="001B78FE">
              <w:rPr>
                <w:lang w:val="en-GB"/>
              </w:rPr>
              <w:t>basic training curricula</w:t>
            </w:r>
          </w:p>
        </w:tc>
        <w:tc>
          <w:tcPr>
            <w:tcW w:w="3094" w:type="dxa"/>
            <w:shd w:val="clear" w:color="auto" w:fill="auto"/>
          </w:tcPr>
          <w:p w14:paraId="1759B8BF" w14:textId="5C239D61" w:rsidR="004B7F88" w:rsidRPr="001B78FE" w:rsidRDefault="004B7F88" w:rsidP="004B7F88">
            <w:pPr>
              <w:jc w:val="center"/>
              <w:rPr>
                <w:lang w:val="en-GB"/>
              </w:rPr>
            </w:pPr>
            <w:r w:rsidRPr="001B78FE">
              <w:rPr>
                <w:lang w:val="en-GB"/>
              </w:rPr>
              <w:t>Vocational education curricula for police officers 100 ECVET</w:t>
            </w:r>
          </w:p>
        </w:tc>
        <w:tc>
          <w:tcPr>
            <w:tcW w:w="3094" w:type="dxa"/>
            <w:shd w:val="clear" w:color="auto" w:fill="auto"/>
          </w:tcPr>
          <w:p w14:paraId="681122C5" w14:textId="0BE50F18" w:rsidR="004B7F88" w:rsidRPr="001B78FE" w:rsidRDefault="004B7F88" w:rsidP="004B7F88">
            <w:pPr>
              <w:jc w:val="center"/>
              <w:rPr>
                <w:lang w:val="en-GB"/>
              </w:rPr>
            </w:pPr>
            <w:r w:rsidRPr="001B78FE">
              <w:rPr>
                <w:lang w:val="en-GB"/>
              </w:rPr>
              <w:t>Patrol police officers, border guards with universal skills</w:t>
            </w:r>
          </w:p>
        </w:tc>
      </w:tr>
      <w:tr w:rsidR="004B7F88" w:rsidRPr="001B78FE" w14:paraId="7315FF77" w14:textId="77777777" w:rsidTr="007A0007">
        <w:tc>
          <w:tcPr>
            <w:tcW w:w="9282" w:type="dxa"/>
            <w:gridSpan w:val="3"/>
            <w:shd w:val="clear" w:color="auto" w:fill="auto"/>
          </w:tcPr>
          <w:p w14:paraId="34DF3C38" w14:textId="527F7F45" w:rsidR="004B7F88" w:rsidRPr="001B78FE" w:rsidRDefault="007A0007" w:rsidP="004B7F88">
            <w:pPr>
              <w:jc w:val="center"/>
              <w:rPr>
                <w:lang w:val="en-GB"/>
              </w:rPr>
            </w:pPr>
            <w:r w:rsidRPr="001B78FE">
              <w:rPr>
                <w:lang w:val="en-GB"/>
              </w:rPr>
              <w:t>Applicants who have finished secondary education</w:t>
            </w:r>
          </w:p>
        </w:tc>
      </w:tr>
    </w:tbl>
    <w:p w14:paraId="0FB758CD" w14:textId="128154A3" w:rsidR="00563513" w:rsidRPr="001B78FE" w:rsidRDefault="00563513" w:rsidP="004B7F88">
      <w:pPr>
        <w:rPr>
          <w:lang w:val="en-GB"/>
        </w:rPr>
      </w:pPr>
      <w:r w:rsidRPr="001B78FE">
        <w:rPr>
          <w:lang w:val="en-GB"/>
        </w:rPr>
        <w:t>Drawing 1. The system of curricula</w:t>
      </w:r>
      <w:r w:rsidR="0033421A" w:rsidRPr="001B78FE">
        <w:rPr>
          <w:lang w:val="en-GB"/>
        </w:rPr>
        <w:t xml:space="preserve"> related to the area of police and border guard</w:t>
      </w:r>
      <w:r w:rsidRPr="001B78FE">
        <w:rPr>
          <w:lang w:val="en-GB"/>
        </w:rPr>
        <w:t xml:space="preserve"> since the academic year of 2017/2018.</w:t>
      </w:r>
    </w:p>
    <w:p w14:paraId="56A5E350" w14:textId="1F75E89C" w:rsidR="004B7F88" w:rsidRPr="001B78FE" w:rsidRDefault="00563513" w:rsidP="00A62588">
      <w:pPr>
        <w:rPr>
          <w:lang w:val="en-GB"/>
        </w:rPr>
      </w:pPr>
      <w:r w:rsidRPr="001B78FE">
        <w:rPr>
          <w:lang w:val="en-GB"/>
        </w:rPr>
        <w:lastRenderedPageBreak/>
        <w:t xml:space="preserve">The basic curriculum is for level 4 </w:t>
      </w:r>
      <w:r w:rsidRPr="001B78FE">
        <w:rPr>
          <w:b/>
          <w:lang w:val="en-GB"/>
        </w:rPr>
        <w:t>police officers</w:t>
      </w:r>
      <w:r w:rsidRPr="001B78FE">
        <w:rPr>
          <w:lang w:val="en-GB"/>
        </w:rPr>
        <w:t xml:space="preserve"> (100 ECVET, nominal period of study 18 months). The curriculum was significantly renewed and developed into a module-based curriculum, and instead of two curricula (</w:t>
      </w:r>
      <w:r w:rsidR="004B7F88" w:rsidRPr="001B78FE">
        <w:rPr>
          <w:lang w:val="en-GB"/>
        </w:rPr>
        <w:t xml:space="preserve">one for </w:t>
      </w:r>
      <w:r w:rsidRPr="001B78FE">
        <w:rPr>
          <w:lang w:val="en-GB"/>
        </w:rPr>
        <w:t>patrol police officer</w:t>
      </w:r>
      <w:r w:rsidR="004B7F88" w:rsidRPr="001B78FE">
        <w:rPr>
          <w:lang w:val="en-GB"/>
        </w:rPr>
        <w:t xml:space="preserve">s, the other for </w:t>
      </w:r>
      <w:r w:rsidRPr="001B78FE">
        <w:rPr>
          <w:lang w:val="en-GB"/>
        </w:rPr>
        <w:t>border guard</w:t>
      </w:r>
      <w:r w:rsidR="004B7F88" w:rsidRPr="001B78FE">
        <w:rPr>
          <w:lang w:val="en-GB"/>
        </w:rPr>
        <w:t>s</w:t>
      </w:r>
      <w:r w:rsidRPr="001B78FE">
        <w:rPr>
          <w:lang w:val="en-GB"/>
        </w:rPr>
        <w:t>, both 90 ECVET) there is</w:t>
      </w:r>
      <w:r w:rsidR="004B7F88" w:rsidRPr="001B78FE">
        <w:rPr>
          <w:lang w:val="en-GB"/>
        </w:rPr>
        <w:t xml:space="preserve"> now one universal curriculum.</w:t>
      </w:r>
    </w:p>
    <w:p w14:paraId="0FB758CF" w14:textId="020D3917" w:rsidR="00563513" w:rsidRPr="001B78FE" w:rsidRDefault="004B7F88" w:rsidP="00A62588">
      <w:pPr>
        <w:rPr>
          <w:lang w:val="en-GB"/>
        </w:rPr>
      </w:pPr>
      <w:r w:rsidRPr="001B78FE">
        <w:rPr>
          <w:lang w:val="en-GB"/>
        </w:rPr>
        <w:t>In police education, there used to be</w:t>
      </w:r>
      <w:r w:rsidR="00563513" w:rsidRPr="001B78FE">
        <w:rPr>
          <w:lang w:val="en-GB"/>
        </w:rPr>
        <w:t xml:space="preserve"> no level 5, which includes continuing training curricula </w:t>
      </w:r>
      <w:r w:rsidRPr="001B78FE">
        <w:rPr>
          <w:lang w:val="en-GB"/>
        </w:rPr>
        <w:t>for</w:t>
      </w:r>
      <w:r w:rsidR="00563513" w:rsidRPr="001B78FE">
        <w:rPr>
          <w:lang w:val="en-GB"/>
        </w:rPr>
        <w:t xml:space="preserve"> more complex qualifications</w:t>
      </w:r>
      <w:r w:rsidRPr="001B78FE">
        <w:rPr>
          <w:lang w:val="en-GB"/>
        </w:rPr>
        <w:t xml:space="preserve">. </w:t>
      </w:r>
      <w:r w:rsidR="004F1385" w:rsidRPr="001B78FE">
        <w:rPr>
          <w:lang w:val="en-GB"/>
        </w:rPr>
        <w:t>From</w:t>
      </w:r>
      <w:r w:rsidR="00563513" w:rsidRPr="001B78FE">
        <w:rPr>
          <w:lang w:val="en-GB"/>
        </w:rPr>
        <w:t xml:space="preserve"> the academic year of 2017/2018, </w:t>
      </w:r>
      <w:r w:rsidRPr="001B78FE">
        <w:rPr>
          <w:lang w:val="en-GB"/>
        </w:rPr>
        <w:t>a</w:t>
      </w:r>
      <w:r w:rsidR="00563513" w:rsidRPr="001B78FE">
        <w:rPr>
          <w:lang w:val="en-GB"/>
        </w:rPr>
        <w:t xml:space="preserve"> new level 5 </w:t>
      </w:r>
      <w:r w:rsidR="00563513" w:rsidRPr="001B78FE">
        <w:rPr>
          <w:b/>
          <w:lang w:val="en-GB"/>
        </w:rPr>
        <w:t>curriculum f</w:t>
      </w:r>
      <w:r w:rsidRPr="001B78FE">
        <w:rPr>
          <w:b/>
          <w:lang w:val="en-GB"/>
        </w:rPr>
        <w:t>or</w:t>
      </w:r>
      <w:r w:rsidRPr="001B78FE">
        <w:rPr>
          <w:lang w:val="en-GB"/>
        </w:rPr>
        <w:t xml:space="preserve"> </w:t>
      </w:r>
      <w:r w:rsidRPr="001B78FE">
        <w:rPr>
          <w:b/>
          <w:lang w:val="en-GB"/>
        </w:rPr>
        <w:t>offence proceedings officers</w:t>
      </w:r>
      <w:r w:rsidR="00563513" w:rsidRPr="001B78FE">
        <w:rPr>
          <w:b/>
          <w:lang w:val="en-GB"/>
        </w:rPr>
        <w:t xml:space="preserve"> </w:t>
      </w:r>
      <w:r w:rsidR="00563513" w:rsidRPr="001B78FE">
        <w:rPr>
          <w:lang w:val="en-GB"/>
        </w:rPr>
        <w:t>(30 ECVET, nominal period of s</w:t>
      </w:r>
      <w:r w:rsidR="004F1385" w:rsidRPr="001B78FE">
        <w:rPr>
          <w:lang w:val="en-GB"/>
        </w:rPr>
        <w:t>tudy</w:t>
      </w:r>
      <w:r w:rsidR="00563513" w:rsidRPr="001B78FE">
        <w:rPr>
          <w:lang w:val="en-GB"/>
        </w:rPr>
        <w:t xml:space="preserve"> 6 months)</w:t>
      </w:r>
      <w:r w:rsidRPr="001B78FE">
        <w:rPr>
          <w:lang w:val="en-GB"/>
        </w:rPr>
        <w:t xml:space="preserve"> was opened</w:t>
      </w:r>
      <w:r w:rsidR="00563513" w:rsidRPr="001B78FE">
        <w:rPr>
          <w:lang w:val="en-GB"/>
        </w:rPr>
        <w:t xml:space="preserve">. The studies are conducted in the distance learning </w:t>
      </w:r>
      <w:r w:rsidR="00707154" w:rsidRPr="001B78FE">
        <w:rPr>
          <w:lang w:val="en-GB"/>
        </w:rPr>
        <w:t>form of study.</w:t>
      </w:r>
    </w:p>
    <w:p w14:paraId="0FB758D0" w14:textId="6C5AC934" w:rsidR="00563513" w:rsidRPr="001B78FE" w:rsidRDefault="00563513" w:rsidP="00A62588">
      <w:pPr>
        <w:rPr>
          <w:lang w:val="en-GB"/>
        </w:rPr>
      </w:pPr>
      <w:r w:rsidRPr="001B78FE">
        <w:rPr>
          <w:lang w:val="en-GB"/>
        </w:rPr>
        <w:t xml:space="preserve">On level 6, there </w:t>
      </w:r>
      <w:r w:rsidR="00707154" w:rsidRPr="001B78FE">
        <w:rPr>
          <w:lang w:val="en-GB"/>
        </w:rPr>
        <w:t xml:space="preserve">is a </w:t>
      </w:r>
      <w:r w:rsidRPr="001B78FE">
        <w:rPr>
          <w:lang w:val="en-GB"/>
        </w:rPr>
        <w:t>significantly re</w:t>
      </w:r>
      <w:r w:rsidR="00707154" w:rsidRPr="001B78FE">
        <w:rPr>
          <w:lang w:val="en-GB"/>
        </w:rPr>
        <w:t>vised</w:t>
      </w:r>
      <w:r w:rsidRPr="001B78FE">
        <w:rPr>
          <w:lang w:val="en-GB"/>
        </w:rPr>
        <w:t xml:space="preserve"> module-based </w:t>
      </w:r>
      <w:r w:rsidRPr="001B78FE">
        <w:rPr>
          <w:b/>
          <w:lang w:val="en-GB"/>
        </w:rPr>
        <w:t>3-year professional higher education curriculum of police service</w:t>
      </w:r>
      <w:r w:rsidRPr="001B78FE">
        <w:rPr>
          <w:lang w:val="en-GB"/>
        </w:rPr>
        <w:t xml:space="preserve"> (180 ECTS)</w:t>
      </w:r>
      <w:r w:rsidR="004F1385" w:rsidRPr="001B78FE">
        <w:rPr>
          <w:lang w:val="en-GB"/>
        </w:rPr>
        <w:t>,</w:t>
      </w:r>
      <w:r w:rsidRPr="001B78FE">
        <w:rPr>
          <w:lang w:val="en-GB"/>
        </w:rPr>
        <w:t xml:space="preserve"> implemented both in the school-based and distance learning </w:t>
      </w:r>
      <w:r w:rsidR="00707154" w:rsidRPr="001B78FE">
        <w:rPr>
          <w:lang w:val="en-GB"/>
        </w:rPr>
        <w:t>form of study</w:t>
      </w:r>
      <w:r w:rsidRPr="001B78FE">
        <w:rPr>
          <w:lang w:val="en-GB"/>
        </w:rPr>
        <w:t xml:space="preserve">. This curriculum also includes </w:t>
      </w:r>
      <w:r w:rsidR="00707154" w:rsidRPr="001B78FE">
        <w:rPr>
          <w:lang w:val="en-GB"/>
        </w:rPr>
        <w:t xml:space="preserve">modules for advanced studies. </w:t>
      </w:r>
      <w:r w:rsidRPr="001B78FE">
        <w:rPr>
          <w:lang w:val="en-GB"/>
        </w:rPr>
        <w:t>The students who commence their studies on the professional higher education curriculum after they have finished level 4 or 5 vocational education training for police officers, have an opportunity to have some of their studies accredited with APEL (in the extent of 60 ECTS minimum, more for the finishers of con</w:t>
      </w:r>
      <w:r w:rsidR="00707154" w:rsidRPr="001B78FE">
        <w:rPr>
          <w:lang w:val="en-GB"/>
        </w:rPr>
        <w:t xml:space="preserve">tinuing training curricula). </w:t>
      </w:r>
      <w:r w:rsidRPr="001B78FE">
        <w:rPr>
          <w:lang w:val="en-GB"/>
        </w:rPr>
        <w:t>Modules of the advanced studies can have a flexible approach: new ones can be created, and not all have to be opened each academic year. Level 6 training is meant for community police officers, criminal police offic</w:t>
      </w:r>
      <w:r w:rsidR="00707154" w:rsidRPr="001B78FE">
        <w:rPr>
          <w:lang w:val="en-GB"/>
        </w:rPr>
        <w:t>ers and border guard officers.</w:t>
      </w:r>
    </w:p>
    <w:p w14:paraId="0FB758D1" w14:textId="54DDBB30" w:rsidR="00563513" w:rsidRPr="001B78FE" w:rsidRDefault="00563513" w:rsidP="00A62588">
      <w:pPr>
        <w:rPr>
          <w:lang w:val="en-GB"/>
        </w:rPr>
      </w:pPr>
      <w:r w:rsidRPr="001B78FE">
        <w:rPr>
          <w:lang w:val="en-GB"/>
        </w:rPr>
        <w:t>The PBGC offers a relatively large volume of continuing education course</w:t>
      </w:r>
      <w:r w:rsidR="004F1385" w:rsidRPr="001B78FE">
        <w:rPr>
          <w:lang w:val="en-GB"/>
        </w:rPr>
        <w:t>s that are</w:t>
      </w:r>
      <w:r w:rsidRPr="001B78FE">
        <w:rPr>
          <w:lang w:val="en-GB"/>
        </w:rPr>
        <w:t xml:space="preserve"> mainly</w:t>
      </w:r>
      <w:r w:rsidR="004F1385" w:rsidRPr="001B78FE">
        <w:rPr>
          <w:lang w:val="en-GB"/>
        </w:rPr>
        <w:t xml:space="preserve"> meant</w:t>
      </w:r>
      <w:r w:rsidRPr="001B78FE">
        <w:rPr>
          <w:lang w:val="en-GB"/>
        </w:rPr>
        <w:t xml:space="preserve"> for the officials of the PBGB. A significant part of </w:t>
      </w:r>
      <w:r w:rsidR="00707154" w:rsidRPr="001B78FE">
        <w:rPr>
          <w:lang w:val="en-GB"/>
        </w:rPr>
        <w:t xml:space="preserve">them </w:t>
      </w:r>
      <w:r w:rsidR="004F1385" w:rsidRPr="001B78FE">
        <w:rPr>
          <w:lang w:val="en-GB"/>
        </w:rPr>
        <w:t>aim to train</w:t>
      </w:r>
      <w:r w:rsidRPr="001B78FE">
        <w:rPr>
          <w:lang w:val="en-GB"/>
        </w:rPr>
        <w:t xml:space="preserve"> police officers who have obtained higher education in some other field, </w:t>
      </w:r>
      <w:r w:rsidR="004F1385" w:rsidRPr="001B78FE">
        <w:rPr>
          <w:lang w:val="en-GB"/>
        </w:rPr>
        <w:t>and dog handlers for</w:t>
      </w:r>
      <w:r w:rsidRPr="001B78FE">
        <w:rPr>
          <w:lang w:val="en-GB"/>
        </w:rPr>
        <w:t xml:space="preserve"> almost all areas of public service in Estonia. The PBGC is also</w:t>
      </w:r>
      <w:r w:rsidR="00707154" w:rsidRPr="001B78FE">
        <w:rPr>
          <w:lang w:val="en-GB"/>
        </w:rPr>
        <w:t xml:space="preserve"> the body</w:t>
      </w:r>
      <w:r w:rsidRPr="001B78FE">
        <w:rPr>
          <w:lang w:val="en-GB"/>
        </w:rPr>
        <w:t xml:space="preserve"> </w:t>
      </w:r>
      <w:r w:rsidR="00707154" w:rsidRPr="001B78FE">
        <w:rPr>
          <w:lang w:val="en-GB"/>
        </w:rPr>
        <w:t>awarding professional qualification</w:t>
      </w:r>
      <w:r w:rsidRPr="001B78FE">
        <w:rPr>
          <w:lang w:val="en-GB"/>
        </w:rPr>
        <w:t xml:space="preserve"> for border guard </w:t>
      </w:r>
      <w:r w:rsidR="00707154" w:rsidRPr="001B78FE">
        <w:rPr>
          <w:lang w:val="en-GB"/>
        </w:rPr>
        <w:t>and community police officers.</w:t>
      </w:r>
    </w:p>
    <w:p w14:paraId="1665CDF2" w14:textId="77777777" w:rsidR="004F1385" w:rsidRPr="001B78FE" w:rsidRDefault="00707154" w:rsidP="00A62588">
      <w:pPr>
        <w:rPr>
          <w:lang w:val="en-GB"/>
        </w:rPr>
      </w:pPr>
      <w:r w:rsidRPr="001B78FE">
        <w:rPr>
          <w:lang w:val="en-GB"/>
        </w:rPr>
        <w:t>2.1.1. Changes in the training of police officers holding a higher or vocational education di</w:t>
      </w:r>
      <w:r w:rsidR="004F1385" w:rsidRPr="001B78FE">
        <w:rPr>
          <w:lang w:val="en-GB"/>
        </w:rPr>
        <w:t>ploma of some other speciality</w:t>
      </w:r>
    </w:p>
    <w:p w14:paraId="0FB758D7" w14:textId="455BD686" w:rsidR="00563513" w:rsidRPr="001B78FE" w:rsidRDefault="00563513" w:rsidP="00A62588">
      <w:pPr>
        <w:rPr>
          <w:lang w:val="en-GB"/>
        </w:rPr>
      </w:pPr>
      <w:r w:rsidRPr="001B78FE">
        <w:rPr>
          <w:lang w:val="en-GB"/>
        </w:rPr>
        <w:t xml:space="preserve">A significant change in the area of police and border guard education involves the retraining of </w:t>
      </w:r>
      <w:r w:rsidR="00707154" w:rsidRPr="001B78FE">
        <w:rPr>
          <w:lang w:val="en-GB"/>
        </w:rPr>
        <w:t>specialists</w:t>
      </w:r>
      <w:r w:rsidRPr="001B78FE">
        <w:rPr>
          <w:lang w:val="en-GB"/>
        </w:rPr>
        <w:t xml:space="preserve"> who have obtained higher</w:t>
      </w:r>
      <w:r w:rsidR="00707154" w:rsidRPr="001B78FE">
        <w:rPr>
          <w:lang w:val="en-GB"/>
        </w:rPr>
        <w:t xml:space="preserve"> or vocational </w:t>
      </w:r>
      <w:r w:rsidRPr="001B78FE">
        <w:rPr>
          <w:lang w:val="en-GB"/>
        </w:rPr>
        <w:t>educa</w:t>
      </w:r>
      <w:r w:rsidR="00707154" w:rsidRPr="001B78FE">
        <w:rPr>
          <w:lang w:val="en-GB"/>
        </w:rPr>
        <w:t>tion in some other field. Until now,</w:t>
      </w:r>
      <w:r w:rsidRPr="001B78FE">
        <w:rPr>
          <w:lang w:val="en-GB"/>
        </w:rPr>
        <w:t xml:space="preserve"> the training was conducted according to a 300-hour universal continuing education curriculum (aka KHR programme), which lasted for up to 4 months.</w:t>
      </w:r>
      <w:r w:rsidRPr="001B78FE">
        <w:rPr>
          <w:lang w:val="en-GB"/>
        </w:rPr>
        <w:cr/>
        <w:t xml:space="preserve">In cooperation with the Police and Border Guard Board (PBGB), it was agreed that </w:t>
      </w:r>
      <w:r w:rsidR="002C5095" w:rsidRPr="001B78FE">
        <w:rPr>
          <w:lang w:val="en-GB"/>
        </w:rPr>
        <w:t>from</w:t>
      </w:r>
      <w:r w:rsidRPr="001B78FE">
        <w:rPr>
          <w:lang w:val="en-GB"/>
        </w:rPr>
        <w:t xml:space="preserve"> the academic year of 2017/2018 training for the officials starting their work in different agencies</w:t>
      </w:r>
      <w:r w:rsidR="002C5095" w:rsidRPr="001B78FE">
        <w:rPr>
          <w:lang w:val="en-GB"/>
        </w:rPr>
        <w:t xml:space="preserve"> will be different</w:t>
      </w:r>
      <w:r w:rsidRPr="001B78FE">
        <w:rPr>
          <w:lang w:val="en-GB"/>
        </w:rPr>
        <w:t>.</w:t>
      </w:r>
    </w:p>
    <w:p w14:paraId="0FB758D8" w14:textId="6119AF44" w:rsidR="00563513" w:rsidRPr="001B78FE" w:rsidRDefault="00563513" w:rsidP="00A62588">
      <w:pPr>
        <w:rPr>
          <w:lang w:val="en-GB"/>
        </w:rPr>
      </w:pPr>
      <w:r w:rsidRPr="001B78FE">
        <w:rPr>
          <w:lang w:val="en-GB"/>
        </w:rPr>
        <w:t>The main difference</w:t>
      </w:r>
      <w:r w:rsidR="00707154" w:rsidRPr="001B78FE">
        <w:rPr>
          <w:lang w:val="en-GB"/>
        </w:rPr>
        <w:t>s are</w:t>
      </w:r>
      <w:r w:rsidRPr="001B78FE">
        <w:rPr>
          <w:lang w:val="en-GB"/>
        </w:rPr>
        <w:t xml:space="preserve"> the following:</w:t>
      </w:r>
    </w:p>
    <w:p w14:paraId="0FB758DB" w14:textId="2CA05460" w:rsidR="00563513" w:rsidRPr="001B78FE" w:rsidRDefault="00563513" w:rsidP="00A62588">
      <w:pPr>
        <w:rPr>
          <w:lang w:val="en-GB"/>
        </w:rPr>
      </w:pPr>
      <w:r w:rsidRPr="001B78FE">
        <w:rPr>
          <w:lang w:val="en-GB"/>
        </w:rPr>
        <w:t xml:space="preserve">• officials working either in the areas of patrol or border guard, should complete the </w:t>
      </w:r>
      <w:r w:rsidRPr="001B78FE">
        <w:rPr>
          <w:b/>
          <w:lang w:val="en-GB"/>
        </w:rPr>
        <w:t xml:space="preserve">vocational education curriculum for police officers in the distance learning </w:t>
      </w:r>
      <w:r w:rsidR="0033421A" w:rsidRPr="001B78FE">
        <w:rPr>
          <w:b/>
          <w:lang w:val="en-GB"/>
        </w:rPr>
        <w:t>form of study</w:t>
      </w:r>
      <w:r w:rsidRPr="001B78FE">
        <w:rPr>
          <w:lang w:val="en-GB"/>
        </w:rPr>
        <w:t xml:space="preserve"> (100 ECVET, degree studies).</w:t>
      </w:r>
      <w:r w:rsidR="0033421A" w:rsidRPr="001B78FE">
        <w:rPr>
          <w:lang w:val="en-GB"/>
        </w:rPr>
        <w:t xml:space="preserve"> </w:t>
      </w:r>
      <w:r w:rsidRPr="001B78FE">
        <w:rPr>
          <w:lang w:val="en-GB"/>
        </w:rPr>
        <w:t xml:space="preserve">This guarantees that their professional level is the same as of those studying on the vocational education curriculum in the </w:t>
      </w:r>
      <w:r w:rsidR="002C5095" w:rsidRPr="001B78FE">
        <w:rPr>
          <w:lang w:val="en-GB"/>
        </w:rPr>
        <w:t>d</w:t>
      </w:r>
      <w:r w:rsidR="0068024B">
        <w:rPr>
          <w:lang w:val="en-GB"/>
        </w:rPr>
        <w:t>ay</w:t>
      </w:r>
      <w:r w:rsidR="002C5095" w:rsidRPr="001B78FE">
        <w:rPr>
          <w:lang w:val="en-GB"/>
        </w:rPr>
        <w:t>time</w:t>
      </w:r>
      <w:r w:rsidRPr="001B78FE">
        <w:rPr>
          <w:lang w:val="en-GB"/>
        </w:rPr>
        <w:t xml:space="preserve"> </w:t>
      </w:r>
      <w:r w:rsidR="0033421A" w:rsidRPr="001B78FE">
        <w:rPr>
          <w:lang w:val="en-GB"/>
        </w:rPr>
        <w:t xml:space="preserve">form of study. </w:t>
      </w:r>
      <w:r w:rsidRPr="001B78FE">
        <w:rPr>
          <w:lang w:val="en-GB"/>
        </w:rPr>
        <w:t>The studies start with an approximately 2-month study period at school</w:t>
      </w:r>
      <w:r w:rsidR="0033421A" w:rsidRPr="001B78FE">
        <w:rPr>
          <w:lang w:val="en-GB"/>
        </w:rPr>
        <w:t>,</w:t>
      </w:r>
      <w:r w:rsidRPr="001B78FE">
        <w:rPr>
          <w:lang w:val="en-GB"/>
        </w:rPr>
        <w:t xml:space="preserve"> </w:t>
      </w:r>
      <w:r w:rsidR="002C5095" w:rsidRPr="001B78FE">
        <w:rPr>
          <w:lang w:val="en-GB"/>
        </w:rPr>
        <w:t>during which</w:t>
      </w:r>
      <w:r w:rsidRPr="001B78FE">
        <w:rPr>
          <w:lang w:val="en-GB"/>
        </w:rPr>
        <w:t xml:space="preserve"> the learners acquire minimal skills that are needed to participate in police work with an experienced supervisor (this is also how internship is conducted). The rest of the studies are conducted in the module</w:t>
      </w:r>
      <w:r w:rsidR="002C5095" w:rsidRPr="001B78FE">
        <w:rPr>
          <w:lang w:val="en-GB"/>
        </w:rPr>
        <w:t>-based</w:t>
      </w:r>
      <w:r w:rsidRPr="001B78FE">
        <w:rPr>
          <w:lang w:val="en-GB"/>
        </w:rPr>
        <w:t xml:space="preserve"> study format;</w:t>
      </w:r>
      <w:r w:rsidRPr="001B78FE">
        <w:rPr>
          <w:lang w:val="en-GB"/>
        </w:rPr>
        <w:cr/>
        <w:t xml:space="preserve">• </w:t>
      </w:r>
      <w:r w:rsidRPr="001B78FE">
        <w:rPr>
          <w:b/>
          <w:lang w:val="en-GB"/>
        </w:rPr>
        <w:t>officials not directly connected with agencies dealing with danger aversion</w:t>
      </w:r>
      <w:r w:rsidRPr="001B78FE">
        <w:rPr>
          <w:lang w:val="en-GB"/>
        </w:rPr>
        <w:t xml:space="preserve">, complete the training in the form of </w:t>
      </w:r>
      <w:r w:rsidRPr="001B78FE">
        <w:rPr>
          <w:b/>
          <w:lang w:val="en-GB"/>
        </w:rPr>
        <w:t>continuing education training</w:t>
      </w:r>
      <w:r w:rsidR="002C5095" w:rsidRPr="001B78FE">
        <w:rPr>
          <w:lang w:val="en-GB"/>
        </w:rPr>
        <w:t xml:space="preserve"> based on the revised</w:t>
      </w:r>
      <w:r w:rsidRPr="001B78FE">
        <w:rPr>
          <w:lang w:val="en-GB"/>
        </w:rPr>
        <w:t xml:space="preserve"> curriculum and in the volume of modules needed for the specifics of their position.</w:t>
      </w:r>
    </w:p>
    <w:p w14:paraId="5001AC88" w14:textId="77777777" w:rsidR="001C4024" w:rsidRPr="001B78FE" w:rsidRDefault="00563513" w:rsidP="00A62588">
      <w:pPr>
        <w:rPr>
          <w:lang w:val="en-GB"/>
        </w:rPr>
      </w:pPr>
      <w:r w:rsidRPr="001B78FE">
        <w:rPr>
          <w:lang w:val="en-GB"/>
        </w:rPr>
        <w:t>In addition to that, single officials or groups</w:t>
      </w:r>
      <w:r w:rsidR="0033421A" w:rsidRPr="001B78FE">
        <w:rPr>
          <w:lang w:val="en-GB"/>
        </w:rPr>
        <w:t xml:space="preserve"> of officials</w:t>
      </w:r>
      <w:r w:rsidRPr="001B78FE">
        <w:rPr>
          <w:lang w:val="en-GB"/>
        </w:rPr>
        <w:t xml:space="preserve"> may take modules or topics according to their needs</w:t>
      </w:r>
      <w:r w:rsidR="0033421A" w:rsidRPr="001B78FE">
        <w:rPr>
          <w:lang w:val="en-GB"/>
        </w:rPr>
        <w:t>,</w:t>
      </w:r>
      <w:r w:rsidRPr="001B78FE">
        <w:rPr>
          <w:lang w:val="en-GB"/>
        </w:rPr>
        <w:t xml:space="preserve"> and pass these with the degree study learners. It is also possible to prepare specific </w:t>
      </w:r>
      <w:r w:rsidRPr="001B78FE">
        <w:rPr>
          <w:lang w:val="en-GB"/>
        </w:rPr>
        <w:lastRenderedPageBreak/>
        <w:t>continuing education curricula according to the orderer’s need for training.</w:t>
      </w:r>
      <w:r w:rsidRPr="001B78FE">
        <w:rPr>
          <w:lang w:val="en-GB"/>
        </w:rPr>
        <w:cr/>
      </w:r>
    </w:p>
    <w:p w14:paraId="0FB758DE" w14:textId="4F717E28" w:rsidR="00563513" w:rsidRPr="001B78FE" w:rsidRDefault="0033421A" w:rsidP="00A62588">
      <w:pPr>
        <w:rPr>
          <w:lang w:val="en-GB"/>
        </w:rPr>
      </w:pPr>
      <w:r w:rsidRPr="001B78FE">
        <w:rPr>
          <w:lang w:val="en-GB"/>
        </w:rPr>
        <w:t xml:space="preserve">2.2 </w:t>
      </w:r>
      <w:r w:rsidR="00563513" w:rsidRPr="001B78FE">
        <w:rPr>
          <w:lang w:val="en-GB"/>
        </w:rPr>
        <w:t>Rescue education model in the academic year of 2017/2018.</w:t>
      </w:r>
    </w:p>
    <w:p w14:paraId="0FB758DF" w14:textId="6187DD7A" w:rsidR="00563513" w:rsidRPr="001B78FE" w:rsidRDefault="00563513" w:rsidP="00A62588">
      <w:pPr>
        <w:rPr>
          <w:lang w:val="en-GB"/>
        </w:rPr>
      </w:pPr>
      <w:r w:rsidRPr="001B78FE">
        <w:rPr>
          <w:lang w:val="en-GB"/>
        </w:rPr>
        <w:t xml:space="preserve">The rescue education model has been established in the course of </w:t>
      </w:r>
      <w:r w:rsidR="0033421A" w:rsidRPr="001B78FE">
        <w:rPr>
          <w:lang w:val="en-GB"/>
        </w:rPr>
        <w:t xml:space="preserve">a </w:t>
      </w:r>
      <w:r w:rsidRPr="001B78FE">
        <w:rPr>
          <w:lang w:val="en-GB"/>
        </w:rPr>
        <w:t xml:space="preserve">rather stable development, and is </w:t>
      </w:r>
      <w:r w:rsidR="0033421A" w:rsidRPr="001B78FE">
        <w:rPr>
          <w:lang w:val="en-GB"/>
        </w:rPr>
        <w:t xml:space="preserve">therefore </w:t>
      </w:r>
      <w:r w:rsidRPr="001B78FE">
        <w:rPr>
          <w:lang w:val="en-GB"/>
        </w:rPr>
        <w:t>the most versatile and offers more opportunities than other</w:t>
      </w:r>
      <w:r w:rsidR="0033421A" w:rsidRPr="001B78FE">
        <w:rPr>
          <w:lang w:val="en-GB"/>
        </w:rPr>
        <w:t xml:space="preserve"> sectors of internal security. </w:t>
      </w:r>
      <w:r w:rsidR="002C5095" w:rsidRPr="001B78FE">
        <w:rPr>
          <w:lang w:val="en-GB"/>
        </w:rPr>
        <w:t xml:space="preserve">The module </w:t>
      </w:r>
      <w:r w:rsidRPr="001B78FE">
        <w:rPr>
          <w:lang w:val="en-GB"/>
        </w:rPr>
        <w:t>already had level 5 vocational education.</w:t>
      </w:r>
      <w:r w:rsidRPr="001B78FE">
        <w:rPr>
          <w:lang w:val="en-GB"/>
        </w:rPr>
        <w:cr/>
        <w:t xml:space="preserve">The Rescue College’s (RC) curriculum system is based on professional standards and enables the learners </w:t>
      </w:r>
      <w:r w:rsidR="0033421A" w:rsidRPr="001B78FE">
        <w:rPr>
          <w:lang w:val="en-GB"/>
        </w:rPr>
        <w:t xml:space="preserve">to </w:t>
      </w:r>
      <w:r w:rsidRPr="001B78FE">
        <w:rPr>
          <w:lang w:val="en-GB"/>
        </w:rPr>
        <w:t>take the professional qualification exam and obtain the professional qualification certificate.</w:t>
      </w:r>
      <w:r w:rsidRPr="001B78FE">
        <w:rPr>
          <w:lang w:val="en-GB"/>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028"/>
        <w:gridCol w:w="515"/>
        <w:gridCol w:w="513"/>
        <w:gridCol w:w="1139"/>
        <w:gridCol w:w="3042"/>
      </w:tblGrid>
      <w:tr w:rsidR="0033421A" w:rsidRPr="001B78FE" w14:paraId="0186DE2D" w14:textId="77777777" w:rsidTr="0033421A">
        <w:tc>
          <w:tcPr>
            <w:tcW w:w="3045" w:type="dxa"/>
            <w:shd w:val="clear" w:color="auto" w:fill="auto"/>
          </w:tcPr>
          <w:p w14:paraId="456EB106" w14:textId="77777777" w:rsidR="0033421A" w:rsidRPr="001B78FE" w:rsidRDefault="0033421A" w:rsidP="007A0007">
            <w:pPr>
              <w:jc w:val="center"/>
              <w:rPr>
                <w:lang w:val="en-GB"/>
              </w:rPr>
            </w:pPr>
            <w:r w:rsidRPr="001B78FE">
              <w:rPr>
                <w:lang w:val="en-GB"/>
              </w:rPr>
              <w:t>Professional qualification</w:t>
            </w:r>
          </w:p>
          <w:p w14:paraId="4289FEC8" w14:textId="77777777" w:rsidR="0033421A" w:rsidRPr="001B78FE" w:rsidRDefault="0033421A" w:rsidP="007A0007">
            <w:pPr>
              <w:jc w:val="center"/>
              <w:rPr>
                <w:lang w:val="en-GB"/>
              </w:rPr>
            </w:pPr>
            <w:r w:rsidRPr="001B78FE">
              <w:rPr>
                <w:lang w:val="en-GB"/>
              </w:rPr>
              <w:t>Occupational standard</w:t>
            </w:r>
          </w:p>
        </w:tc>
        <w:tc>
          <w:tcPr>
            <w:tcW w:w="3195" w:type="dxa"/>
            <w:gridSpan w:val="4"/>
            <w:shd w:val="clear" w:color="auto" w:fill="auto"/>
          </w:tcPr>
          <w:p w14:paraId="4300230F" w14:textId="77777777" w:rsidR="0033421A" w:rsidRPr="001B78FE" w:rsidRDefault="0033421A" w:rsidP="007A0007">
            <w:pPr>
              <w:jc w:val="center"/>
              <w:rPr>
                <w:lang w:val="en-GB"/>
              </w:rPr>
            </w:pPr>
            <w:r w:rsidRPr="001B78FE">
              <w:rPr>
                <w:lang w:val="en-GB"/>
              </w:rPr>
              <w:t>CURRICULA</w:t>
            </w:r>
          </w:p>
        </w:tc>
        <w:tc>
          <w:tcPr>
            <w:tcW w:w="3042" w:type="dxa"/>
            <w:shd w:val="clear" w:color="auto" w:fill="auto"/>
          </w:tcPr>
          <w:p w14:paraId="774DDF92" w14:textId="77777777" w:rsidR="0033421A" w:rsidRPr="001B78FE" w:rsidRDefault="0033421A" w:rsidP="007A0007">
            <w:pPr>
              <w:jc w:val="center"/>
              <w:rPr>
                <w:lang w:val="en-GB"/>
              </w:rPr>
            </w:pPr>
            <w:r w:rsidRPr="001B78FE">
              <w:rPr>
                <w:lang w:val="en-GB"/>
              </w:rPr>
              <w:t>JOB MARKET</w:t>
            </w:r>
          </w:p>
        </w:tc>
      </w:tr>
      <w:tr w:rsidR="0033421A" w:rsidRPr="001B78FE" w14:paraId="7B1F3BDE" w14:textId="77777777" w:rsidTr="0033421A">
        <w:tc>
          <w:tcPr>
            <w:tcW w:w="3045" w:type="dxa"/>
            <w:shd w:val="clear" w:color="auto" w:fill="auto"/>
          </w:tcPr>
          <w:p w14:paraId="2E061AD2" w14:textId="77777777" w:rsidR="0033421A" w:rsidRPr="001B78FE" w:rsidRDefault="0033421A" w:rsidP="007A0007">
            <w:pPr>
              <w:jc w:val="center"/>
              <w:rPr>
                <w:lang w:val="en-GB"/>
              </w:rPr>
            </w:pPr>
            <w:r w:rsidRPr="001B78FE">
              <w:rPr>
                <w:lang w:val="en-GB"/>
              </w:rPr>
              <w:t>Level 7 – Master’s studies</w:t>
            </w:r>
          </w:p>
        </w:tc>
        <w:tc>
          <w:tcPr>
            <w:tcW w:w="3195" w:type="dxa"/>
            <w:gridSpan w:val="4"/>
            <w:shd w:val="clear" w:color="auto" w:fill="auto"/>
          </w:tcPr>
          <w:p w14:paraId="3B3FC627" w14:textId="77777777" w:rsidR="0033421A" w:rsidRPr="001B78FE" w:rsidRDefault="0033421A" w:rsidP="007A0007">
            <w:pPr>
              <w:jc w:val="center"/>
              <w:rPr>
                <w:lang w:val="en-GB"/>
              </w:rPr>
            </w:pPr>
            <w:r w:rsidRPr="001B78FE">
              <w:rPr>
                <w:lang w:val="en-GB"/>
              </w:rPr>
              <w:t>Internal Security Master’s studies</w:t>
            </w:r>
          </w:p>
          <w:p w14:paraId="18A19FAC" w14:textId="77777777" w:rsidR="0033421A" w:rsidRPr="001B78FE" w:rsidRDefault="0033421A" w:rsidP="007A0007">
            <w:pPr>
              <w:jc w:val="center"/>
              <w:rPr>
                <w:lang w:val="en-GB"/>
              </w:rPr>
            </w:pPr>
            <w:r w:rsidRPr="001B78FE">
              <w:rPr>
                <w:lang w:val="en-GB"/>
              </w:rPr>
              <w:t>120 ECTS</w:t>
            </w:r>
          </w:p>
        </w:tc>
        <w:tc>
          <w:tcPr>
            <w:tcW w:w="3042" w:type="dxa"/>
            <w:shd w:val="clear" w:color="auto" w:fill="auto"/>
          </w:tcPr>
          <w:p w14:paraId="0B774F05" w14:textId="77777777" w:rsidR="0033421A" w:rsidRPr="001B78FE" w:rsidRDefault="0033421A" w:rsidP="007A0007">
            <w:pPr>
              <w:jc w:val="center"/>
              <w:rPr>
                <w:lang w:val="en-GB"/>
              </w:rPr>
            </w:pPr>
            <w:r w:rsidRPr="001B78FE">
              <w:rPr>
                <w:lang w:val="en-GB"/>
              </w:rPr>
              <w:t>Top level managers, high level officials</w:t>
            </w:r>
          </w:p>
        </w:tc>
      </w:tr>
      <w:tr w:rsidR="0033421A" w:rsidRPr="001B78FE" w14:paraId="41E23D77" w14:textId="77777777" w:rsidTr="0033421A">
        <w:tc>
          <w:tcPr>
            <w:tcW w:w="3045" w:type="dxa"/>
            <w:shd w:val="clear" w:color="auto" w:fill="auto"/>
          </w:tcPr>
          <w:p w14:paraId="7848B7AB" w14:textId="77777777" w:rsidR="0033421A" w:rsidRPr="001B78FE" w:rsidRDefault="0033421A" w:rsidP="007A0007">
            <w:pPr>
              <w:jc w:val="center"/>
              <w:rPr>
                <w:lang w:val="en-GB"/>
              </w:rPr>
            </w:pPr>
            <w:r w:rsidRPr="001B78FE">
              <w:rPr>
                <w:lang w:val="en-GB"/>
              </w:rPr>
              <w:t>Level 6 – professional higher education</w:t>
            </w:r>
          </w:p>
        </w:tc>
        <w:tc>
          <w:tcPr>
            <w:tcW w:w="3195" w:type="dxa"/>
            <w:gridSpan w:val="4"/>
            <w:shd w:val="clear" w:color="auto" w:fill="auto"/>
          </w:tcPr>
          <w:p w14:paraId="3B0DC7CF" w14:textId="77777777" w:rsidR="0033421A" w:rsidRPr="001B78FE" w:rsidRDefault="0033421A" w:rsidP="0033421A">
            <w:pPr>
              <w:jc w:val="center"/>
              <w:rPr>
                <w:lang w:val="en-GB"/>
              </w:rPr>
            </w:pPr>
            <w:r w:rsidRPr="001B78FE">
              <w:rPr>
                <w:lang w:val="en-GB"/>
              </w:rPr>
              <w:t>Rescue Service curriculum</w:t>
            </w:r>
          </w:p>
          <w:p w14:paraId="3335CBCA" w14:textId="1AB72A6A" w:rsidR="0033421A" w:rsidRPr="001B78FE" w:rsidRDefault="0033421A" w:rsidP="0033421A">
            <w:pPr>
              <w:jc w:val="center"/>
              <w:rPr>
                <w:lang w:val="en-GB"/>
              </w:rPr>
            </w:pPr>
            <w:r w:rsidRPr="001B78FE">
              <w:rPr>
                <w:lang w:val="en-GB"/>
              </w:rPr>
              <w:t>180 ECTS</w:t>
            </w:r>
          </w:p>
        </w:tc>
        <w:tc>
          <w:tcPr>
            <w:tcW w:w="3042" w:type="dxa"/>
            <w:shd w:val="clear" w:color="auto" w:fill="auto"/>
          </w:tcPr>
          <w:p w14:paraId="31D7E112" w14:textId="77777777" w:rsidR="0033421A" w:rsidRPr="001B78FE" w:rsidRDefault="0033421A" w:rsidP="007A0007">
            <w:pPr>
              <w:jc w:val="center"/>
              <w:rPr>
                <w:lang w:val="en-GB"/>
              </w:rPr>
            </w:pPr>
            <w:r w:rsidRPr="001B78FE">
              <w:rPr>
                <w:lang w:val="en-GB"/>
              </w:rPr>
              <w:t>Specialist positions, heads of structural units, senior officials</w:t>
            </w:r>
          </w:p>
        </w:tc>
      </w:tr>
      <w:tr w:rsidR="0033421A" w:rsidRPr="001B78FE" w14:paraId="132791AF" w14:textId="77777777" w:rsidTr="0033421A">
        <w:tc>
          <w:tcPr>
            <w:tcW w:w="3045" w:type="dxa"/>
            <w:shd w:val="clear" w:color="auto" w:fill="auto"/>
          </w:tcPr>
          <w:p w14:paraId="1F5CD47A" w14:textId="77777777" w:rsidR="0033421A" w:rsidRPr="001B78FE" w:rsidRDefault="0033421A" w:rsidP="007A0007">
            <w:pPr>
              <w:jc w:val="center"/>
              <w:rPr>
                <w:lang w:val="en-GB"/>
              </w:rPr>
            </w:pPr>
            <w:r w:rsidRPr="001B78FE">
              <w:rPr>
                <w:lang w:val="en-GB"/>
              </w:rPr>
              <w:t>Level 5 – vocational education</w:t>
            </w:r>
          </w:p>
          <w:p w14:paraId="4750026B" w14:textId="77777777" w:rsidR="0033421A" w:rsidRPr="001B78FE" w:rsidRDefault="0033421A" w:rsidP="007A0007">
            <w:pPr>
              <w:jc w:val="center"/>
              <w:rPr>
                <w:lang w:val="en-GB"/>
              </w:rPr>
            </w:pPr>
            <w:r w:rsidRPr="001B78FE">
              <w:rPr>
                <w:lang w:val="en-GB"/>
              </w:rPr>
              <w:t>continuing training curricula</w:t>
            </w:r>
          </w:p>
        </w:tc>
        <w:tc>
          <w:tcPr>
            <w:tcW w:w="1543" w:type="dxa"/>
            <w:gridSpan w:val="2"/>
            <w:shd w:val="clear" w:color="auto" w:fill="auto"/>
          </w:tcPr>
          <w:p w14:paraId="6010D325" w14:textId="77777777" w:rsidR="0033421A" w:rsidRPr="001B78FE" w:rsidRDefault="0033421A" w:rsidP="0033421A">
            <w:pPr>
              <w:jc w:val="center"/>
              <w:rPr>
                <w:lang w:val="en-GB"/>
              </w:rPr>
            </w:pPr>
            <w:r w:rsidRPr="001B78FE">
              <w:rPr>
                <w:lang w:val="en-GB"/>
              </w:rPr>
              <w:t>Dispatcher 18 ECVET</w:t>
            </w:r>
          </w:p>
          <w:p w14:paraId="5710A479" w14:textId="4D0F53DB" w:rsidR="0033421A" w:rsidRPr="001B78FE" w:rsidRDefault="0033421A" w:rsidP="0033421A">
            <w:pPr>
              <w:jc w:val="center"/>
              <w:rPr>
                <w:lang w:val="en-GB"/>
              </w:rPr>
            </w:pPr>
          </w:p>
        </w:tc>
        <w:tc>
          <w:tcPr>
            <w:tcW w:w="1652" w:type="dxa"/>
            <w:gridSpan w:val="2"/>
            <w:shd w:val="clear" w:color="auto" w:fill="auto"/>
          </w:tcPr>
          <w:p w14:paraId="79FDAF60" w14:textId="244D7AAC" w:rsidR="0033421A" w:rsidRPr="001B78FE" w:rsidRDefault="0033421A" w:rsidP="0033421A">
            <w:pPr>
              <w:jc w:val="center"/>
              <w:rPr>
                <w:lang w:val="en-GB"/>
              </w:rPr>
            </w:pPr>
            <w:r w:rsidRPr="001B78FE">
              <w:rPr>
                <w:lang w:val="en-GB"/>
              </w:rPr>
              <w:t>Rescue Unit Leader</w:t>
            </w:r>
          </w:p>
          <w:p w14:paraId="6379A241" w14:textId="143DDCD4" w:rsidR="0033421A" w:rsidRPr="001B78FE" w:rsidRDefault="0033421A" w:rsidP="0033421A">
            <w:pPr>
              <w:jc w:val="center"/>
              <w:rPr>
                <w:lang w:val="en-GB"/>
              </w:rPr>
            </w:pPr>
            <w:r w:rsidRPr="001B78FE">
              <w:rPr>
                <w:lang w:val="en-GB"/>
              </w:rPr>
              <w:t>30 ECVET</w:t>
            </w:r>
          </w:p>
        </w:tc>
        <w:tc>
          <w:tcPr>
            <w:tcW w:w="3042" w:type="dxa"/>
            <w:shd w:val="clear" w:color="auto" w:fill="auto"/>
          </w:tcPr>
          <w:p w14:paraId="4C527A38" w14:textId="37CFBA41" w:rsidR="0033421A" w:rsidRPr="001B78FE" w:rsidRDefault="0033421A" w:rsidP="0033421A">
            <w:pPr>
              <w:jc w:val="center"/>
              <w:rPr>
                <w:lang w:val="en-GB"/>
              </w:rPr>
            </w:pPr>
            <w:r w:rsidRPr="001B78FE">
              <w:rPr>
                <w:lang w:val="en-GB"/>
              </w:rPr>
              <w:t>Rescue unit leaders, dispatchers</w:t>
            </w:r>
          </w:p>
        </w:tc>
      </w:tr>
      <w:tr w:rsidR="0033421A" w:rsidRPr="001B78FE" w14:paraId="2C14988A" w14:textId="77777777" w:rsidTr="0033421A">
        <w:tc>
          <w:tcPr>
            <w:tcW w:w="3045" w:type="dxa"/>
            <w:shd w:val="clear" w:color="auto" w:fill="auto"/>
          </w:tcPr>
          <w:p w14:paraId="700CAA28" w14:textId="77777777" w:rsidR="0033421A" w:rsidRPr="001B78FE" w:rsidRDefault="0033421A" w:rsidP="007A0007">
            <w:pPr>
              <w:jc w:val="center"/>
              <w:rPr>
                <w:lang w:val="en-GB"/>
              </w:rPr>
            </w:pPr>
            <w:r w:rsidRPr="001B78FE">
              <w:rPr>
                <w:lang w:val="en-GB"/>
              </w:rPr>
              <w:t>Level 4 – vocational education</w:t>
            </w:r>
          </w:p>
          <w:p w14:paraId="30E8BA97" w14:textId="77777777" w:rsidR="0033421A" w:rsidRPr="001B78FE" w:rsidRDefault="0033421A" w:rsidP="007A0007">
            <w:pPr>
              <w:jc w:val="center"/>
              <w:rPr>
                <w:lang w:val="en-GB"/>
              </w:rPr>
            </w:pPr>
            <w:r w:rsidRPr="001B78FE">
              <w:rPr>
                <w:lang w:val="en-GB"/>
              </w:rPr>
              <w:t>basic training curricula</w:t>
            </w:r>
          </w:p>
        </w:tc>
        <w:tc>
          <w:tcPr>
            <w:tcW w:w="1028" w:type="dxa"/>
            <w:shd w:val="clear" w:color="auto" w:fill="auto"/>
          </w:tcPr>
          <w:p w14:paraId="6A298E2C" w14:textId="574011A4" w:rsidR="0033421A" w:rsidRPr="001B78FE" w:rsidRDefault="0033421A" w:rsidP="0033421A">
            <w:pPr>
              <w:jc w:val="center"/>
              <w:rPr>
                <w:lang w:val="en-GB"/>
              </w:rPr>
            </w:pPr>
            <w:r w:rsidRPr="001B78FE">
              <w:rPr>
                <w:lang w:val="en-GB"/>
              </w:rPr>
              <w:t>Call Taker</w:t>
            </w:r>
          </w:p>
          <w:p w14:paraId="6854AFBB" w14:textId="5649E6D9" w:rsidR="0033421A" w:rsidRPr="001B78FE" w:rsidRDefault="0033421A" w:rsidP="0033421A">
            <w:pPr>
              <w:jc w:val="center"/>
              <w:rPr>
                <w:lang w:val="en-GB"/>
              </w:rPr>
            </w:pPr>
            <w:r w:rsidRPr="001B78FE">
              <w:rPr>
                <w:lang w:val="en-GB"/>
              </w:rPr>
              <w:t>60 ECVET</w:t>
            </w:r>
          </w:p>
        </w:tc>
        <w:tc>
          <w:tcPr>
            <w:tcW w:w="1028" w:type="dxa"/>
            <w:gridSpan w:val="2"/>
            <w:shd w:val="clear" w:color="auto" w:fill="auto"/>
          </w:tcPr>
          <w:p w14:paraId="682E2E6A" w14:textId="77777777" w:rsidR="0033421A" w:rsidRPr="001B78FE" w:rsidRDefault="0033421A" w:rsidP="0033421A">
            <w:pPr>
              <w:jc w:val="center"/>
              <w:rPr>
                <w:lang w:val="en-GB"/>
              </w:rPr>
            </w:pPr>
            <w:r w:rsidRPr="001B78FE">
              <w:rPr>
                <w:lang w:val="en-GB"/>
              </w:rPr>
              <w:t>Rescuer</w:t>
            </w:r>
          </w:p>
          <w:p w14:paraId="13E67FF7" w14:textId="4EB7993C" w:rsidR="0033421A" w:rsidRPr="001B78FE" w:rsidRDefault="0033421A" w:rsidP="0033421A">
            <w:pPr>
              <w:jc w:val="center"/>
              <w:rPr>
                <w:lang w:val="en-GB"/>
              </w:rPr>
            </w:pPr>
            <w:r w:rsidRPr="001B78FE">
              <w:rPr>
                <w:lang w:val="en-GB"/>
              </w:rPr>
              <w:t>60 ECVET</w:t>
            </w:r>
          </w:p>
        </w:tc>
        <w:tc>
          <w:tcPr>
            <w:tcW w:w="1139" w:type="dxa"/>
            <w:shd w:val="clear" w:color="auto" w:fill="auto"/>
          </w:tcPr>
          <w:p w14:paraId="2D0346AD" w14:textId="32465F20" w:rsidR="0033421A" w:rsidRPr="001B78FE" w:rsidRDefault="0033421A" w:rsidP="0033421A">
            <w:pPr>
              <w:jc w:val="center"/>
              <w:rPr>
                <w:lang w:val="en-GB"/>
              </w:rPr>
            </w:pPr>
            <w:r w:rsidRPr="001B78FE">
              <w:rPr>
                <w:lang w:val="en-GB"/>
              </w:rPr>
              <w:t>EOD1 technician</w:t>
            </w:r>
          </w:p>
          <w:p w14:paraId="6B4B08A5" w14:textId="71BB1CA2" w:rsidR="0033421A" w:rsidRPr="001B78FE" w:rsidRDefault="0033421A" w:rsidP="0033421A">
            <w:pPr>
              <w:jc w:val="center"/>
              <w:rPr>
                <w:lang w:val="en-GB"/>
              </w:rPr>
            </w:pPr>
            <w:r w:rsidRPr="001B78FE">
              <w:rPr>
                <w:lang w:val="en-GB"/>
              </w:rPr>
              <w:t>15 ECVET</w:t>
            </w:r>
          </w:p>
        </w:tc>
        <w:tc>
          <w:tcPr>
            <w:tcW w:w="3042" w:type="dxa"/>
            <w:shd w:val="clear" w:color="auto" w:fill="auto"/>
          </w:tcPr>
          <w:p w14:paraId="3897A152" w14:textId="069D2966" w:rsidR="0033421A" w:rsidRPr="001B78FE" w:rsidRDefault="0033421A" w:rsidP="0033421A">
            <w:pPr>
              <w:jc w:val="center"/>
              <w:rPr>
                <w:lang w:val="en-GB"/>
              </w:rPr>
            </w:pPr>
            <w:r w:rsidRPr="001B78FE">
              <w:rPr>
                <w:lang w:val="en-GB"/>
              </w:rPr>
              <w:t>Rescuers, call Takers, EOD technicians</w:t>
            </w:r>
          </w:p>
        </w:tc>
      </w:tr>
      <w:tr w:rsidR="007A0007" w:rsidRPr="001B78FE" w14:paraId="38D4FCB7" w14:textId="77777777" w:rsidTr="007A0007">
        <w:tc>
          <w:tcPr>
            <w:tcW w:w="9282" w:type="dxa"/>
            <w:gridSpan w:val="6"/>
            <w:shd w:val="clear" w:color="auto" w:fill="auto"/>
          </w:tcPr>
          <w:p w14:paraId="351D1C57" w14:textId="5D6B17F4" w:rsidR="007A0007" w:rsidRPr="001B78FE" w:rsidRDefault="007A0007" w:rsidP="007A0007">
            <w:pPr>
              <w:jc w:val="center"/>
              <w:rPr>
                <w:lang w:val="en-GB"/>
              </w:rPr>
            </w:pPr>
            <w:r w:rsidRPr="001B78FE">
              <w:rPr>
                <w:lang w:val="en-GB"/>
              </w:rPr>
              <w:t>Applicants who have finished secondary education</w:t>
            </w:r>
          </w:p>
        </w:tc>
      </w:tr>
    </w:tbl>
    <w:p w14:paraId="0FB75913" w14:textId="5FDA2AE2" w:rsidR="00563513" w:rsidRPr="001B78FE" w:rsidRDefault="0033421A" w:rsidP="00A62588">
      <w:pPr>
        <w:rPr>
          <w:lang w:val="en-GB"/>
        </w:rPr>
      </w:pPr>
      <w:r w:rsidRPr="001B78FE">
        <w:rPr>
          <w:lang w:val="en-GB"/>
        </w:rPr>
        <w:t>Drawing 2. The system of the</w:t>
      </w:r>
      <w:r w:rsidR="00563513" w:rsidRPr="001B78FE">
        <w:rPr>
          <w:lang w:val="en-GB"/>
        </w:rPr>
        <w:t xml:space="preserve"> curricula</w:t>
      </w:r>
      <w:r w:rsidRPr="001B78FE">
        <w:rPr>
          <w:lang w:val="en-GB"/>
        </w:rPr>
        <w:t xml:space="preserve"> of the area of rescue</w:t>
      </w:r>
      <w:r w:rsidR="00563513" w:rsidRPr="001B78FE">
        <w:rPr>
          <w:lang w:val="en-GB"/>
        </w:rPr>
        <w:t xml:space="preserve"> since the academic year of 2017/2018.</w:t>
      </w:r>
    </w:p>
    <w:p w14:paraId="5EC3E012" w14:textId="64ECA4FD" w:rsidR="00350B86" w:rsidRPr="001B78FE" w:rsidRDefault="00563513" w:rsidP="00350B86">
      <w:pPr>
        <w:spacing w:before="0" w:after="0"/>
        <w:rPr>
          <w:lang w:val="en-GB"/>
        </w:rPr>
      </w:pPr>
      <w:r w:rsidRPr="001B78FE">
        <w:rPr>
          <w:lang w:val="en-GB"/>
        </w:rPr>
        <w:t xml:space="preserve">There are two level 4 basic training curricula: </w:t>
      </w:r>
      <w:r w:rsidRPr="001B78FE">
        <w:rPr>
          <w:b/>
          <w:lang w:val="en-GB"/>
        </w:rPr>
        <w:t>for rescuers</w:t>
      </w:r>
      <w:r w:rsidRPr="001B78FE">
        <w:rPr>
          <w:lang w:val="en-GB"/>
        </w:rPr>
        <w:t xml:space="preserve"> (60 ECVET, nominal study period 1 year) and </w:t>
      </w:r>
      <w:r w:rsidR="00350B86" w:rsidRPr="001B78FE">
        <w:rPr>
          <w:b/>
          <w:lang w:val="en-GB"/>
        </w:rPr>
        <w:t xml:space="preserve">call takers </w:t>
      </w:r>
      <w:r w:rsidRPr="001B78FE">
        <w:rPr>
          <w:lang w:val="en-GB"/>
        </w:rPr>
        <w:t xml:space="preserve">(60 ECVET, nominal study period 1 year). Level 4 </w:t>
      </w:r>
      <w:r w:rsidRPr="001B78FE">
        <w:rPr>
          <w:b/>
          <w:lang w:val="en-GB"/>
        </w:rPr>
        <w:t>curriculum for EOD</w:t>
      </w:r>
      <w:r w:rsidR="00350B86" w:rsidRPr="001B78FE">
        <w:rPr>
          <w:b/>
          <w:lang w:val="en-GB"/>
        </w:rPr>
        <w:t>1</w:t>
      </w:r>
      <w:r w:rsidRPr="001B78FE">
        <w:rPr>
          <w:b/>
          <w:lang w:val="en-GB"/>
        </w:rPr>
        <w:t xml:space="preserve"> technicians</w:t>
      </w:r>
      <w:r w:rsidRPr="001B78FE">
        <w:rPr>
          <w:lang w:val="en-GB"/>
        </w:rPr>
        <w:t xml:space="preserve"> (15 ECVET) was created in 2017. This is the Academy’s first</w:t>
      </w:r>
      <w:r w:rsidR="002C5095" w:rsidRPr="001B78FE">
        <w:rPr>
          <w:lang w:val="en-GB"/>
        </w:rPr>
        <w:t xml:space="preserve"> curriculum for</w:t>
      </w:r>
      <w:r w:rsidRPr="001B78FE">
        <w:rPr>
          <w:lang w:val="en-GB"/>
        </w:rPr>
        <w:t xml:space="preserve"> workplace-based </w:t>
      </w:r>
      <w:r w:rsidR="002C5095" w:rsidRPr="001B78FE">
        <w:rPr>
          <w:lang w:val="en-GB"/>
        </w:rPr>
        <w:t xml:space="preserve">form of study, </w:t>
      </w:r>
      <w:r w:rsidRPr="001B78FE">
        <w:rPr>
          <w:lang w:val="en-GB"/>
        </w:rPr>
        <w:t xml:space="preserve">and </w:t>
      </w:r>
      <w:r w:rsidR="00350B86" w:rsidRPr="001B78FE">
        <w:rPr>
          <w:lang w:val="en-GB"/>
        </w:rPr>
        <w:t xml:space="preserve">the </w:t>
      </w:r>
      <w:r w:rsidRPr="001B78FE">
        <w:rPr>
          <w:lang w:val="en-GB"/>
        </w:rPr>
        <w:t>first students on this curri</w:t>
      </w:r>
      <w:r w:rsidR="00350B86" w:rsidRPr="001B78FE">
        <w:rPr>
          <w:lang w:val="en-GB"/>
        </w:rPr>
        <w:t>culum will be admitted in 2018.</w:t>
      </w:r>
      <w:r w:rsidRPr="001B78FE">
        <w:rPr>
          <w:lang w:val="en-GB"/>
        </w:rPr>
        <w:cr/>
      </w:r>
      <w:r w:rsidR="00350B86" w:rsidRPr="001B78FE">
        <w:rPr>
          <w:lang w:val="en-GB"/>
        </w:rPr>
        <w:t>L</w:t>
      </w:r>
      <w:r w:rsidRPr="001B78FE">
        <w:rPr>
          <w:lang w:val="en-GB"/>
        </w:rPr>
        <w:t>evel 5 curricula are continuing training curricula, which are for learners who already have level 4 qualification or a respective competence an</w:t>
      </w:r>
      <w:r w:rsidR="00350B86" w:rsidRPr="001B78FE">
        <w:rPr>
          <w:lang w:val="en-GB"/>
        </w:rPr>
        <w:t xml:space="preserve">d secondary education. </w:t>
      </w:r>
      <w:r w:rsidRPr="001B78FE">
        <w:rPr>
          <w:lang w:val="en-GB"/>
        </w:rPr>
        <w:t xml:space="preserve">The </w:t>
      </w:r>
      <w:r w:rsidRPr="001B78FE">
        <w:rPr>
          <w:b/>
          <w:lang w:val="en-GB"/>
        </w:rPr>
        <w:t xml:space="preserve">continuing training curriculum for rescue unit leaders </w:t>
      </w:r>
      <w:r w:rsidRPr="001B78FE">
        <w:rPr>
          <w:lang w:val="en-GB"/>
        </w:rPr>
        <w:t>was established based on level 5 professional standard for r</w:t>
      </w:r>
      <w:r w:rsidR="00350B86" w:rsidRPr="001B78FE">
        <w:rPr>
          <w:lang w:val="en-GB"/>
        </w:rPr>
        <w:t xml:space="preserve">escue unit leaders (30 ECVET). </w:t>
      </w:r>
      <w:r w:rsidRPr="001B78FE">
        <w:rPr>
          <w:lang w:val="en-GB"/>
        </w:rPr>
        <w:t>Since the academic year of 2017/2018</w:t>
      </w:r>
      <w:r w:rsidR="00350B86" w:rsidRPr="001B78FE">
        <w:rPr>
          <w:lang w:val="en-GB"/>
        </w:rPr>
        <w:t>, there is</w:t>
      </w:r>
      <w:r w:rsidRPr="001B78FE">
        <w:rPr>
          <w:lang w:val="en-GB"/>
        </w:rPr>
        <w:t xml:space="preserve"> a new </w:t>
      </w:r>
      <w:r w:rsidRPr="001B78FE">
        <w:rPr>
          <w:b/>
          <w:lang w:val="en-GB"/>
        </w:rPr>
        <w:t>continuing training curriculum for dispatchers</w:t>
      </w:r>
      <w:r w:rsidRPr="001B78FE">
        <w:rPr>
          <w:lang w:val="en-GB"/>
        </w:rPr>
        <w:t xml:space="preserve"> (18 ECVET, nomi</w:t>
      </w:r>
      <w:r w:rsidR="002C5095" w:rsidRPr="001B78FE">
        <w:rPr>
          <w:lang w:val="en-GB"/>
        </w:rPr>
        <w:t>nal study period 4 months).</w:t>
      </w:r>
    </w:p>
    <w:p w14:paraId="0FB75919" w14:textId="229C3C59" w:rsidR="00563513" w:rsidRPr="001B78FE" w:rsidRDefault="00563513" w:rsidP="00350B86">
      <w:pPr>
        <w:spacing w:before="0" w:after="0"/>
        <w:rPr>
          <w:lang w:val="en-GB"/>
        </w:rPr>
      </w:pPr>
      <w:r w:rsidRPr="001B78FE">
        <w:rPr>
          <w:lang w:val="en-GB"/>
        </w:rPr>
        <w:lastRenderedPageBreak/>
        <w:t xml:space="preserve">Level 6 curriculum is the </w:t>
      </w:r>
      <w:r w:rsidRPr="001B78FE">
        <w:rPr>
          <w:b/>
          <w:lang w:val="en-GB"/>
        </w:rPr>
        <w:t>rescue service curriculum</w:t>
      </w:r>
      <w:r w:rsidRPr="001B78FE">
        <w:rPr>
          <w:lang w:val="en-GB"/>
        </w:rPr>
        <w:t xml:space="preserve"> which is based on level 5 professional standard for rescue inspectors and level 6 professional standard for rescue commanders.</w:t>
      </w:r>
    </w:p>
    <w:p w14:paraId="0FB7591C" w14:textId="1E2D0A38" w:rsidR="00563513" w:rsidRPr="001B78FE" w:rsidRDefault="00563513" w:rsidP="00A62588">
      <w:pPr>
        <w:rPr>
          <w:lang w:val="en-GB"/>
        </w:rPr>
      </w:pPr>
      <w:r w:rsidRPr="001B78FE">
        <w:rPr>
          <w:lang w:val="en-GB"/>
        </w:rPr>
        <w:t xml:space="preserve">The Academy is the only institution in Estonia </w:t>
      </w:r>
      <w:r w:rsidR="00350B86" w:rsidRPr="001B78FE">
        <w:rPr>
          <w:lang w:val="en-GB"/>
        </w:rPr>
        <w:t xml:space="preserve">awarding professional qualification </w:t>
      </w:r>
      <w:r w:rsidRPr="001B78FE">
        <w:rPr>
          <w:lang w:val="en-GB"/>
        </w:rPr>
        <w:t>in the area of rescue. Since 2017 the Academy has a right to award graduates with initial professional qualific</w:t>
      </w:r>
      <w:r w:rsidR="00350B86" w:rsidRPr="001B78FE">
        <w:rPr>
          <w:lang w:val="en-GB"/>
        </w:rPr>
        <w:t>ation. This enabled</w:t>
      </w:r>
      <w:r w:rsidRPr="001B78FE">
        <w:rPr>
          <w:lang w:val="en-GB"/>
        </w:rPr>
        <w:t xml:space="preserve"> to unite the graduation exam with the professional qualification exam for levels 4 and 5, and to award the respective qualification already at the end of one’s studies.</w:t>
      </w:r>
      <w:r w:rsidRPr="001B78FE">
        <w:rPr>
          <w:lang w:val="en-GB"/>
        </w:rPr>
        <w:cr/>
        <w:t xml:space="preserve">Studies on the vocational education curricula (levels 4 and 5) have been organised in the school-based </w:t>
      </w:r>
      <w:r w:rsidR="00350B86" w:rsidRPr="001B78FE">
        <w:rPr>
          <w:lang w:val="en-GB"/>
        </w:rPr>
        <w:t>form of study</w:t>
      </w:r>
      <w:r w:rsidRPr="001B78FE">
        <w:rPr>
          <w:lang w:val="en-GB"/>
        </w:rPr>
        <w:t xml:space="preserve">, and on professional higher curriculum (level 6) both in the school-based and distance learning </w:t>
      </w:r>
      <w:r w:rsidR="00350B86" w:rsidRPr="001B78FE">
        <w:rPr>
          <w:lang w:val="en-GB"/>
        </w:rPr>
        <w:t>form of study</w:t>
      </w:r>
      <w:r w:rsidRPr="001B78FE">
        <w:rPr>
          <w:lang w:val="en-GB"/>
        </w:rPr>
        <w:t xml:space="preserve"> in order to enable the learners to combine their work and studies more flexibly.</w:t>
      </w:r>
      <w:r w:rsidRPr="001B78FE">
        <w:rPr>
          <w:lang w:val="en-GB"/>
        </w:rPr>
        <w:cr/>
      </w:r>
      <w:r w:rsidRPr="001B78FE">
        <w:rPr>
          <w:lang w:val="en-GB"/>
        </w:rPr>
        <w:cr/>
        <w:t>The RC offers continuing education training in a great volume. It is mainly meant for the Rescue Board (RB) and the Emergency Response Centre (ERB).</w:t>
      </w:r>
      <w:r w:rsidR="00350B86" w:rsidRPr="001B78FE">
        <w:rPr>
          <w:lang w:val="en-GB"/>
        </w:rPr>
        <w:t xml:space="preserve"> There are also many training sessions</w:t>
      </w:r>
      <w:r w:rsidRPr="001B78FE">
        <w:rPr>
          <w:lang w:val="en-GB"/>
        </w:rPr>
        <w:t xml:space="preserve"> organised upon the request of other organisations from both </w:t>
      </w:r>
      <w:r w:rsidR="00350B86" w:rsidRPr="001B78FE">
        <w:rPr>
          <w:lang w:val="en-GB"/>
        </w:rPr>
        <w:t xml:space="preserve">the public and private sector. </w:t>
      </w:r>
      <w:r w:rsidRPr="001B78FE">
        <w:rPr>
          <w:lang w:val="en-GB"/>
        </w:rPr>
        <w:t>Th</w:t>
      </w:r>
      <w:r w:rsidR="00350B86" w:rsidRPr="001B78FE">
        <w:rPr>
          <w:lang w:val="en-GB"/>
        </w:rPr>
        <w:t>e volume of training sessions offered</w:t>
      </w:r>
      <w:r w:rsidRPr="001B78FE">
        <w:rPr>
          <w:lang w:val="en-GB"/>
        </w:rPr>
        <w:t xml:space="preserve"> has increased thanks to the development of the new c</w:t>
      </w:r>
      <w:r w:rsidR="00350B86" w:rsidRPr="001B78FE">
        <w:rPr>
          <w:lang w:val="en-GB"/>
        </w:rPr>
        <w:t xml:space="preserve">ontinuing education curricula. </w:t>
      </w:r>
      <w:r w:rsidRPr="001B78FE">
        <w:rPr>
          <w:lang w:val="en-GB"/>
        </w:rPr>
        <w:t>For example, in 2016 a cooperation contract was made to train the employees of the Tallink Group Ltd; in cooperation with the Swedish and Danish rescue service, the RC organises training events in the framework of the EU civil protection mechanism training programme, preparations are ma</w:t>
      </w:r>
      <w:r w:rsidR="00350B86" w:rsidRPr="001B78FE">
        <w:rPr>
          <w:lang w:val="en-GB"/>
        </w:rPr>
        <w:t xml:space="preserve">de to conduct crisis management </w:t>
      </w:r>
      <w:r w:rsidRPr="001B78FE">
        <w:rPr>
          <w:lang w:val="en-GB"/>
        </w:rPr>
        <w:t>related training</w:t>
      </w:r>
      <w:r w:rsidR="00350B86" w:rsidRPr="001B78FE">
        <w:rPr>
          <w:lang w:val="en-GB"/>
        </w:rPr>
        <w:t xml:space="preserve"> session</w:t>
      </w:r>
      <w:r w:rsidRPr="001B78FE">
        <w:rPr>
          <w:lang w:val="en-GB"/>
        </w:rPr>
        <w:t>s etc.</w:t>
      </w:r>
      <w:r w:rsidRPr="001B78FE">
        <w:rPr>
          <w:lang w:val="en-GB"/>
        </w:rPr>
        <w:cr/>
      </w:r>
    </w:p>
    <w:p w14:paraId="0FB7591D" w14:textId="6B44BBBD" w:rsidR="00563513" w:rsidRPr="001B78FE" w:rsidRDefault="007A0007" w:rsidP="00A62588">
      <w:pPr>
        <w:rPr>
          <w:lang w:val="en-GB"/>
        </w:rPr>
      </w:pPr>
      <w:r w:rsidRPr="001B78FE">
        <w:rPr>
          <w:lang w:val="en-GB"/>
        </w:rPr>
        <w:t>2.3.</w:t>
      </w:r>
      <w:r w:rsidR="001C4024" w:rsidRPr="001B78FE">
        <w:rPr>
          <w:lang w:val="en-GB"/>
        </w:rPr>
        <w:t xml:space="preserve"> </w:t>
      </w:r>
      <w:r w:rsidR="00563513" w:rsidRPr="001B78FE">
        <w:rPr>
          <w:lang w:val="en-GB"/>
        </w:rPr>
        <w:t>Prison service education model in the academic year of 2017/2018.</w:t>
      </w:r>
    </w:p>
    <w:p w14:paraId="584E512C" w14:textId="565E8A6F" w:rsidR="007A0007" w:rsidRPr="001B78FE" w:rsidRDefault="00563513" w:rsidP="00A62588">
      <w:pPr>
        <w:rPr>
          <w:lang w:val="en-GB"/>
        </w:rPr>
      </w:pPr>
      <w:r w:rsidRPr="001B78FE">
        <w:rPr>
          <w:lang w:val="en-GB"/>
        </w:rPr>
        <w:t xml:space="preserve">There are no professional qualification standards in the area of prison service, therefore the curricula and learning outcomes </w:t>
      </w:r>
      <w:r w:rsidR="007A0007" w:rsidRPr="001B78FE">
        <w:rPr>
          <w:lang w:val="en-GB"/>
        </w:rPr>
        <w:t>of this field have mainly been based on the r</w:t>
      </w:r>
      <w:r w:rsidRPr="001B78FE">
        <w:rPr>
          <w:lang w:val="en-GB"/>
        </w:rPr>
        <w:t>equirements for the officials’ educational level, physical preparation, knowledge and skills</w:t>
      </w:r>
      <w:r w:rsidR="007A0007" w:rsidRPr="001B78FE">
        <w:rPr>
          <w:lang w:val="en-GB"/>
        </w:rPr>
        <w:t>,</w:t>
      </w:r>
      <w:r w:rsidRPr="001B78FE">
        <w:rPr>
          <w:lang w:val="en-GB"/>
        </w:rPr>
        <w:t xml:space="preserve"> and personal characteristics</w:t>
      </w:r>
      <w:r w:rsidR="007A0007" w:rsidRPr="001B78FE">
        <w:rPr>
          <w:lang w:val="en-GB"/>
        </w:rPr>
        <w:t>,</w:t>
      </w:r>
      <w:r w:rsidRPr="001B78FE">
        <w:rPr>
          <w:lang w:val="en-GB"/>
        </w:rPr>
        <w:t xml:space="preserve"> stated in regulation No. 26 of the Minister of Justice, dated 23.07.2013, “Requirements for prison officers, conformity assessment and the procedure and </w:t>
      </w:r>
      <w:r w:rsidR="001C4024" w:rsidRPr="001B78FE">
        <w:rPr>
          <w:lang w:val="en-GB"/>
        </w:rPr>
        <w:t>choice of a prison director”.</w:t>
      </w:r>
      <w:r w:rsidR="001C4024" w:rsidRPr="001B78FE">
        <w:rPr>
          <w:lang w:val="en-GB"/>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95"/>
        <w:gridCol w:w="3042"/>
      </w:tblGrid>
      <w:tr w:rsidR="007A0007" w:rsidRPr="001B78FE" w14:paraId="248BBD05" w14:textId="77777777" w:rsidTr="007A0007">
        <w:tc>
          <w:tcPr>
            <w:tcW w:w="3045" w:type="dxa"/>
            <w:shd w:val="clear" w:color="auto" w:fill="auto"/>
          </w:tcPr>
          <w:p w14:paraId="4F8CE2B8" w14:textId="77777777" w:rsidR="007A0007" w:rsidRPr="001B78FE" w:rsidRDefault="007A0007" w:rsidP="007A0007">
            <w:pPr>
              <w:jc w:val="center"/>
              <w:rPr>
                <w:lang w:val="en-GB"/>
              </w:rPr>
            </w:pPr>
            <w:r w:rsidRPr="001B78FE">
              <w:rPr>
                <w:lang w:val="en-GB"/>
              </w:rPr>
              <w:t>Professional qualification</w:t>
            </w:r>
          </w:p>
          <w:p w14:paraId="6AE28F99" w14:textId="77777777" w:rsidR="007A0007" w:rsidRPr="001B78FE" w:rsidRDefault="007A0007" w:rsidP="007A0007">
            <w:pPr>
              <w:jc w:val="center"/>
              <w:rPr>
                <w:lang w:val="en-GB"/>
              </w:rPr>
            </w:pPr>
            <w:r w:rsidRPr="001B78FE">
              <w:rPr>
                <w:lang w:val="en-GB"/>
              </w:rPr>
              <w:t>Occupational standard</w:t>
            </w:r>
          </w:p>
        </w:tc>
        <w:tc>
          <w:tcPr>
            <w:tcW w:w="3195" w:type="dxa"/>
            <w:shd w:val="clear" w:color="auto" w:fill="auto"/>
          </w:tcPr>
          <w:p w14:paraId="10ABC9DC" w14:textId="77777777" w:rsidR="007A0007" w:rsidRPr="001B78FE" w:rsidRDefault="007A0007" w:rsidP="007A0007">
            <w:pPr>
              <w:jc w:val="center"/>
              <w:rPr>
                <w:lang w:val="en-GB"/>
              </w:rPr>
            </w:pPr>
            <w:r w:rsidRPr="001B78FE">
              <w:rPr>
                <w:lang w:val="en-GB"/>
              </w:rPr>
              <w:t>CURRICULA</w:t>
            </w:r>
          </w:p>
        </w:tc>
        <w:tc>
          <w:tcPr>
            <w:tcW w:w="3042" w:type="dxa"/>
            <w:shd w:val="clear" w:color="auto" w:fill="auto"/>
          </w:tcPr>
          <w:p w14:paraId="296BB857" w14:textId="77777777" w:rsidR="007A0007" w:rsidRPr="001B78FE" w:rsidRDefault="007A0007" w:rsidP="007A0007">
            <w:pPr>
              <w:jc w:val="center"/>
              <w:rPr>
                <w:lang w:val="en-GB"/>
              </w:rPr>
            </w:pPr>
            <w:r w:rsidRPr="001B78FE">
              <w:rPr>
                <w:lang w:val="en-GB"/>
              </w:rPr>
              <w:t>JOB MARKET</w:t>
            </w:r>
          </w:p>
        </w:tc>
      </w:tr>
      <w:tr w:rsidR="007A0007" w:rsidRPr="001B78FE" w14:paraId="1A3FB295" w14:textId="77777777" w:rsidTr="007A0007">
        <w:tc>
          <w:tcPr>
            <w:tcW w:w="3045" w:type="dxa"/>
            <w:shd w:val="clear" w:color="auto" w:fill="auto"/>
          </w:tcPr>
          <w:p w14:paraId="1FDF335F" w14:textId="77777777" w:rsidR="007A0007" w:rsidRPr="001B78FE" w:rsidRDefault="007A0007" w:rsidP="007A0007">
            <w:pPr>
              <w:jc w:val="center"/>
              <w:rPr>
                <w:lang w:val="en-GB"/>
              </w:rPr>
            </w:pPr>
            <w:r w:rsidRPr="001B78FE">
              <w:rPr>
                <w:lang w:val="en-GB"/>
              </w:rPr>
              <w:t>Level 7 – Master’s studies</w:t>
            </w:r>
          </w:p>
        </w:tc>
        <w:tc>
          <w:tcPr>
            <w:tcW w:w="3195" w:type="dxa"/>
            <w:shd w:val="clear" w:color="auto" w:fill="auto"/>
          </w:tcPr>
          <w:p w14:paraId="50C29316" w14:textId="77777777" w:rsidR="007A0007" w:rsidRPr="001B78FE" w:rsidRDefault="007A0007" w:rsidP="007A0007">
            <w:pPr>
              <w:jc w:val="center"/>
              <w:rPr>
                <w:lang w:val="en-GB"/>
              </w:rPr>
            </w:pPr>
            <w:r w:rsidRPr="001B78FE">
              <w:rPr>
                <w:lang w:val="en-GB"/>
              </w:rPr>
              <w:t>Internal Security Master’s studies</w:t>
            </w:r>
          </w:p>
          <w:p w14:paraId="53918915" w14:textId="77777777" w:rsidR="007A0007" w:rsidRPr="001B78FE" w:rsidRDefault="007A0007" w:rsidP="007A0007">
            <w:pPr>
              <w:jc w:val="center"/>
              <w:rPr>
                <w:lang w:val="en-GB"/>
              </w:rPr>
            </w:pPr>
            <w:r w:rsidRPr="001B78FE">
              <w:rPr>
                <w:lang w:val="en-GB"/>
              </w:rPr>
              <w:t>120 ECTS</w:t>
            </w:r>
          </w:p>
        </w:tc>
        <w:tc>
          <w:tcPr>
            <w:tcW w:w="3042" w:type="dxa"/>
            <w:shd w:val="clear" w:color="auto" w:fill="auto"/>
          </w:tcPr>
          <w:p w14:paraId="1144DF85" w14:textId="77777777" w:rsidR="007A0007" w:rsidRPr="001B78FE" w:rsidRDefault="007A0007" w:rsidP="007A0007">
            <w:pPr>
              <w:jc w:val="center"/>
              <w:rPr>
                <w:lang w:val="en-GB"/>
              </w:rPr>
            </w:pPr>
            <w:r w:rsidRPr="001B78FE">
              <w:rPr>
                <w:lang w:val="en-GB"/>
              </w:rPr>
              <w:t>Top level managers, high level officials</w:t>
            </w:r>
          </w:p>
        </w:tc>
      </w:tr>
      <w:tr w:rsidR="007A0007" w:rsidRPr="001B78FE" w14:paraId="7DC6AFB8" w14:textId="77777777" w:rsidTr="007A0007">
        <w:tc>
          <w:tcPr>
            <w:tcW w:w="3045" w:type="dxa"/>
            <w:shd w:val="clear" w:color="auto" w:fill="auto"/>
          </w:tcPr>
          <w:p w14:paraId="18B2B9A0" w14:textId="77777777" w:rsidR="007A0007" w:rsidRPr="001B78FE" w:rsidRDefault="007A0007" w:rsidP="007A0007">
            <w:pPr>
              <w:jc w:val="center"/>
              <w:rPr>
                <w:lang w:val="en-GB"/>
              </w:rPr>
            </w:pPr>
            <w:r w:rsidRPr="001B78FE">
              <w:rPr>
                <w:lang w:val="en-GB"/>
              </w:rPr>
              <w:t>Level 6 – professional higher education</w:t>
            </w:r>
          </w:p>
        </w:tc>
        <w:tc>
          <w:tcPr>
            <w:tcW w:w="3195" w:type="dxa"/>
            <w:shd w:val="clear" w:color="auto" w:fill="auto"/>
          </w:tcPr>
          <w:p w14:paraId="60BA2B42" w14:textId="77777777" w:rsidR="007A0007" w:rsidRPr="001B78FE" w:rsidRDefault="007A0007" w:rsidP="007A0007">
            <w:pPr>
              <w:jc w:val="center"/>
              <w:rPr>
                <w:lang w:val="en-GB"/>
              </w:rPr>
            </w:pPr>
            <w:r w:rsidRPr="001B78FE">
              <w:rPr>
                <w:lang w:val="en-GB"/>
              </w:rPr>
              <w:t>Curriculum for corrections</w:t>
            </w:r>
          </w:p>
          <w:p w14:paraId="4854B0E0" w14:textId="7A09B037" w:rsidR="007A0007" w:rsidRPr="001B78FE" w:rsidRDefault="007A0007" w:rsidP="007A0007">
            <w:pPr>
              <w:jc w:val="center"/>
              <w:rPr>
                <w:lang w:val="en-GB"/>
              </w:rPr>
            </w:pPr>
            <w:r w:rsidRPr="001B78FE">
              <w:rPr>
                <w:lang w:val="en-GB"/>
              </w:rPr>
              <w:t>180 ECTS</w:t>
            </w:r>
          </w:p>
        </w:tc>
        <w:tc>
          <w:tcPr>
            <w:tcW w:w="3042" w:type="dxa"/>
            <w:shd w:val="clear" w:color="auto" w:fill="auto"/>
          </w:tcPr>
          <w:p w14:paraId="74125152" w14:textId="6F01092A" w:rsidR="007A0007" w:rsidRPr="001B78FE" w:rsidRDefault="007A0007" w:rsidP="007A0007">
            <w:pPr>
              <w:jc w:val="center"/>
              <w:rPr>
                <w:lang w:val="en-GB"/>
              </w:rPr>
            </w:pPr>
            <w:r w:rsidRPr="001B78FE">
              <w:rPr>
                <w:lang w:val="en-GB"/>
              </w:rPr>
              <w:t>I and II class prison inspectors</w:t>
            </w:r>
          </w:p>
        </w:tc>
      </w:tr>
      <w:tr w:rsidR="007A0007" w:rsidRPr="001B78FE" w14:paraId="615520CD" w14:textId="77777777" w:rsidTr="007A0007">
        <w:tc>
          <w:tcPr>
            <w:tcW w:w="3045" w:type="dxa"/>
            <w:shd w:val="clear" w:color="auto" w:fill="auto"/>
          </w:tcPr>
          <w:p w14:paraId="4A502CA4" w14:textId="77777777" w:rsidR="007A0007" w:rsidRPr="001B78FE" w:rsidRDefault="007A0007" w:rsidP="007A0007">
            <w:pPr>
              <w:jc w:val="center"/>
              <w:rPr>
                <w:lang w:val="en-GB"/>
              </w:rPr>
            </w:pPr>
            <w:r w:rsidRPr="001B78FE">
              <w:rPr>
                <w:lang w:val="en-GB"/>
              </w:rPr>
              <w:t>Level 5 – vocational education</w:t>
            </w:r>
          </w:p>
          <w:p w14:paraId="00CD60BB" w14:textId="77777777" w:rsidR="007A0007" w:rsidRPr="001B78FE" w:rsidRDefault="007A0007" w:rsidP="007A0007">
            <w:pPr>
              <w:jc w:val="center"/>
              <w:rPr>
                <w:lang w:val="en-GB"/>
              </w:rPr>
            </w:pPr>
            <w:r w:rsidRPr="001B78FE">
              <w:rPr>
                <w:lang w:val="en-GB"/>
              </w:rPr>
              <w:t>continuing training curricula</w:t>
            </w:r>
          </w:p>
        </w:tc>
        <w:tc>
          <w:tcPr>
            <w:tcW w:w="3195" w:type="dxa"/>
            <w:shd w:val="clear" w:color="auto" w:fill="auto"/>
          </w:tcPr>
          <w:p w14:paraId="21FA81F6" w14:textId="462550F8" w:rsidR="007A0007" w:rsidRPr="001B78FE" w:rsidRDefault="007A0007" w:rsidP="007A0007">
            <w:pPr>
              <w:jc w:val="center"/>
              <w:rPr>
                <w:lang w:val="en-GB"/>
              </w:rPr>
            </w:pPr>
            <w:r w:rsidRPr="001B78FE">
              <w:rPr>
                <w:lang w:val="en-GB"/>
              </w:rPr>
              <w:t>curriculum for information and investigation officers</w:t>
            </w:r>
          </w:p>
          <w:p w14:paraId="5927A176" w14:textId="6D72E2D5" w:rsidR="007A0007" w:rsidRPr="001B78FE" w:rsidRDefault="007A0007" w:rsidP="007A0007">
            <w:pPr>
              <w:jc w:val="center"/>
              <w:rPr>
                <w:lang w:val="en-GB"/>
              </w:rPr>
            </w:pPr>
            <w:r w:rsidRPr="001B78FE">
              <w:rPr>
                <w:lang w:val="en-GB"/>
              </w:rPr>
              <w:t>45 ECVET</w:t>
            </w:r>
          </w:p>
        </w:tc>
        <w:tc>
          <w:tcPr>
            <w:tcW w:w="3042" w:type="dxa"/>
            <w:shd w:val="clear" w:color="auto" w:fill="auto"/>
          </w:tcPr>
          <w:p w14:paraId="606A1930" w14:textId="6388B6A8" w:rsidR="007A0007" w:rsidRPr="001B78FE" w:rsidRDefault="007A0007" w:rsidP="007A0007">
            <w:pPr>
              <w:jc w:val="center"/>
              <w:rPr>
                <w:lang w:val="en-GB"/>
              </w:rPr>
            </w:pPr>
            <w:r w:rsidRPr="001B78FE">
              <w:rPr>
                <w:lang w:val="en-GB"/>
              </w:rPr>
              <w:t>Offence proceedings officers</w:t>
            </w:r>
          </w:p>
        </w:tc>
      </w:tr>
      <w:tr w:rsidR="007A0007" w:rsidRPr="001B78FE" w14:paraId="13C05C14" w14:textId="77777777" w:rsidTr="007A0007">
        <w:tc>
          <w:tcPr>
            <w:tcW w:w="3045" w:type="dxa"/>
            <w:shd w:val="clear" w:color="auto" w:fill="auto"/>
          </w:tcPr>
          <w:p w14:paraId="19D83490" w14:textId="77777777" w:rsidR="007A0007" w:rsidRPr="001B78FE" w:rsidRDefault="007A0007" w:rsidP="007A0007">
            <w:pPr>
              <w:jc w:val="center"/>
              <w:rPr>
                <w:lang w:val="en-GB"/>
              </w:rPr>
            </w:pPr>
            <w:r w:rsidRPr="001B78FE">
              <w:rPr>
                <w:lang w:val="en-GB"/>
              </w:rPr>
              <w:t>Level 4 – vocational education</w:t>
            </w:r>
          </w:p>
          <w:p w14:paraId="166534DC" w14:textId="77777777" w:rsidR="007A0007" w:rsidRPr="001B78FE" w:rsidRDefault="007A0007" w:rsidP="007A0007">
            <w:pPr>
              <w:jc w:val="center"/>
              <w:rPr>
                <w:lang w:val="en-GB"/>
              </w:rPr>
            </w:pPr>
            <w:r w:rsidRPr="001B78FE">
              <w:rPr>
                <w:lang w:val="en-GB"/>
              </w:rPr>
              <w:lastRenderedPageBreak/>
              <w:t>basic training curricula</w:t>
            </w:r>
          </w:p>
        </w:tc>
        <w:tc>
          <w:tcPr>
            <w:tcW w:w="3195" w:type="dxa"/>
            <w:shd w:val="clear" w:color="auto" w:fill="auto"/>
          </w:tcPr>
          <w:p w14:paraId="12803FAB" w14:textId="77777777" w:rsidR="007A0007" w:rsidRPr="001B78FE" w:rsidRDefault="007A0007" w:rsidP="007A0007">
            <w:pPr>
              <w:jc w:val="center"/>
              <w:rPr>
                <w:lang w:val="en-GB"/>
              </w:rPr>
            </w:pPr>
            <w:r w:rsidRPr="001B78FE">
              <w:rPr>
                <w:lang w:val="en-GB"/>
              </w:rPr>
              <w:lastRenderedPageBreak/>
              <w:t>Curriculum for prison guards</w:t>
            </w:r>
          </w:p>
          <w:p w14:paraId="740941A9" w14:textId="564CAF72" w:rsidR="007A0007" w:rsidRPr="001B78FE" w:rsidRDefault="007A0007" w:rsidP="007A0007">
            <w:pPr>
              <w:jc w:val="center"/>
              <w:rPr>
                <w:lang w:val="en-GB"/>
              </w:rPr>
            </w:pPr>
            <w:r w:rsidRPr="001B78FE">
              <w:rPr>
                <w:lang w:val="en-GB"/>
              </w:rPr>
              <w:lastRenderedPageBreak/>
              <w:t>60 ECVET</w:t>
            </w:r>
          </w:p>
        </w:tc>
        <w:tc>
          <w:tcPr>
            <w:tcW w:w="3042" w:type="dxa"/>
            <w:shd w:val="clear" w:color="auto" w:fill="auto"/>
          </w:tcPr>
          <w:p w14:paraId="2228D6AC" w14:textId="419FEED8" w:rsidR="007A0007" w:rsidRPr="001B78FE" w:rsidRDefault="007A0007" w:rsidP="007A0007">
            <w:pPr>
              <w:jc w:val="center"/>
              <w:rPr>
                <w:lang w:val="en-GB"/>
              </w:rPr>
            </w:pPr>
            <w:r w:rsidRPr="001B78FE">
              <w:rPr>
                <w:lang w:val="en-GB"/>
              </w:rPr>
              <w:lastRenderedPageBreak/>
              <w:t>I and II class prison guards</w:t>
            </w:r>
          </w:p>
        </w:tc>
      </w:tr>
      <w:tr w:rsidR="007A0007" w:rsidRPr="001B78FE" w14:paraId="702E7A52" w14:textId="77777777" w:rsidTr="007A0007">
        <w:tc>
          <w:tcPr>
            <w:tcW w:w="9282" w:type="dxa"/>
            <w:gridSpan w:val="3"/>
            <w:shd w:val="clear" w:color="auto" w:fill="auto"/>
          </w:tcPr>
          <w:p w14:paraId="55992BB4" w14:textId="77777777" w:rsidR="007A0007" w:rsidRPr="001B78FE" w:rsidRDefault="007A0007" w:rsidP="007A0007">
            <w:pPr>
              <w:jc w:val="center"/>
              <w:rPr>
                <w:lang w:val="en-GB"/>
              </w:rPr>
            </w:pPr>
            <w:r w:rsidRPr="001B78FE">
              <w:rPr>
                <w:lang w:val="en-GB"/>
              </w:rPr>
              <w:t>Applicants who have finished secondary education</w:t>
            </w:r>
          </w:p>
        </w:tc>
      </w:tr>
    </w:tbl>
    <w:p w14:paraId="0FB75943" w14:textId="55ECFD27" w:rsidR="00563513" w:rsidRPr="001B78FE" w:rsidRDefault="00563513" w:rsidP="00A62588">
      <w:pPr>
        <w:rPr>
          <w:lang w:val="en-GB"/>
        </w:rPr>
      </w:pPr>
      <w:r w:rsidRPr="001B78FE">
        <w:rPr>
          <w:lang w:val="en-GB"/>
        </w:rPr>
        <w:t>Drawing 3. The system of prison service curricula since the academic year of 2017/2018.</w:t>
      </w:r>
    </w:p>
    <w:p w14:paraId="02426197" w14:textId="692533D6" w:rsidR="00026BF7" w:rsidRPr="001B78FE" w:rsidRDefault="00563513" w:rsidP="00026BF7">
      <w:pPr>
        <w:spacing w:before="0" w:after="0"/>
        <w:rPr>
          <w:lang w:val="en-GB"/>
        </w:rPr>
      </w:pPr>
      <w:r w:rsidRPr="001B78FE">
        <w:rPr>
          <w:lang w:val="en-GB"/>
        </w:rPr>
        <w:t xml:space="preserve">The basic training curriculum in the prison service education system is level 4 </w:t>
      </w:r>
      <w:r w:rsidRPr="001B78FE">
        <w:rPr>
          <w:b/>
          <w:lang w:val="en-GB"/>
        </w:rPr>
        <w:t>curricul</w:t>
      </w:r>
      <w:r w:rsidR="007A0007" w:rsidRPr="001B78FE">
        <w:rPr>
          <w:b/>
          <w:lang w:val="en-GB"/>
        </w:rPr>
        <w:t xml:space="preserve">um for prison guards </w:t>
      </w:r>
      <w:r w:rsidR="007A0007" w:rsidRPr="001B78FE">
        <w:rPr>
          <w:lang w:val="en-GB"/>
        </w:rPr>
        <w:t xml:space="preserve">(60 ECVET, </w:t>
      </w:r>
      <w:r w:rsidRPr="001B78FE">
        <w:rPr>
          <w:lang w:val="en-GB"/>
        </w:rPr>
        <w:t>nominal study peri</w:t>
      </w:r>
      <w:r w:rsidR="007A0007" w:rsidRPr="001B78FE">
        <w:rPr>
          <w:lang w:val="en-GB"/>
        </w:rPr>
        <w:t>od 1 year</w:t>
      </w:r>
      <w:r w:rsidRPr="001B78FE">
        <w:rPr>
          <w:lang w:val="en-GB"/>
        </w:rPr>
        <w:t>).</w:t>
      </w:r>
      <w:r w:rsidR="007A0007" w:rsidRPr="001B78FE">
        <w:rPr>
          <w:lang w:val="en-GB"/>
        </w:rPr>
        <w:t xml:space="preserve"> </w:t>
      </w:r>
      <w:r w:rsidRPr="001B78FE">
        <w:rPr>
          <w:lang w:val="en-GB"/>
        </w:rPr>
        <w:t xml:space="preserve">This curriculum provides comprehensive preparation </w:t>
      </w:r>
      <w:r w:rsidR="007A0007" w:rsidRPr="001B78FE">
        <w:rPr>
          <w:lang w:val="en-GB"/>
        </w:rPr>
        <w:t xml:space="preserve">needed </w:t>
      </w:r>
      <w:r w:rsidRPr="001B78FE">
        <w:rPr>
          <w:lang w:val="en-GB"/>
        </w:rPr>
        <w:t>to conduct all basic tasks of a prison guard.</w:t>
      </w:r>
      <w:r w:rsidRPr="001B78FE">
        <w:rPr>
          <w:lang w:val="en-GB"/>
        </w:rPr>
        <w:cr/>
        <w:t xml:space="preserve">The main update implemented in the academic year of 2017/2018 was the introduction of the level 5 </w:t>
      </w:r>
      <w:r w:rsidRPr="001B78FE">
        <w:rPr>
          <w:b/>
          <w:lang w:val="en-GB"/>
        </w:rPr>
        <w:t>continuing training curriculum for information and investigation officers</w:t>
      </w:r>
      <w:r w:rsidR="007A0007" w:rsidRPr="001B78FE">
        <w:rPr>
          <w:lang w:val="en-GB"/>
        </w:rPr>
        <w:t xml:space="preserve"> (45 ECVET).</w:t>
      </w:r>
      <w:r w:rsidRPr="001B78FE">
        <w:rPr>
          <w:lang w:val="en-GB"/>
        </w:rPr>
        <w:t xml:space="preserve"> The ones commencing their studies</w:t>
      </w:r>
      <w:r w:rsidR="002C5095" w:rsidRPr="001B78FE">
        <w:rPr>
          <w:lang w:val="en-GB"/>
        </w:rPr>
        <w:t xml:space="preserve"> on this curriculum</w:t>
      </w:r>
      <w:r w:rsidR="007A0007" w:rsidRPr="001B78FE">
        <w:rPr>
          <w:lang w:val="en-GB"/>
        </w:rPr>
        <w:t>,</w:t>
      </w:r>
      <w:r w:rsidRPr="001B78FE">
        <w:rPr>
          <w:lang w:val="en-GB"/>
        </w:rPr>
        <w:t xml:space="preserve"> must be prison officials who already have work experience</w:t>
      </w:r>
      <w:r w:rsidR="007A0007" w:rsidRPr="001B78FE">
        <w:rPr>
          <w:lang w:val="en-GB"/>
        </w:rPr>
        <w:t xml:space="preserve"> in the field</w:t>
      </w:r>
      <w:r w:rsidR="002C5095" w:rsidRPr="001B78FE">
        <w:rPr>
          <w:lang w:val="en-GB"/>
        </w:rPr>
        <w:t>,</w:t>
      </w:r>
      <w:r w:rsidRPr="001B78FE">
        <w:rPr>
          <w:lang w:val="en-GB"/>
        </w:rPr>
        <w:t xml:space="preserve"> and have the agency’s reference</w:t>
      </w:r>
      <w:r w:rsidR="00EE1DA5" w:rsidRPr="001B78FE">
        <w:rPr>
          <w:lang w:val="en-GB"/>
        </w:rPr>
        <w:t xml:space="preserve"> to start their studies. </w:t>
      </w:r>
      <w:r w:rsidRPr="001B78FE">
        <w:rPr>
          <w:lang w:val="en-GB"/>
        </w:rPr>
        <w:t xml:space="preserve">The aim of the studies is to acquire the competences needed in the work of </w:t>
      </w:r>
      <w:r w:rsidR="00EE1DA5" w:rsidRPr="001B78FE">
        <w:rPr>
          <w:lang w:val="en-GB"/>
        </w:rPr>
        <w:t xml:space="preserve">an </w:t>
      </w:r>
      <w:r w:rsidR="002C5095" w:rsidRPr="001B78FE">
        <w:rPr>
          <w:lang w:val="en-GB"/>
        </w:rPr>
        <w:t>offence proceedings officer</w:t>
      </w:r>
      <w:r w:rsidR="00EE1DA5" w:rsidRPr="001B78FE">
        <w:rPr>
          <w:lang w:val="en-GB"/>
        </w:rPr>
        <w:t>.</w:t>
      </w:r>
      <w:r w:rsidR="00EE1DA5" w:rsidRPr="001B78FE">
        <w:rPr>
          <w:lang w:val="en-GB"/>
        </w:rPr>
        <w:cr/>
      </w:r>
      <w:r w:rsidRPr="001B78FE">
        <w:rPr>
          <w:lang w:val="en-GB"/>
        </w:rPr>
        <w:t xml:space="preserve">The curriculum implemented on level 6 is the </w:t>
      </w:r>
      <w:r w:rsidRPr="001B78FE">
        <w:rPr>
          <w:b/>
          <w:lang w:val="en-GB"/>
        </w:rPr>
        <w:t>3-year professional higher education curriculum for corrections</w:t>
      </w:r>
      <w:r w:rsidR="00EE1DA5" w:rsidRPr="001B78FE">
        <w:rPr>
          <w:lang w:val="en-GB"/>
        </w:rPr>
        <w:t xml:space="preserve"> </w:t>
      </w:r>
      <w:r w:rsidRPr="001B78FE">
        <w:rPr>
          <w:lang w:val="en-GB"/>
        </w:rPr>
        <w:t>(180 ECTS). This also includes a basic section, in the course of which the students acquire the universal knowledge and skills needed in prison service.</w:t>
      </w:r>
      <w:r w:rsidRPr="001B78FE">
        <w:rPr>
          <w:lang w:val="en-GB"/>
        </w:rPr>
        <w:cr/>
      </w:r>
      <w:r w:rsidR="00EE1DA5" w:rsidRPr="001B78FE">
        <w:rPr>
          <w:lang w:val="en-GB"/>
        </w:rPr>
        <w:t>At</w:t>
      </w:r>
      <w:r w:rsidRPr="001B78FE">
        <w:rPr>
          <w:lang w:val="en-GB"/>
        </w:rPr>
        <w:t xml:space="preserve"> the CJ</w:t>
      </w:r>
      <w:r w:rsidR="00EE1DA5" w:rsidRPr="001B78FE">
        <w:rPr>
          <w:lang w:val="en-GB"/>
        </w:rPr>
        <w:t>,</w:t>
      </w:r>
      <w:r w:rsidRPr="001B78FE">
        <w:rPr>
          <w:lang w:val="en-GB"/>
        </w:rPr>
        <w:t xml:space="preserve"> the studies are co</w:t>
      </w:r>
      <w:r w:rsidR="0068024B">
        <w:rPr>
          <w:lang w:val="en-GB"/>
        </w:rPr>
        <w:t>nducted only in the form of day</w:t>
      </w:r>
      <w:r w:rsidRPr="001B78FE">
        <w:rPr>
          <w:lang w:val="en-GB"/>
        </w:rPr>
        <w:t>time learning.</w:t>
      </w:r>
    </w:p>
    <w:p w14:paraId="0FB7594A" w14:textId="29979B12" w:rsidR="00563513" w:rsidRPr="001B78FE" w:rsidRDefault="00563513" w:rsidP="00026BF7">
      <w:pPr>
        <w:spacing w:before="0" w:after="0"/>
        <w:rPr>
          <w:lang w:val="en-GB"/>
        </w:rPr>
      </w:pPr>
      <w:r w:rsidRPr="001B78FE">
        <w:rPr>
          <w:lang w:val="en-GB"/>
        </w:rPr>
        <w:t>The CJ actively organises continuing education training: according to a cooperation contract</w:t>
      </w:r>
      <w:r w:rsidR="00EE1DA5" w:rsidRPr="001B78FE">
        <w:rPr>
          <w:lang w:val="en-GB"/>
        </w:rPr>
        <w:t xml:space="preserve"> made with the Prison Service</w:t>
      </w:r>
      <w:r w:rsidR="00026BF7" w:rsidRPr="001B78FE">
        <w:rPr>
          <w:lang w:val="en-GB"/>
        </w:rPr>
        <w:t xml:space="preserve"> the college</w:t>
      </w:r>
      <w:r w:rsidR="00EE1DA5" w:rsidRPr="001B78FE">
        <w:rPr>
          <w:lang w:val="en-GB"/>
        </w:rPr>
        <w:t xml:space="preserve"> </w:t>
      </w:r>
      <w:r w:rsidRPr="001B78FE">
        <w:rPr>
          <w:lang w:val="en-GB"/>
        </w:rPr>
        <w:t xml:space="preserve">carries out most of the continuing education training for </w:t>
      </w:r>
      <w:r w:rsidR="00EE1DA5" w:rsidRPr="001B78FE">
        <w:rPr>
          <w:lang w:val="en-GB"/>
        </w:rPr>
        <w:t xml:space="preserve">it, </w:t>
      </w:r>
      <w:r w:rsidRPr="001B78FE">
        <w:rPr>
          <w:lang w:val="en-GB"/>
        </w:rPr>
        <w:t>and compiles tests for prison to assess the target group’s (inspector-personal officers and guards) compatibility with the requ</w:t>
      </w:r>
      <w:r w:rsidR="00EE1DA5" w:rsidRPr="001B78FE">
        <w:rPr>
          <w:lang w:val="en-GB"/>
        </w:rPr>
        <w:t xml:space="preserve">irements of their position. </w:t>
      </w:r>
      <w:r w:rsidRPr="001B78FE">
        <w:rPr>
          <w:lang w:val="en-GB"/>
        </w:rPr>
        <w:t>Continuing education training is organised based on a training plan, which usually is compiled for 12 months and considers the training needs of prisons and the Ministry of Justice.</w:t>
      </w:r>
      <w:r w:rsidRPr="001B78FE">
        <w:rPr>
          <w:lang w:val="en-GB"/>
        </w:rPr>
        <w:cr/>
      </w:r>
    </w:p>
    <w:p w14:paraId="0FB7594B" w14:textId="0F2F1C9A" w:rsidR="00563513" w:rsidRPr="001B78FE" w:rsidRDefault="00EE1DA5" w:rsidP="00A62588">
      <w:pPr>
        <w:rPr>
          <w:lang w:val="en-GB"/>
        </w:rPr>
      </w:pPr>
      <w:r w:rsidRPr="001B78FE">
        <w:rPr>
          <w:lang w:val="en-GB"/>
        </w:rPr>
        <w:t xml:space="preserve">2.4. </w:t>
      </w:r>
      <w:r w:rsidR="00563513" w:rsidRPr="001B78FE">
        <w:rPr>
          <w:lang w:val="en-GB"/>
        </w:rPr>
        <w:t>Taxation and customs education model in the academic year of 2017/2018</w:t>
      </w:r>
    </w:p>
    <w:p w14:paraId="0FB7594C" w14:textId="69562A4B" w:rsidR="00563513" w:rsidRPr="001B78FE" w:rsidRDefault="00563513" w:rsidP="00A62588">
      <w:pPr>
        <w:rPr>
          <w:lang w:val="en-GB"/>
        </w:rPr>
      </w:pPr>
      <w:r w:rsidRPr="001B78FE">
        <w:rPr>
          <w:lang w:val="en-GB"/>
        </w:rPr>
        <w:t xml:space="preserve">The area of taxation and customs in the curriculum group of business and administration has only one level 6 professional higher education curriculum, which has been compiled, developed and amended according to the interests of the public sector, the strategic trends of </w:t>
      </w:r>
      <w:r w:rsidR="00EE1DA5" w:rsidRPr="001B78FE">
        <w:rPr>
          <w:lang w:val="en-GB"/>
        </w:rPr>
        <w:t>the Tax and Customs Board (TCB),</w:t>
      </w:r>
      <w:r w:rsidRPr="001B78FE">
        <w:rPr>
          <w:lang w:val="en-GB"/>
        </w:rPr>
        <w:t xml:space="preserve"> legal provisions (incl. Public Service Act) and the requi</w:t>
      </w:r>
      <w:r w:rsidR="00EE1DA5" w:rsidRPr="001B78FE">
        <w:rPr>
          <w:lang w:val="en-GB"/>
        </w:rPr>
        <w:t xml:space="preserve">rements stated at the EASS. </w:t>
      </w:r>
      <w:r w:rsidRPr="001B78FE">
        <w:rPr>
          <w:lang w:val="en-GB"/>
        </w:rPr>
        <w:t>The curriculum is not connected with a</w:t>
      </w:r>
      <w:r w:rsidR="00EE1DA5" w:rsidRPr="001B78FE">
        <w:rPr>
          <w:lang w:val="en-GB"/>
        </w:rPr>
        <w:t>ny</w:t>
      </w:r>
      <w:r w:rsidRPr="001B78FE">
        <w:rPr>
          <w:lang w:val="en-GB"/>
        </w:rPr>
        <w:t xml:space="preserve"> professional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95"/>
        <w:gridCol w:w="3042"/>
      </w:tblGrid>
      <w:tr w:rsidR="00EE1DA5" w:rsidRPr="001B78FE" w14:paraId="59E2291D" w14:textId="77777777" w:rsidTr="00E452EE">
        <w:tc>
          <w:tcPr>
            <w:tcW w:w="3045" w:type="dxa"/>
            <w:shd w:val="clear" w:color="auto" w:fill="auto"/>
          </w:tcPr>
          <w:p w14:paraId="4AB11B22" w14:textId="77777777" w:rsidR="00EE1DA5" w:rsidRPr="001B78FE" w:rsidRDefault="00EE1DA5" w:rsidP="00E452EE">
            <w:pPr>
              <w:jc w:val="center"/>
              <w:rPr>
                <w:lang w:val="en-GB"/>
              </w:rPr>
            </w:pPr>
            <w:r w:rsidRPr="001B78FE">
              <w:rPr>
                <w:lang w:val="en-GB"/>
              </w:rPr>
              <w:t>Professional qualification</w:t>
            </w:r>
          </w:p>
          <w:p w14:paraId="076AB535" w14:textId="77777777" w:rsidR="00EE1DA5" w:rsidRPr="001B78FE" w:rsidRDefault="00EE1DA5" w:rsidP="00E452EE">
            <w:pPr>
              <w:jc w:val="center"/>
              <w:rPr>
                <w:lang w:val="en-GB"/>
              </w:rPr>
            </w:pPr>
            <w:r w:rsidRPr="001B78FE">
              <w:rPr>
                <w:lang w:val="en-GB"/>
              </w:rPr>
              <w:t>Occupational standard</w:t>
            </w:r>
          </w:p>
        </w:tc>
        <w:tc>
          <w:tcPr>
            <w:tcW w:w="3195" w:type="dxa"/>
            <w:shd w:val="clear" w:color="auto" w:fill="auto"/>
          </w:tcPr>
          <w:p w14:paraId="23B65B2B" w14:textId="77777777" w:rsidR="00EE1DA5" w:rsidRPr="001B78FE" w:rsidRDefault="00EE1DA5" w:rsidP="00E452EE">
            <w:pPr>
              <w:jc w:val="center"/>
              <w:rPr>
                <w:lang w:val="en-GB"/>
              </w:rPr>
            </w:pPr>
            <w:r w:rsidRPr="001B78FE">
              <w:rPr>
                <w:lang w:val="en-GB"/>
              </w:rPr>
              <w:t>CURRICULA</w:t>
            </w:r>
          </w:p>
        </w:tc>
        <w:tc>
          <w:tcPr>
            <w:tcW w:w="3042" w:type="dxa"/>
            <w:shd w:val="clear" w:color="auto" w:fill="auto"/>
          </w:tcPr>
          <w:p w14:paraId="25D43AD8" w14:textId="77777777" w:rsidR="00EE1DA5" w:rsidRPr="001B78FE" w:rsidRDefault="00EE1DA5" w:rsidP="00E452EE">
            <w:pPr>
              <w:jc w:val="center"/>
              <w:rPr>
                <w:lang w:val="en-GB"/>
              </w:rPr>
            </w:pPr>
            <w:r w:rsidRPr="001B78FE">
              <w:rPr>
                <w:lang w:val="en-GB"/>
              </w:rPr>
              <w:t>JOB MARKET</w:t>
            </w:r>
          </w:p>
        </w:tc>
      </w:tr>
      <w:tr w:rsidR="00EE1DA5" w:rsidRPr="001B78FE" w14:paraId="0A28FC97" w14:textId="77777777" w:rsidTr="00E452EE">
        <w:tc>
          <w:tcPr>
            <w:tcW w:w="3045" w:type="dxa"/>
            <w:shd w:val="clear" w:color="auto" w:fill="auto"/>
          </w:tcPr>
          <w:p w14:paraId="545023A9" w14:textId="77777777" w:rsidR="00EE1DA5" w:rsidRPr="001B78FE" w:rsidRDefault="00EE1DA5" w:rsidP="00E452EE">
            <w:pPr>
              <w:jc w:val="center"/>
              <w:rPr>
                <w:lang w:val="en-GB"/>
              </w:rPr>
            </w:pPr>
            <w:r w:rsidRPr="001B78FE">
              <w:rPr>
                <w:lang w:val="en-GB"/>
              </w:rPr>
              <w:t>Level 7 – Master’s studies</w:t>
            </w:r>
          </w:p>
        </w:tc>
        <w:tc>
          <w:tcPr>
            <w:tcW w:w="3195" w:type="dxa"/>
            <w:shd w:val="clear" w:color="auto" w:fill="auto"/>
          </w:tcPr>
          <w:p w14:paraId="2174FA57" w14:textId="77777777" w:rsidR="00EE1DA5" w:rsidRPr="001B78FE" w:rsidRDefault="00EE1DA5" w:rsidP="00E452EE">
            <w:pPr>
              <w:jc w:val="center"/>
              <w:rPr>
                <w:lang w:val="en-GB"/>
              </w:rPr>
            </w:pPr>
            <w:r w:rsidRPr="001B78FE">
              <w:rPr>
                <w:lang w:val="en-GB"/>
              </w:rPr>
              <w:t>Internal Security Master’s studies</w:t>
            </w:r>
          </w:p>
          <w:p w14:paraId="1FB49D52" w14:textId="77777777" w:rsidR="00EE1DA5" w:rsidRPr="001B78FE" w:rsidRDefault="00EE1DA5" w:rsidP="00E452EE">
            <w:pPr>
              <w:jc w:val="center"/>
              <w:rPr>
                <w:lang w:val="en-GB"/>
              </w:rPr>
            </w:pPr>
            <w:r w:rsidRPr="001B78FE">
              <w:rPr>
                <w:lang w:val="en-GB"/>
              </w:rPr>
              <w:t>120 ECTS</w:t>
            </w:r>
          </w:p>
        </w:tc>
        <w:tc>
          <w:tcPr>
            <w:tcW w:w="3042" w:type="dxa"/>
            <w:shd w:val="clear" w:color="auto" w:fill="auto"/>
          </w:tcPr>
          <w:p w14:paraId="6F0411BA" w14:textId="77777777" w:rsidR="00EE1DA5" w:rsidRPr="001B78FE" w:rsidRDefault="00EE1DA5" w:rsidP="00E452EE">
            <w:pPr>
              <w:jc w:val="center"/>
              <w:rPr>
                <w:lang w:val="en-GB"/>
              </w:rPr>
            </w:pPr>
            <w:r w:rsidRPr="001B78FE">
              <w:rPr>
                <w:lang w:val="en-GB"/>
              </w:rPr>
              <w:t>Top level managers, high level officials</w:t>
            </w:r>
          </w:p>
        </w:tc>
      </w:tr>
      <w:tr w:rsidR="00EE1DA5" w:rsidRPr="001B78FE" w14:paraId="4FAD73C2" w14:textId="77777777" w:rsidTr="00E452EE">
        <w:tc>
          <w:tcPr>
            <w:tcW w:w="3045" w:type="dxa"/>
            <w:shd w:val="clear" w:color="auto" w:fill="auto"/>
          </w:tcPr>
          <w:p w14:paraId="616EF59C" w14:textId="77777777" w:rsidR="00EE1DA5" w:rsidRPr="001B78FE" w:rsidRDefault="00EE1DA5" w:rsidP="00E452EE">
            <w:pPr>
              <w:jc w:val="center"/>
              <w:rPr>
                <w:lang w:val="en-GB"/>
              </w:rPr>
            </w:pPr>
            <w:r w:rsidRPr="001B78FE">
              <w:rPr>
                <w:lang w:val="en-GB"/>
              </w:rPr>
              <w:t>Level 6 – professional higher education</w:t>
            </w:r>
          </w:p>
        </w:tc>
        <w:tc>
          <w:tcPr>
            <w:tcW w:w="3195" w:type="dxa"/>
            <w:shd w:val="clear" w:color="auto" w:fill="auto"/>
          </w:tcPr>
          <w:p w14:paraId="0A2EA9F6" w14:textId="77777777" w:rsidR="00EE1DA5" w:rsidRPr="001B78FE" w:rsidRDefault="00EE1DA5" w:rsidP="00EE1DA5">
            <w:pPr>
              <w:jc w:val="center"/>
              <w:rPr>
                <w:lang w:val="en-GB"/>
              </w:rPr>
            </w:pPr>
            <w:r w:rsidRPr="001B78FE">
              <w:rPr>
                <w:lang w:val="en-GB"/>
              </w:rPr>
              <w:t>Curriculum for customs and taxation</w:t>
            </w:r>
          </w:p>
          <w:p w14:paraId="6FFF1D3C" w14:textId="3B8220BC" w:rsidR="00EE1DA5" w:rsidRPr="001B78FE" w:rsidRDefault="00EE1DA5" w:rsidP="00EE1DA5">
            <w:pPr>
              <w:jc w:val="center"/>
              <w:rPr>
                <w:lang w:val="en-GB"/>
              </w:rPr>
            </w:pPr>
            <w:r w:rsidRPr="001B78FE">
              <w:rPr>
                <w:lang w:val="en-GB"/>
              </w:rPr>
              <w:t>180 ECTS</w:t>
            </w:r>
          </w:p>
          <w:p w14:paraId="1009E990" w14:textId="4A7B6381" w:rsidR="00EE1DA5" w:rsidRPr="001B78FE" w:rsidRDefault="00EE1DA5" w:rsidP="00EE1DA5">
            <w:pPr>
              <w:jc w:val="center"/>
              <w:rPr>
                <w:lang w:val="en-GB"/>
              </w:rPr>
            </w:pPr>
            <w:r w:rsidRPr="001B78FE">
              <w:rPr>
                <w:lang w:val="en-GB"/>
              </w:rPr>
              <w:t>areas of specialisation: customs or taxation</w:t>
            </w:r>
          </w:p>
        </w:tc>
        <w:tc>
          <w:tcPr>
            <w:tcW w:w="3042" w:type="dxa"/>
            <w:shd w:val="clear" w:color="auto" w:fill="auto"/>
          </w:tcPr>
          <w:p w14:paraId="6751FEEB" w14:textId="2BAAD616" w:rsidR="00EE1DA5" w:rsidRPr="001B78FE" w:rsidRDefault="00EE1DA5" w:rsidP="00EE1DA5">
            <w:pPr>
              <w:jc w:val="center"/>
              <w:rPr>
                <w:lang w:val="en-GB"/>
              </w:rPr>
            </w:pPr>
            <w:r w:rsidRPr="001B78FE">
              <w:rPr>
                <w:lang w:val="en-GB"/>
              </w:rPr>
              <w:t>Tax auditors, debt settlement processors, inspectors</w:t>
            </w:r>
          </w:p>
        </w:tc>
      </w:tr>
      <w:tr w:rsidR="00EE1DA5" w:rsidRPr="001B78FE" w14:paraId="718BA99E" w14:textId="77777777" w:rsidTr="00E452EE">
        <w:tc>
          <w:tcPr>
            <w:tcW w:w="9282" w:type="dxa"/>
            <w:gridSpan w:val="3"/>
            <w:shd w:val="clear" w:color="auto" w:fill="auto"/>
          </w:tcPr>
          <w:p w14:paraId="76B3FA06" w14:textId="77777777" w:rsidR="00EE1DA5" w:rsidRPr="001B78FE" w:rsidRDefault="00EE1DA5" w:rsidP="00E452EE">
            <w:pPr>
              <w:jc w:val="center"/>
              <w:rPr>
                <w:lang w:val="en-GB"/>
              </w:rPr>
            </w:pPr>
            <w:r w:rsidRPr="001B78FE">
              <w:rPr>
                <w:lang w:val="en-GB"/>
              </w:rPr>
              <w:lastRenderedPageBreak/>
              <w:t>Applicants who have finished secondary education</w:t>
            </w:r>
          </w:p>
        </w:tc>
      </w:tr>
    </w:tbl>
    <w:p w14:paraId="0FB75968" w14:textId="3881D12D" w:rsidR="00563513" w:rsidRPr="001B78FE" w:rsidRDefault="001C4024" w:rsidP="001C4024">
      <w:pPr>
        <w:rPr>
          <w:lang w:val="en-GB"/>
        </w:rPr>
      </w:pPr>
      <w:r w:rsidRPr="001B78FE">
        <w:rPr>
          <w:lang w:val="en-GB"/>
        </w:rPr>
        <w:t xml:space="preserve">Drawing </w:t>
      </w:r>
      <w:r w:rsidR="00563513" w:rsidRPr="001B78FE">
        <w:rPr>
          <w:lang w:val="en-GB"/>
        </w:rPr>
        <w:t>4. Taxation and customs education model in the academic year of 2017/2018</w:t>
      </w:r>
    </w:p>
    <w:p w14:paraId="2B92335B" w14:textId="323F263A" w:rsidR="00EE1DA5" w:rsidRPr="001B78FE" w:rsidRDefault="00563513" w:rsidP="00A62588">
      <w:pPr>
        <w:rPr>
          <w:lang w:val="en-GB"/>
        </w:rPr>
      </w:pPr>
      <w:r w:rsidRPr="001B78FE">
        <w:rPr>
          <w:lang w:val="en-GB"/>
        </w:rPr>
        <w:t xml:space="preserve">The curriculum implemented at the Financial College (FC), which currently is called a curriculum for </w:t>
      </w:r>
      <w:r w:rsidRPr="001B78FE">
        <w:rPr>
          <w:b/>
          <w:lang w:val="en-GB"/>
        </w:rPr>
        <w:t>customs and taxation</w:t>
      </w:r>
      <w:r w:rsidRPr="001B78FE">
        <w:rPr>
          <w:lang w:val="en-GB"/>
        </w:rPr>
        <w:t xml:space="preserve">, is unique since there are no other institutions of professional education in Estonia that would have </w:t>
      </w:r>
      <w:r w:rsidR="00026BF7" w:rsidRPr="001B78FE">
        <w:rPr>
          <w:lang w:val="en-GB"/>
        </w:rPr>
        <w:t xml:space="preserve">a curriculum related to </w:t>
      </w:r>
      <w:r w:rsidRPr="001B78FE">
        <w:rPr>
          <w:lang w:val="en-GB"/>
        </w:rPr>
        <w:t>taxation and customs. The most recent curriculum revision was made in 2014 when</w:t>
      </w:r>
      <w:r w:rsidR="00EE1DA5" w:rsidRPr="001B78FE">
        <w:rPr>
          <w:lang w:val="en-GB"/>
        </w:rPr>
        <w:t xml:space="preserve"> more emphasis was put on</w:t>
      </w:r>
      <w:r w:rsidRPr="001B78FE">
        <w:rPr>
          <w:lang w:val="en-GB"/>
        </w:rPr>
        <w:t xml:space="preserve"> customs-related subjects</w:t>
      </w:r>
      <w:r w:rsidR="00EE1DA5" w:rsidRPr="001B78FE">
        <w:rPr>
          <w:lang w:val="en-GB"/>
        </w:rPr>
        <w:t>,</w:t>
      </w:r>
      <w:r w:rsidRPr="001B78FE">
        <w:rPr>
          <w:lang w:val="en-GB"/>
        </w:rPr>
        <w:t xml:space="preserve"> and the students were offered an opportunity to specialise ei</w:t>
      </w:r>
      <w:r w:rsidR="00EE1DA5" w:rsidRPr="001B78FE">
        <w:rPr>
          <w:lang w:val="en-GB"/>
        </w:rPr>
        <w:t xml:space="preserve">ther in customs or taxation. </w:t>
      </w:r>
      <w:r w:rsidRPr="001B78FE">
        <w:rPr>
          <w:lang w:val="en-GB"/>
        </w:rPr>
        <w:t xml:space="preserve">The studies are conducted in the </w:t>
      </w:r>
      <w:r w:rsidR="0068024B">
        <w:rPr>
          <w:lang w:val="en-GB"/>
        </w:rPr>
        <w:t>day</w:t>
      </w:r>
      <w:r w:rsidR="00EE1DA5" w:rsidRPr="001B78FE">
        <w:rPr>
          <w:lang w:val="en-GB"/>
        </w:rPr>
        <w:t>time</w:t>
      </w:r>
      <w:r w:rsidRPr="001B78FE">
        <w:rPr>
          <w:lang w:val="en-GB"/>
        </w:rPr>
        <w:t xml:space="preserve"> </w:t>
      </w:r>
      <w:r w:rsidR="00EE1DA5" w:rsidRPr="001B78FE">
        <w:rPr>
          <w:lang w:val="en-GB"/>
        </w:rPr>
        <w:t>form of study</w:t>
      </w:r>
      <w:r w:rsidRPr="001B78FE">
        <w:rPr>
          <w:lang w:val="en-GB"/>
        </w:rPr>
        <w:t>.</w:t>
      </w:r>
    </w:p>
    <w:p w14:paraId="0FB7596A" w14:textId="496A25C9" w:rsidR="00563513" w:rsidRPr="001B78FE" w:rsidRDefault="00563513" w:rsidP="00A62588">
      <w:pPr>
        <w:rPr>
          <w:lang w:val="en-GB"/>
        </w:rPr>
      </w:pPr>
      <w:r w:rsidRPr="001B78FE">
        <w:rPr>
          <w:lang w:val="en-GB"/>
        </w:rPr>
        <w:t>The FC is the only college that does not offer continuing education training systematically.</w:t>
      </w:r>
      <w:r w:rsidR="00EE1DA5" w:rsidRPr="001B78FE">
        <w:rPr>
          <w:lang w:val="en-GB"/>
        </w:rPr>
        <w:t xml:space="preserve"> </w:t>
      </w:r>
      <w:r w:rsidRPr="001B78FE">
        <w:rPr>
          <w:lang w:val="en-GB"/>
        </w:rPr>
        <w:t xml:space="preserve">The </w:t>
      </w:r>
      <w:r w:rsidR="00EE1DA5" w:rsidRPr="001B78FE">
        <w:rPr>
          <w:lang w:val="en-GB"/>
        </w:rPr>
        <w:t xml:space="preserve">area-specific training for the employees of the </w:t>
      </w:r>
      <w:r w:rsidRPr="001B78FE">
        <w:rPr>
          <w:lang w:val="en-GB"/>
        </w:rPr>
        <w:t xml:space="preserve">TCB </w:t>
      </w:r>
      <w:r w:rsidR="00026BF7" w:rsidRPr="001B78FE">
        <w:rPr>
          <w:lang w:val="en-GB"/>
        </w:rPr>
        <w:t>is</w:t>
      </w:r>
      <w:r w:rsidR="00EE1DA5" w:rsidRPr="001B78FE">
        <w:rPr>
          <w:lang w:val="en-GB"/>
        </w:rPr>
        <w:t xml:space="preserve"> organised by the institution itself</w:t>
      </w:r>
      <w:r w:rsidR="0001331E" w:rsidRPr="001B78FE">
        <w:rPr>
          <w:lang w:val="en-GB"/>
        </w:rPr>
        <w:t>,</w:t>
      </w:r>
      <w:r w:rsidR="00EE1DA5" w:rsidRPr="001B78FE">
        <w:rPr>
          <w:lang w:val="en-GB"/>
        </w:rPr>
        <w:t xml:space="preserve"> and</w:t>
      </w:r>
      <w:r w:rsidRPr="001B78FE">
        <w:rPr>
          <w:lang w:val="en-GB"/>
        </w:rPr>
        <w:t xml:space="preserve"> mainly in t</w:t>
      </w:r>
      <w:r w:rsidR="0001331E" w:rsidRPr="001B78FE">
        <w:rPr>
          <w:lang w:val="en-GB"/>
        </w:rPr>
        <w:t xml:space="preserve">he format of internal training. </w:t>
      </w:r>
      <w:r w:rsidRPr="001B78FE">
        <w:rPr>
          <w:lang w:val="en-GB"/>
        </w:rPr>
        <w:t>However, t</w:t>
      </w:r>
      <w:r w:rsidR="00026BF7" w:rsidRPr="001B78FE">
        <w:rPr>
          <w:lang w:val="en-GB"/>
        </w:rPr>
        <w:t>he TCB orders specific training sessions</w:t>
      </w:r>
      <w:r w:rsidRPr="001B78FE">
        <w:rPr>
          <w:lang w:val="en-GB"/>
        </w:rPr>
        <w:t>, such as weapons study and dog handler tra</w:t>
      </w:r>
      <w:r w:rsidR="0001331E" w:rsidRPr="001B78FE">
        <w:rPr>
          <w:lang w:val="en-GB"/>
        </w:rPr>
        <w:t xml:space="preserve">inings from the PBGC. </w:t>
      </w:r>
      <w:r w:rsidRPr="001B78FE">
        <w:rPr>
          <w:lang w:val="en-GB"/>
        </w:rPr>
        <w:t xml:space="preserve">Some lecturers of the FC have been trainers at open training sessions organised by the Centre </w:t>
      </w:r>
      <w:r w:rsidR="0001331E" w:rsidRPr="001B78FE">
        <w:rPr>
          <w:lang w:val="en-GB"/>
        </w:rPr>
        <w:t>for Continuing Education (CCE).</w:t>
      </w:r>
    </w:p>
    <w:p w14:paraId="37439CF3" w14:textId="1019673A" w:rsidR="0001331E" w:rsidRPr="001B78FE" w:rsidRDefault="0001331E" w:rsidP="00A62588">
      <w:pPr>
        <w:rPr>
          <w:lang w:val="en-GB"/>
        </w:rPr>
      </w:pPr>
      <w:r w:rsidRPr="001B78FE">
        <w:rPr>
          <w:lang w:val="en-GB"/>
        </w:rPr>
        <w:t>2.5. Revised general education module of the curricula of professional higher education</w:t>
      </w:r>
      <w:r w:rsidR="00026BF7" w:rsidRPr="001B78FE">
        <w:rPr>
          <w:lang w:val="en-GB"/>
        </w:rPr>
        <w:t>,</w:t>
      </w:r>
      <w:r w:rsidRPr="001B78FE">
        <w:rPr>
          <w:lang w:val="en-GB"/>
        </w:rPr>
        <w:t xml:space="preserve"> and the integrating of generic competencies into the module</w:t>
      </w:r>
      <w:r w:rsidR="00026BF7" w:rsidRPr="001B78FE">
        <w:rPr>
          <w:lang w:val="en-GB"/>
        </w:rPr>
        <w:t>s of speciality-related studies</w:t>
      </w:r>
    </w:p>
    <w:p w14:paraId="0FB75970" w14:textId="0775D09B" w:rsidR="00563513" w:rsidRPr="001B78FE" w:rsidRDefault="00563513" w:rsidP="00DC5ECD">
      <w:pPr>
        <w:spacing w:before="0" w:after="0"/>
        <w:rPr>
          <w:lang w:val="en-GB"/>
        </w:rPr>
      </w:pPr>
      <w:r w:rsidRPr="001B78FE">
        <w:rPr>
          <w:lang w:val="en-GB"/>
        </w:rPr>
        <w:t>The modu</w:t>
      </w:r>
      <w:r w:rsidR="0001331E" w:rsidRPr="001B78FE">
        <w:rPr>
          <w:lang w:val="en-GB"/>
        </w:rPr>
        <w:t>le of general studies, which had</w:t>
      </w:r>
      <w:r w:rsidRPr="001B78FE">
        <w:rPr>
          <w:lang w:val="en-GB"/>
        </w:rPr>
        <w:t xml:space="preserve"> been uniform in all professional higher education curricula since 2009, needed revision and updating.</w:t>
      </w:r>
      <w:r w:rsidR="0001331E" w:rsidRPr="001B78FE">
        <w:rPr>
          <w:lang w:val="en-GB"/>
        </w:rPr>
        <w:t xml:space="preserve"> </w:t>
      </w:r>
      <w:r w:rsidRPr="001B78FE">
        <w:rPr>
          <w:lang w:val="en-GB"/>
        </w:rPr>
        <w:t xml:space="preserve">This </w:t>
      </w:r>
      <w:r w:rsidR="0001331E" w:rsidRPr="001B78FE">
        <w:rPr>
          <w:lang w:val="en-GB"/>
        </w:rPr>
        <w:t>process was started</w:t>
      </w:r>
      <w:r w:rsidRPr="001B78FE">
        <w:rPr>
          <w:lang w:val="en-GB"/>
        </w:rPr>
        <w:t xml:space="preserve"> in the academic year of 2016/2017.</w:t>
      </w:r>
    </w:p>
    <w:p w14:paraId="0FB75971" w14:textId="52C3F633" w:rsidR="00563513" w:rsidRPr="001B78FE" w:rsidRDefault="0001331E" w:rsidP="00026BF7">
      <w:pPr>
        <w:spacing w:before="0" w:after="0"/>
        <w:rPr>
          <w:lang w:val="en-GB"/>
        </w:rPr>
      </w:pPr>
      <w:r w:rsidRPr="001B78FE">
        <w:rPr>
          <w:lang w:val="en-GB"/>
        </w:rPr>
        <w:t>The previous module</w:t>
      </w:r>
      <w:r w:rsidR="00563513" w:rsidRPr="001B78FE">
        <w:rPr>
          <w:lang w:val="en-GB"/>
        </w:rPr>
        <w:t xml:space="preserve"> of general studies had the following deficiencies:</w:t>
      </w:r>
    </w:p>
    <w:p w14:paraId="0FB75972" w14:textId="77777777" w:rsidR="00563513" w:rsidRPr="001B78FE" w:rsidRDefault="00563513" w:rsidP="00026BF7">
      <w:pPr>
        <w:spacing w:after="0"/>
        <w:rPr>
          <w:lang w:val="en-GB"/>
        </w:rPr>
      </w:pPr>
      <w:r w:rsidRPr="001B78FE">
        <w:rPr>
          <w:lang w:val="en-GB"/>
        </w:rPr>
        <w:t>• it was too monotonous and only included subjects related to social sciences and law;</w:t>
      </w:r>
    </w:p>
    <w:p w14:paraId="0FB75973" w14:textId="77777777" w:rsidR="00563513" w:rsidRPr="001B78FE" w:rsidRDefault="00563513" w:rsidP="00026BF7">
      <w:pPr>
        <w:spacing w:after="0"/>
        <w:rPr>
          <w:lang w:val="en-GB"/>
        </w:rPr>
      </w:pPr>
      <w:r w:rsidRPr="001B78FE">
        <w:rPr>
          <w:lang w:val="en-GB"/>
        </w:rPr>
        <w:t>• the volume of legal subjects was too big;</w:t>
      </w:r>
    </w:p>
    <w:p w14:paraId="0FB75974" w14:textId="77777777" w:rsidR="00563513" w:rsidRPr="001B78FE" w:rsidRDefault="00563513" w:rsidP="00026BF7">
      <w:pPr>
        <w:spacing w:after="0"/>
        <w:rPr>
          <w:lang w:val="en-GB"/>
        </w:rPr>
      </w:pPr>
      <w:r w:rsidRPr="001B78FE">
        <w:rPr>
          <w:lang w:val="en-GB"/>
        </w:rPr>
        <w:t>• many subjects partly repeated the matters already studied in secondary school;</w:t>
      </w:r>
    </w:p>
    <w:p w14:paraId="0FB75976" w14:textId="2F4F1085" w:rsidR="00563513" w:rsidRPr="001B78FE" w:rsidRDefault="00563513" w:rsidP="00026BF7">
      <w:pPr>
        <w:spacing w:after="0"/>
        <w:rPr>
          <w:lang w:val="en-GB"/>
        </w:rPr>
      </w:pPr>
      <w:r w:rsidRPr="001B78FE">
        <w:rPr>
          <w:lang w:val="en-GB"/>
        </w:rPr>
        <w:t>• too little attention was paid on developi</w:t>
      </w:r>
      <w:r w:rsidR="0001331E" w:rsidRPr="001B78FE">
        <w:rPr>
          <w:lang w:val="en-GB"/>
        </w:rPr>
        <w:t xml:space="preserve">ng such generic competencies as </w:t>
      </w:r>
      <w:r w:rsidRPr="001B78FE">
        <w:rPr>
          <w:lang w:val="en-GB"/>
        </w:rPr>
        <w:t>ICT, team work, analysing skills, self-management, communication, the usage of knowledge and technologies etc.;</w:t>
      </w:r>
    </w:p>
    <w:p w14:paraId="0FB75977" w14:textId="400A8A07" w:rsidR="00563513" w:rsidRPr="001B78FE" w:rsidRDefault="00563513" w:rsidP="00026BF7">
      <w:pPr>
        <w:spacing w:after="0"/>
        <w:rPr>
          <w:lang w:val="en-GB"/>
        </w:rPr>
      </w:pPr>
      <w:r w:rsidRPr="001B78FE">
        <w:rPr>
          <w:lang w:val="en-GB"/>
        </w:rPr>
        <w:t>• there were no common learning activities for students of different colleges.</w:t>
      </w:r>
    </w:p>
    <w:p w14:paraId="6F5E0BD3" w14:textId="77777777" w:rsidR="00026BF7" w:rsidRPr="001B78FE" w:rsidRDefault="00026BF7" w:rsidP="00026BF7">
      <w:pPr>
        <w:spacing w:after="0"/>
        <w:rPr>
          <w:lang w:val="en-GB"/>
        </w:rPr>
      </w:pPr>
    </w:p>
    <w:p w14:paraId="0FB75979" w14:textId="5AE54538" w:rsidR="00563513" w:rsidRPr="001B78FE" w:rsidRDefault="00563513" w:rsidP="00DC5ECD">
      <w:pPr>
        <w:spacing w:before="0" w:after="0"/>
        <w:rPr>
          <w:lang w:val="en-GB"/>
        </w:rPr>
      </w:pPr>
      <w:r w:rsidRPr="001B78FE">
        <w:rPr>
          <w:lang w:val="en-GB"/>
        </w:rPr>
        <w:t xml:space="preserve">The new module for general studies was </w:t>
      </w:r>
      <w:r w:rsidR="00026BF7" w:rsidRPr="001B78FE">
        <w:rPr>
          <w:lang w:val="en-GB"/>
        </w:rPr>
        <w:t>installed</w:t>
      </w:r>
      <w:r w:rsidRPr="001B78FE">
        <w:rPr>
          <w:lang w:val="en-GB"/>
        </w:rPr>
        <w:t xml:space="preserve"> the topics that are more difficult to integrate with speciality-related studies and which therefore need more </w:t>
      </w:r>
      <w:r w:rsidR="0001331E" w:rsidRPr="001B78FE">
        <w:rPr>
          <w:lang w:val="en-GB"/>
        </w:rPr>
        <w:t>in-depth approach. As a result</w:t>
      </w:r>
      <w:r w:rsidR="00026BF7" w:rsidRPr="001B78FE">
        <w:rPr>
          <w:lang w:val="en-GB"/>
        </w:rPr>
        <w:t>,</w:t>
      </w:r>
      <w:r w:rsidR="0001331E" w:rsidRPr="001B78FE">
        <w:rPr>
          <w:lang w:val="en-GB"/>
        </w:rPr>
        <w:t xml:space="preserve"> </w:t>
      </w:r>
      <w:r w:rsidR="00026BF7" w:rsidRPr="001B78FE">
        <w:rPr>
          <w:lang w:val="en-GB"/>
        </w:rPr>
        <w:t>the module</w:t>
      </w:r>
      <w:r w:rsidR="0001331E" w:rsidRPr="001B78FE">
        <w:rPr>
          <w:lang w:val="en-GB"/>
        </w:rPr>
        <w:t xml:space="preserve"> became more versatile </w:t>
      </w:r>
      <w:r w:rsidR="00026BF7" w:rsidRPr="001B78FE">
        <w:rPr>
          <w:lang w:val="en-GB"/>
        </w:rPr>
        <w:t>because</w:t>
      </w:r>
      <w:r w:rsidRPr="001B78FE">
        <w:rPr>
          <w:lang w:val="en-GB"/>
        </w:rPr>
        <w:t xml:space="preserve"> it </w:t>
      </w:r>
      <w:r w:rsidR="0001331E" w:rsidRPr="001B78FE">
        <w:rPr>
          <w:lang w:val="en-GB"/>
        </w:rPr>
        <w:t xml:space="preserve">was added language learning and </w:t>
      </w:r>
      <w:r w:rsidRPr="001B78FE">
        <w:rPr>
          <w:lang w:val="en-GB"/>
        </w:rPr>
        <w:t>such important topics as cultural diversity and crisis m</w:t>
      </w:r>
      <w:r w:rsidR="0001331E" w:rsidRPr="001B78FE">
        <w:rPr>
          <w:lang w:val="en-GB"/>
        </w:rPr>
        <w:t>anagement.</w:t>
      </w:r>
      <w:r w:rsidRPr="001B78FE">
        <w:rPr>
          <w:lang w:val="en-GB"/>
        </w:rPr>
        <w:t xml:space="preserve"> </w:t>
      </w:r>
      <w:r w:rsidR="00026BF7" w:rsidRPr="001B78FE">
        <w:rPr>
          <w:lang w:val="en-GB"/>
        </w:rPr>
        <w:t>Now t</w:t>
      </w:r>
      <w:r w:rsidRPr="001B78FE">
        <w:rPr>
          <w:lang w:val="en-GB"/>
        </w:rPr>
        <w:t xml:space="preserve">here are also more opportunities for learning together since there are common lectures </w:t>
      </w:r>
      <w:r w:rsidR="0001331E" w:rsidRPr="001B78FE">
        <w:rPr>
          <w:lang w:val="en-GB"/>
        </w:rPr>
        <w:t xml:space="preserve">conducted </w:t>
      </w:r>
      <w:r w:rsidRPr="001B78FE">
        <w:rPr>
          <w:lang w:val="en-GB"/>
        </w:rPr>
        <w:t>for the students of different colleges and</w:t>
      </w:r>
      <w:r w:rsidR="00026BF7" w:rsidRPr="001B78FE">
        <w:rPr>
          <w:lang w:val="en-GB"/>
        </w:rPr>
        <w:t xml:space="preserve"> also</w:t>
      </w:r>
      <w:r w:rsidRPr="001B78FE">
        <w:rPr>
          <w:lang w:val="en-GB"/>
        </w:rPr>
        <w:t xml:space="preserve"> a common crisis management exercise. </w:t>
      </w:r>
      <w:r w:rsidR="0001331E" w:rsidRPr="001B78FE">
        <w:rPr>
          <w:lang w:val="en-GB"/>
        </w:rPr>
        <w:t>A</w:t>
      </w:r>
      <w:r w:rsidRPr="001B78FE">
        <w:rPr>
          <w:lang w:val="en-GB"/>
        </w:rPr>
        <w:t xml:space="preserve"> section for elective studies</w:t>
      </w:r>
      <w:r w:rsidR="0001331E" w:rsidRPr="001B78FE">
        <w:rPr>
          <w:lang w:val="en-GB"/>
        </w:rPr>
        <w:t xml:space="preserve"> was also introduced</w:t>
      </w:r>
      <w:r w:rsidRPr="001B78FE">
        <w:rPr>
          <w:lang w:val="en-GB"/>
        </w:rPr>
        <w:t xml:space="preserve"> to allow better and more flexible development of the learners’ interests and capabilities, but also to let them take care of the</w:t>
      </w:r>
      <w:r w:rsidR="00DC5ECD" w:rsidRPr="001B78FE">
        <w:rPr>
          <w:lang w:val="en-GB"/>
        </w:rPr>
        <w:t>ir deficiencies, if needed.</w:t>
      </w:r>
      <w:r w:rsidR="00DC5ECD" w:rsidRPr="001B78FE">
        <w:rPr>
          <w:lang w:val="en-GB"/>
        </w:rPr>
        <w:cr/>
      </w:r>
      <w:r w:rsidRPr="001B78FE">
        <w:rPr>
          <w:lang w:val="en-GB"/>
        </w:rPr>
        <w:t>The new module for general studies includes 5 sub-modules, the first 4 of which are compulsory for everyone:</w:t>
      </w:r>
    </w:p>
    <w:p w14:paraId="0FB7597A" w14:textId="77777777" w:rsidR="00563513" w:rsidRPr="001B78FE" w:rsidRDefault="00563513" w:rsidP="00026BF7">
      <w:pPr>
        <w:spacing w:before="0" w:after="0"/>
        <w:rPr>
          <w:lang w:val="en-GB"/>
        </w:rPr>
      </w:pPr>
      <w:r w:rsidRPr="001B78FE">
        <w:rPr>
          <w:lang w:val="en-GB"/>
        </w:rPr>
        <w:t>• Internal Security and Crisis Management (4 ECTS)</w:t>
      </w:r>
    </w:p>
    <w:p w14:paraId="0FB7597B" w14:textId="77777777" w:rsidR="00563513" w:rsidRPr="001B78FE" w:rsidRDefault="00563513" w:rsidP="00026BF7">
      <w:pPr>
        <w:spacing w:before="0" w:after="0"/>
        <w:rPr>
          <w:lang w:val="en-GB"/>
        </w:rPr>
      </w:pPr>
      <w:r w:rsidRPr="001B78FE">
        <w:rPr>
          <w:lang w:val="en-GB"/>
        </w:rPr>
        <w:t>• Legal Subjects (8 ECTS);</w:t>
      </w:r>
    </w:p>
    <w:p w14:paraId="0FB7597C" w14:textId="77777777" w:rsidR="00563513" w:rsidRPr="001B78FE" w:rsidRDefault="00563513" w:rsidP="00026BF7">
      <w:pPr>
        <w:spacing w:before="0" w:after="0"/>
        <w:rPr>
          <w:lang w:val="en-GB"/>
        </w:rPr>
      </w:pPr>
      <w:r w:rsidRPr="001B78FE">
        <w:rPr>
          <w:lang w:val="en-GB"/>
        </w:rPr>
        <w:t>• Written and Oral Expression (4 ECTS);</w:t>
      </w:r>
    </w:p>
    <w:p w14:paraId="0FB7597D" w14:textId="77777777" w:rsidR="00563513" w:rsidRPr="001B78FE" w:rsidRDefault="00563513" w:rsidP="00026BF7">
      <w:pPr>
        <w:spacing w:before="0" w:after="0"/>
        <w:rPr>
          <w:lang w:val="en-GB"/>
        </w:rPr>
      </w:pPr>
      <w:r w:rsidRPr="001B78FE">
        <w:rPr>
          <w:lang w:val="en-GB"/>
        </w:rPr>
        <w:t>• Management and Self-Management and Social Competence (4 ECTS);</w:t>
      </w:r>
    </w:p>
    <w:p w14:paraId="0FB7597E" w14:textId="38EB1FE2" w:rsidR="00563513" w:rsidRPr="001B78FE" w:rsidRDefault="00563513" w:rsidP="00026BF7">
      <w:pPr>
        <w:spacing w:before="0" w:after="0"/>
        <w:rPr>
          <w:lang w:val="en-GB"/>
        </w:rPr>
      </w:pPr>
      <w:r w:rsidRPr="001B78FE">
        <w:rPr>
          <w:lang w:val="en-GB"/>
        </w:rPr>
        <w:t>• Elective Module (10 ECTS).</w:t>
      </w:r>
    </w:p>
    <w:p w14:paraId="2F32E117" w14:textId="77777777" w:rsidR="00026BF7" w:rsidRPr="001B78FE" w:rsidRDefault="00026BF7" w:rsidP="00026BF7">
      <w:pPr>
        <w:spacing w:before="0" w:after="0"/>
        <w:rPr>
          <w:lang w:val="en-GB"/>
        </w:rPr>
      </w:pPr>
    </w:p>
    <w:p w14:paraId="0FB7597F" w14:textId="6C8C3303" w:rsidR="00563513" w:rsidRPr="001B78FE" w:rsidRDefault="00563513" w:rsidP="00A62588">
      <w:pPr>
        <w:rPr>
          <w:lang w:val="en-GB"/>
        </w:rPr>
      </w:pPr>
      <w:r w:rsidRPr="001B78FE">
        <w:rPr>
          <w:lang w:val="en-GB"/>
        </w:rPr>
        <w:lastRenderedPageBreak/>
        <w:t>In addition to the module for general studies, a lot of emphasis</w:t>
      </w:r>
      <w:r w:rsidR="0001331E" w:rsidRPr="001B78FE">
        <w:rPr>
          <w:lang w:val="en-GB"/>
        </w:rPr>
        <w:t xml:space="preserve"> has been</w:t>
      </w:r>
      <w:r w:rsidRPr="001B78FE">
        <w:rPr>
          <w:lang w:val="en-GB"/>
        </w:rPr>
        <w:t xml:space="preserve"> put on the development of generic competencies, </w:t>
      </w:r>
      <w:r w:rsidR="00026BF7" w:rsidRPr="001B78FE">
        <w:rPr>
          <w:lang w:val="en-GB"/>
        </w:rPr>
        <w:t>also</w:t>
      </w:r>
      <w:r w:rsidR="0001331E" w:rsidRPr="001B78FE">
        <w:rPr>
          <w:lang w:val="en-GB"/>
        </w:rPr>
        <w:t xml:space="preserve"> in speciality-related studies, </w:t>
      </w:r>
      <w:r w:rsidRPr="001B78FE">
        <w:rPr>
          <w:lang w:val="en-GB"/>
        </w:rPr>
        <w:t xml:space="preserve">and separate guidelines have been developed for that. </w:t>
      </w:r>
      <w:r w:rsidR="0001331E" w:rsidRPr="001B78FE">
        <w:rPr>
          <w:lang w:val="en-GB"/>
        </w:rPr>
        <w:t>Integration in v</w:t>
      </w:r>
      <w:r w:rsidRPr="001B78FE">
        <w:rPr>
          <w:lang w:val="en-GB"/>
        </w:rPr>
        <w:t>ocational education</w:t>
      </w:r>
      <w:r w:rsidR="0001331E" w:rsidRPr="001B78FE">
        <w:rPr>
          <w:lang w:val="en-GB"/>
        </w:rPr>
        <w:t xml:space="preserve"> curricula</w:t>
      </w:r>
      <w:r w:rsidRPr="001B78FE">
        <w:rPr>
          <w:lang w:val="en-GB"/>
        </w:rPr>
        <w:t>, which already</w:t>
      </w:r>
      <w:r w:rsidR="0001331E" w:rsidRPr="001B78FE">
        <w:rPr>
          <w:lang w:val="en-GB"/>
        </w:rPr>
        <w:t xml:space="preserve"> were </w:t>
      </w:r>
      <w:r w:rsidRPr="001B78FE">
        <w:rPr>
          <w:lang w:val="en-GB"/>
        </w:rPr>
        <w:t xml:space="preserve">module-based, </w:t>
      </w:r>
      <w:r w:rsidR="0001331E" w:rsidRPr="001B78FE">
        <w:rPr>
          <w:lang w:val="en-GB"/>
        </w:rPr>
        <w:t>has mostly been effective.</w:t>
      </w:r>
      <w:r w:rsidRPr="001B78FE">
        <w:rPr>
          <w:lang w:val="en-GB"/>
        </w:rPr>
        <w:t xml:space="preserve"> The same process shall be carried out with the curricula of professional higher education. The language learning system has been changed too</w:t>
      </w:r>
      <w:r w:rsidR="0001331E" w:rsidRPr="001B78FE">
        <w:rPr>
          <w:lang w:val="en-GB"/>
        </w:rPr>
        <w:t>,</w:t>
      </w:r>
      <w:r w:rsidRPr="001B78FE">
        <w:rPr>
          <w:lang w:val="en-GB"/>
        </w:rPr>
        <w:t xml:space="preserve"> and students can take additional language courses if their language is not on a required leve</w:t>
      </w:r>
      <w:r w:rsidR="0001331E" w:rsidRPr="001B78FE">
        <w:rPr>
          <w:lang w:val="en-GB"/>
        </w:rPr>
        <w:t xml:space="preserve">l. </w:t>
      </w:r>
      <w:r w:rsidR="00026BF7" w:rsidRPr="001B78FE">
        <w:rPr>
          <w:lang w:val="en-GB"/>
        </w:rPr>
        <w:t>What is more, l</w:t>
      </w:r>
      <w:r w:rsidRPr="001B78FE">
        <w:rPr>
          <w:lang w:val="en-GB"/>
        </w:rPr>
        <w:t xml:space="preserve">anguage learning is integrated with speciality-related subjects to make </w:t>
      </w:r>
      <w:r w:rsidR="00F32622" w:rsidRPr="001B78FE">
        <w:rPr>
          <w:lang w:val="en-GB"/>
        </w:rPr>
        <w:t xml:space="preserve">the process of </w:t>
      </w:r>
      <w:r w:rsidRPr="001B78FE">
        <w:rPr>
          <w:lang w:val="en-GB"/>
        </w:rPr>
        <w:t>consolidating professional language skills more effective.</w:t>
      </w:r>
    </w:p>
    <w:p w14:paraId="3BE75DA0" w14:textId="77777777" w:rsidR="0001331E" w:rsidRPr="001B78FE" w:rsidRDefault="0001331E" w:rsidP="00A62588">
      <w:pPr>
        <w:rPr>
          <w:lang w:val="en-GB"/>
        </w:rPr>
      </w:pPr>
      <w:r w:rsidRPr="001B78FE">
        <w:rPr>
          <w:lang w:val="en-GB"/>
        </w:rPr>
        <w:t>2.6.</w:t>
      </w:r>
      <w:r w:rsidR="00563513" w:rsidRPr="001B78FE">
        <w:rPr>
          <w:lang w:val="en-GB"/>
        </w:rPr>
        <w:t xml:space="preserve"> Internal security Master’s studies and international common curricula for Master’s studies </w:t>
      </w:r>
    </w:p>
    <w:p w14:paraId="0FB75981" w14:textId="67034648" w:rsidR="00563513" w:rsidRPr="001B78FE" w:rsidRDefault="00F32622" w:rsidP="00DC5ECD">
      <w:pPr>
        <w:spacing w:before="0" w:after="0"/>
        <w:rPr>
          <w:lang w:val="en-GB"/>
        </w:rPr>
      </w:pPr>
      <w:r w:rsidRPr="001B78FE">
        <w:rPr>
          <w:lang w:val="en-GB"/>
        </w:rPr>
        <w:t>The curriculum for i</w:t>
      </w:r>
      <w:r w:rsidR="00563513" w:rsidRPr="001B78FE">
        <w:rPr>
          <w:lang w:val="en-GB"/>
        </w:rPr>
        <w:t>nternal security Master’s studies does not focus on one single speciality (e.g. police or rescue</w:t>
      </w:r>
      <w:r w:rsidR="0001331E" w:rsidRPr="001B78FE">
        <w:rPr>
          <w:lang w:val="en-GB"/>
        </w:rPr>
        <w:t>), but on the area as a whole.</w:t>
      </w:r>
      <w:r w:rsidR="00563513" w:rsidRPr="001B78FE">
        <w:rPr>
          <w:lang w:val="en-GB"/>
        </w:rPr>
        <w:t xml:space="preserve"> The curriculum is strategically important since it creates greater prerequisites for better </w:t>
      </w:r>
      <w:r w:rsidR="00D836E5" w:rsidRPr="001B78FE">
        <w:rPr>
          <w:lang w:val="en-GB"/>
        </w:rPr>
        <w:t>internal security related</w:t>
      </w:r>
      <w:r w:rsidR="0001331E" w:rsidRPr="001B78FE">
        <w:rPr>
          <w:lang w:val="en-GB"/>
        </w:rPr>
        <w:t xml:space="preserve"> cooperation </w:t>
      </w:r>
      <w:r w:rsidR="00563513" w:rsidRPr="001B78FE">
        <w:rPr>
          <w:lang w:val="en-GB"/>
        </w:rPr>
        <w:t>in the officials’ everyday work</w:t>
      </w:r>
      <w:r w:rsidR="0001331E" w:rsidRPr="001B78FE">
        <w:rPr>
          <w:lang w:val="en-GB"/>
        </w:rPr>
        <w:t>,</w:t>
      </w:r>
      <w:r w:rsidR="00563513" w:rsidRPr="001B78FE">
        <w:rPr>
          <w:lang w:val="en-GB"/>
        </w:rPr>
        <w:t xml:space="preserve"> but also in the situation of crisis.</w:t>
      </w:r>
      <w:r w:rsidR="0001331E" w:rsidRPr="001B78FE">
        <w:rPr>
          <w:lang w:val="en-GB"/>
        </w:rPr>
        <w:t xml:space="preserve"> </w:t>
      </w:r>
      <w:r w:rsidR="00563513" w:rsidRPr="001B78FE">
        <w:rPr>
          <w:lang w:val="en-GB"/>
        </w:rPr>
        <w:t>In the ISI</w:t>
      </w:r>
      <w:r w:rsidRPr="001B78FE">
        <w:rPr>
          <w:lang w:val="en-GB"/>
        </w:rPr>
        <w:t>,</w:t>
      </w:r>
      <w:r w:rsidR="00563513" w:rsidRPr="001B78FE">
        <w:rPr>
          <w:lang w:val="en-GB"/>
        </w:rPr>
        <w:t xml:space="preserve"> the specialists of different areas are taught acco</w:t>
      </w:r>
      <w:r w:rsidR="0001331E" w:rsidRPr="001B78FE">
        <w:rPr>
          <w:lang w:val="en-GB"/>
        </w:rPr>
        <w:t xml:space="preserve">rding to the same curriculum. </w:t>
      </w:r>
      <w:r w:rsidRPr="001B78FE">
        <w:rPr>
          <w:lang w:val="en-GB"/>
        </w:rPr>
        <w:t>In addition to that</w:t>
      </w:r>
      <w:r w:rsidR="0001331E" w:rsidRPr="001B78FE">
        <w:rPr>
          <w:lang w:val="en-GB"/>
        </w:rPr>
        <w:t>,</w:t>
      </w:r>
      <w:r w:rsidR="00563513" w:rsidRPr="001B78FE">
        <w:rPr>
          <w:lang w:val="en-GB"/>
        </w:rPr>
        <w:t xml:space="preserve"> opportunities have been created to conduct applied studies that are important for the state and to carry out rese</w:t>
      </w:r>
      <w:r w:rsidR="0001331E" w:rsidRPr="001B78FE">
        <w:rPr>
          <w:lang w:val="en-GB"/>
        </w:rPr>
        <w:t xml:space="preserve">arch-based knowledge transfer. </w:t>
      </w:r>
      <w:r w:rsidR="00563513" w:rsidRPr="001B78FE">
        <w:rPr>
          <w:lang w:val="en-GB"/>
        </w:rPr>
        <w:t>The implementation of such more general curriculum that covers the whole area of internal security is sensible and effective</w:t>
      </w:r>
      <w:r w:rsidR="0001331E" w:rsidRPr="001B78FE">
        <w:rPr>
          <w:lang w:val="en-GB"/>
        </w:rPr>
        <w:t>,</w:t>
      </w:r>
      <w:r w:rsidR="00563513" w:rsidRPr="001B78FE">
        <w:rPr>
          <w:lang w:val="en-GB"/>
        </w:rPr>
        <w:t xml:space="preserve"> especially in a small state like Estonia</w:t>
      </w:r>
      <w:r w:rsidRPr="001B78FE">
        <w:rPr>
          <w:lang w:val="en-GB"/>
        </w:rPr>
        <w:t xml:space="preserve"> because</w:t>
      </w:r>
      <w:r w:rsidR="00563513" w:rsidRPr="001B78FE">
        <w:rPr>
          <w:lang w:val="en-GB"/>
        </w:rPr>
        <w:t xml:space="preserve"> the financial and human resource</w:t>
      </w:r>
      <w:r w:rsidR="00DC5ECD" w:rsidRPr="001B78FE">
        <w:rPr>
          <w:lang w:val="en-GB"/>
        </w:rPr>
        <w:t>s are limited.</w:t>
      </w:r>
    </w:p>
    <w:p w14:paraId="601AD639" w14:textId="5FE6AE36" w:rsidR="00DC5ECD" w:rsidRPr="001B78FE" w:rsidRDefault="00563513" w:rsidP="00DC5ECD">
      <w:pPr>
        <w:spacing w:before="0" w:after="0"/>
        <w:rPr>
          <w:lang w:val="en-GB"/>
        </w:rPr>
      </w:pPr>
      <w:r w:rsidRPr="001B78FE">
        <w:rPr>
          <w:lang w:val="en-GB"/>
        </w:rPr>
        <w:t xml:space="preserve">One of the most significant changes in the development of this curriculum has been the development of the </w:t>
      </w:r>
      <w:r w:rsidRPr="001B78FE">
        <w:rPr>
          <w:b/>
          <w:lang w:val="en-GB"/>
        </w:rPr>
        <w:t>speci</w:t>
      </w:r>
      <w:r w:rsidR="00DC5ECD" w:rsidRPr="001B78FE">
        <w:rPr>
          <w:b/>
          <w:lang w:val="en-GB"/>
        </w:rPr>
        <w:t xml:space="preserve">al module for crisis management </w:t>
      </w:r>
      <w:r w:rsidRPr="001B78FE">
        <w:rPr>
          <w:b/>
          <w:lang w:val="en-GB"/>
        </w:rPr>
        <w:t>(30 ECTS</w:t>
      </w:r>
      <w:r w:rsidRPr="001B78FE">
        <w:rPr>
          <w:lang w:val="en-GB"/>
        </w:rPr>
        <w:t>). The first time the new specialisation module was implemented, was in the academic yea</w:t>
      </w:r>
      <w:r w:rsidR="00F32622" w:rsidRPr="001B78FE">
        <w:rPr>
          <w:lang w:val="en-GB"/>
        </w:rPr>
        <w:t>r of 2017/2018, and the M</w:t>
      </w:r>
      <w:r w:rsidRPr="001B78FE">
        <w:rPr>
          <w:lang w:val="en-GB"/>
        </w:rPr>
        <w:t>aster</w:t>
      </w:r>
      <w:r w:rsidR="00F32622" w:rsidRPr="001B78FE">
        <w:rPr>
          <w:lang w:val="en-GB"/>
        </w:rPr>
        <w:t>’s</w:t>
      </w:r>
      <w:r w:rsidRPr="001B78FE">
        <w:rPr>
          <w:lang w:val="en-GB"/>
        </w:rPr>
        <w:t xml:space="preserve"> students who pass this module will have a </w:t>
      </w:r>
      <w:r w:rsidR="00F32622" w:rsidRPr="001B78FE">
        <w:rPr>
          <w:lang w:val="en-GB"/>
        </w:rPr>
        <w:t xml:space="preserve">respective </w:t>
      </w:r>
      <w:r w:rsidRPr="001B78FE">
        <w:rPr>
          <w:lang w:val="en-GB"/>
        </w:rPr>
        <w:t>note on their diploma.</w:t>
      </w:r>
      <w:bookmarkStart w:id="10" w:name="br16"/>
      <w:bookmarkEnd w:id="10"/>
    </w:p>
    <w:p w14:paraId="0FB75986" w14:textId="7ADBF2A7" w:rsidR="00563513" w:rsidRPr="001B78FE" w:rsidRDefault="00563513" w:rsidP="00DC5ECD">
      <w:pPr>
        <w:spacing w:before="0" w:after="0"/>
        <w:rPr>
          <w:lang w:val="en-GB"/>
        </w:rPr>
      </w:pPr>
      <w:r w:rsidRPr="001B78FE">
        <w:rPr>
          <w:lang w:val="en-GB"/>
        </w:rPr>
        <w:t>Master’s studies at the Academy are conducted in</w:t>
      </w:r>
      <w:r w:rsidR="00DC5ECD" w:rsidRPr="001B78FE">
        <w:rPr>
          <w:lang w:val="en-GB"/>
        </w:rPr>
        <w:t xml:space="preserve"> the form of distance learning. </w:t>
      </w:r>
      <w:r w:rsidRPr="001B78FE">
        <w:rPr>
          <w:lang w:val="en-GB"/>
        </w:rPr>
        <w:t>To enable the ones working also to participate in the learning activities, learning activities are conducted in 3-day cycles every second week.</w:t>
      </w:r>
    </w:p>
    <w:p w14:paraId="0FB75987" w14:textId="0AC5B742" w:rsidR="00563513" w:rsidRPr="001B78FE" w:rsidRDefault="00563513" w:rsidP="00A62588">
      <w:pPr>
        <w:rPr>
          <w:lang w:val="en-GB"/>
        </w:rPr>
      </w:pPr>
      <w:r w:rsidRPr="001B78FE">
        <w:rPr>
          <w:lang w:val="en-GB"/>
        </w:rPr>
        <w:t xml:space="preserve">In cooperation with Frontex (The European Border and Coast Guard Agency) and CEPOL (European Union Agency </w:t>
      </w:r>
      <w:r w:rsidR="00DC5ECD" w:rsidRPr="001B78FE">
        <w:rPr>
          <w:lang w:val="en-GB"/>
        </w:rPr>
        <w:t xml:space="preserve">for Law Enforcement Training), </w:t>
      </w:r>
      <w:r w:rsidRPr="001B78FE">
        <w:rPr>
          <w:lang w:val="en-GB"/>
        </w:rPr>
        <w:t>the EASS also participates in the development and implementation of cross-European police and border guard Ma</w:t>
      </w:r>
      <w:r w:rsidR="00DC5ECD" w:rsidRPr="001B78FE">
        <w:rPr>
          <w:lang w:val="en-GB"/>
        </w:rPr>
        <w:t>ster’s programmes.</w:t>
      </w:r>
      <w:r w:rsidRPr="001B78FE">
        <w:rPr>
          <w:lang w:val="en-GB"/>
        </w:rPr>
        <w:t xml:space="preserve"> At the same time, so </w:t>
      </w:r>
      <w:r w:rsidR="00F32622" w:rsidRPr="001B78FE">
        <w:rPr>
          <w:lang w:val="en-GB"/>
        </w:rPr>
        <w:t>far,</w:t>
      </w:r>
      <w:r w:rsidRPr="001B78FE">
        <w:rPr>
          <w:lang w:val="en-GB"/>
        </w:rPr>
        <w:t xml:space="preserve"> </w:t>
      </w:r>
      <w:r w:rsidR="00F32622" w:rsidRPr="001B78FE">
        <w:rPr>
          <w:lang w:val="en-GB"/>
        </w:rPr>
        <w:t>there have been no ties</w:t>
      </w:r>
      <w:r w:rsidRPr="001B78FE">
        <w:rPr>
          <w:lang w:val="en-GB"/>
        </w:rPr>
        <w:t xml:space="preserve"> between those curricula and the local internal security Master’s programme, also the international curricula are coordinated by the PBGC not the ISI.</w:t>
      </w:r>
      <w:r w:rsidRPr="001B78FE">
        <w:rPr>
          <w:lang w:val="en-GB"/>
        </w:rPr>
        <w:cr/>
      </w:r>
    </w:p>
    <w:p w14:paraId="0FB75988" w14:textId="0E3B618F" w:rsidR="00563513" w:rsidRPr="001B78FE" w:rsidRDefault="00DC5ECD" w:rsidP="00A62588">
      <w:pPr>
        <w:rPr>
          <w:lang w:val="en-GB"/>
        </w:rPr>
      </w:pPr>
      <w:r w:rsidRPr="001B78FE">
        <w:rPr>
          <w:lang w:val="en-GB"/>
        </w:rPr>
        <w:t xml:space="preserve">2.7. </w:t>
      </w:r>
      <w:r w:rsidR="00563513" w:rsidRPr="001B78FE">
        <w:rPr>
          <w:lang w:val="en-GB"/>
        </w:rPr>
        <w:t>Strengths of the internal security education models and improvement opportunities</w:t>
      </w:r>
    </w:p>
    <w:p w14:paraId="0FB75989" w14:textId="2514CAFF" w:rsidR="00563513" w:rsidRPr="001B78FE" w:rsidRDefault="00DC5ECD" w:rsidP="00A62588">
      <w:pPr>
        <w:rPr>
          <w:lang w:val="en-GB"/>
        </w:rPr>
      </w:pPr>
      <w:r w:rsidRPr="001B78FE">
        <w:rPr>
          <w:lang w:val="en-GB"/>
        </w:rPr>
        <w:t xml:space="preserve">2.7.1. </w:t>
      </w:r>
      <w:r w:rsidR="00563513" w:rsidRPr="001B78FE">
        <w:rPr>
          <w:lang w:val="en-GB"/>
        </w:rPr>
        <w:t>Strengths</w:t>
      </w:r>
    </w:p>
    <w:p w14:paraId="0FB7598A" w14:textId="77777777" w:rsidR="00563513" w:rsidRPr="001B78FE" w:rsidRDefault="00563513" w:rsidP="001824D2">
      <w:pPr>
        <w:spacing w:before="0" w:after="0"/>
        <w:rPr>
          <w:lang w:val="en-GB"/>
        </w:rPr>
      </w:pPr>
      <w:r w:rsidRPr="001B78FE">
        <w:rPr>
          <w:lang w:val="en-GB"/>
        </w:rPr>
        <w:t>• The models have been rather stable and developed evolutionally. The curricula have been developed in cooperation with partner agencies and they have been amended flexibly according to the needs.</w:t>
      </w:r>
    </w:p>
    <w:p w14:paraId="5AD7FBF1" w14:textId="279BADD2" w:rsidR="001824D2" w:rsidRPr="001B78FE" w:rsidRDefault="00563513" w:rsidP="001824D2">
      <w:pPr>
        <w:spacing w:before="0" w:after="0"/>
        <w:rPr>
          <w:lang w:val="en-GB"/>
        </w:rPr>
      </w:pPr>
      <w:r w:rsidRPr="001B78FE">
        <w:rPr>
          <w:lang w:val="en-GB"/>
        </w:rPr>
        <w:t xml:space="preserve">• </w:t>
      </w:r>
      <w:r w:rsidR="001824D2" w:rsidRPr="001B78FE">
        <w:rPr>
          <w:lang w:val="en-GB"/>
        </w:rPr>
        <w:t>P</w:t>
      </w:r>
      <w:r w:rsidRPr="001B78FE">
        <w:rPr>
          <w:lang w:val="en-GB"/>
        </w:rPr>
        <w:t xml:space="preserve">rinciples of lifelong learning are </w:t>
      </w:r>
      <w:r w:rsidR="001824D2" w:rsidRPr="001B78FE">
        <w:rPr>
          <w:lang w:val="en-GB"/>
        </w:rPr>
        <w:t xml:space="preserve">usually </w:t>
      </w:r>
      <w:r w:rsidRPr="001B78FE">
        <w:rPr>
          <w:lang w:val="en-GB"/>
        </w:rPr>
        <w:t>followed</w:t>
      </w:r>
      <w:r w:rsidR="001824D2" w:rsidRPr="001B78FE">
        <w:rPr>
          <w:lang w:val="en-GB"/>
        </w:rPr>
        <w:t>,</w:t>
      </w:r>
      <w:r w:rsidRPr="001B78FE">
        <w:rPr>
          <w:lang w:val="en-GB"/>
        </w:rPr>
        <w:t xml:space="preserve"> and modules have become more flexible and engaging for the target groups.</w:t>
      </w:r>
      <w:r w:rsidRPr="001B78FE">
        <w:rPr>
          <w:lang w:val="en-GB"/>
        </w:rPr>
        <w:cr/>
        <w:t>• The logic behind the qualification system and the opportunities of different levels are followed.</w:t>
      </w:r>
      <w:r w:rsidR="001824D2" w:rsidRPr="001B78FE">
        <w:rPr>
          <w:lang w:val="en-GB"/>
        </w:rPr>
        <w:t xml:space="preserve"> </w:t>
      </w:r>
      <w:r w:rsidRPr="001B78FE">
        <w:rPr>
          <w:lang w:val="en-GB"/>
        </w:rPr>
        <w:t xml:space="preserve">The curricula and qualifications cover levels 4-7 of the Estonian qualification framework, which </w:t>
      </w:r>
      <w:r w:rsidR="00F32622" w:rsidRPr="001B78FE">
        <w:rPr>
          <w:lang w:val="en-GB"/>
        </w:rPr>
        <w:t xml:space="preserve">is </w:t>
      </w:r>
      <w:r w:rsidRPr="001B78FE">
        <w:rPr>
          <w:lang w:val="en-GB"/>
        </w:rPr>
        <w:t>also compatible with the European qualification framework, and therefore</w:t>
      </w:r>
      <w:r w:rsidR="001824D2" w:rsidRPr="001B78FE">
        <w:rPr>
          <w:lang w:val="en-GB"/>
        </w:rPr>
        <w:t>,</w:t>
      </w:r>
      <w:r w:rsidR="00F32622" w:rsidRPr="001B78FE">
        <w:rPr>
          <w:lang w:val="en-GB"/>
        </w:rPr>
        <w:t xml:space="preserve"> the qualifications </w:t>
      </w:r>
      <w:r w:rsidRPr="001B78FE">
        <w:rPr>
          <w:lang w:val="en-GB"/>
        </w:rPr>
        <w:t>can be considered and transferred also in international work.</w:t>
      </w:r>
    </w:p>
    <w:p w14:paraId="772A481E" w14:textId="79B79697" w:rsidR="001824D2" w:rsidRPr="001B78FE" w:rsidRDefault="00563513" w:rsidP="001824D2">
      <w:pPr>
        <w:spacing w:before="0" w:after="0"/>
        <w:rPr>
          <w:lang w:val="en-GB"/>
        </w:rPr>
      </w:pPr>
      <w:r w:rsidRPr="001B78FE">
        <w:rPr>
          <w:lang w:val="en-GB"/>
        </w:rPr>
        <w:t>• The curriculum models can often be linked to one another</w:t>
      </w:r>
      <w:r w:rsidR="001824D2" w:rsidRPr="001B78FE">
        <w:rPr>
          <w:lang w:val="en-GB"/>
        </w:rPr>
        <w:t>,</w:t>
      </w:r>
      <w:r w:rsidRPr="001B78FE">
        <w:rPr>
          <w:lang w:val="en-GB"/>
        </w:rPr>
        <w:t xml:space="preserve"> and therefore enable </w:t>
      </w:r>
      <w:r w:rsidR="001824D2" w:rsidRPr="001B78FE">
        <w:rPr>
          <w:lang w:val="en-GB"/>
        </w:rPr>
        <w:t xml:space="preserve">to use </w:t>
      </w:r>
      <w:r w:rsidRPr="001B78FE">
        <w:rPr>
          <w:lang w:val="en-GB"/>
        </w:rPr>
        <w:t xml:space="preserve">APEL when moving from one educational level to the next. This also </w:t>
      </w:r>
      <w:r w:rsidR="001824D2" w:rsidRPr="001B78FE">
        <w:rPr>
          <w:lang w:val="en-GB"/>
        </w:rPr>
        <w:t xml:space="preserve">makes it possible to enter the study process multiple times, and </w:t>
      </w:r>
      <w:r w:rsidRPr="001B78FE">
        <w:rPr>
          <w:lang w:val="en-GB"/>
        </w:rPr>
        <w:t xml:space="preserve">to apply for new and higher qualifications after (or during, in </w:t>
      </w:r>
      <w:r w:rsidR="00F32622" w:rsidRPr="001B78FE">
        <w:rPr>
          <w:lang w:val="en-GB"/>
        </w:rPr>
        <w:t xml:space="preserve">the </w:t>
      </w:r>
      <w:r w:rsidRPr="001B78FE">
        <w:rPr>
          <w:lang w:val="en-GB"/>
        </w:rPr>
        <w:t>case of studying according to the distance learning study format) working and acquiring new experience. This is how a flexible education pyramid is functioning.</w:t>
      </w:r>
      <w:r w:rsidRPr="001B78FE">
        <w:rPr>
          <w:lang w:val="en-GB"/>
        </w:rPr>
        <w:cr/>
      </w:r>
      <w:r w:rsidRPr="001B78FE">
        <w:rPr>
          <w:lang w:val="en-GB"/>
        </w:rPr>
        <w:lastRenderedPageBreak/>
        <w:t>• The models are flexible and open. New curricula can be developed and installed according to the needs.</w:t>
      </w:r>
      <w:r w:rsidRPr="001B78FE">
        <w:rPr>
          <w:lang w:val="en-GB"/>
        </w:rPr>
        <w:cr/>
        <w:t xml:space="preserve">• Many of the qualifications that </w:t>
      </w:r>
      <w:r w:rsidR="001824D2" w:rsidRPr="001B78FE">
        <w:rPr>
          <w:lang w:val="en-GB"/>
        </w:rPr>
        <w:t xml:space="preserve">until </w:t>
      </w:r>
      <w:r w:rsidR="00F32622" w:rsidRPr="001B78FE">
        <w:rPr>
          <w:lang w:val="en-GB"/>
        </w:rPr>
        <w:t>recently</w:t>
      </w:r>
      <w:r w:rsidRPr="001B78FE">
        <w:rPr>
          <w:lang w:val="en-GB"/>
        </w:rPr>
        <w:t xml:space="preserve"> were acquired in the course of continuing education training, can now</w:t>
      </w:r>
      <w:r w:rsidR="001824D2" w:rsidRPr="001B78FE">
        <w:rPr>
          <w:lang w:val="en-GB"/>
        </w:rPr>
        <w:t>,</w:t>
      </w:r>
      <w:r w:rsidRPr="001B78FE">
        <w:rPr>
          <w:lang w:val="en-GB"/>
        </w:rPr>
        <w:t xml:space="preserve"> in the new models</w:t>
      </w:r>
      <w:r w:rsidR="001824D2" w:rsidRPr="001B78FE">
        <w:rPr>
          <w:lang w:val="en-GB"/>
        </w:rPr>
        <w:t>,</w:t>
      </w:r>
      <w:r w:rsidRPr="001B78FE">
        <w:rPr>
          <w:lang w:val="en-GB"/>
        </w:rPr>
        <w:t xml:space="preserve"> be acquired based on continuing training curricula.</w:t>
      </w:r>
    </w:p>
    <w:p w14:paraId="72439C91" w14:textId="1AAA3E6B" w:rsidR="001824D2" w:rsidRPr="001B78FE" w:rsidRDefault="00563513" w:rsidP="001824D2">
      <w:pPr>
        <w:spacing w:before="0" w:after="0"/>
        <w:rPr>
          <w:lang w:val="en-GB"/>
        </w:rPr>
      </w:pPr>
      <w:r w:rsidRPr="001B78FE">
        <w:rPr>
          <w:lang w:val="en-GB"/>
        </w:rPr>
        <w:t>• The application of different forms of study is more flexible, incl. distance learning and workplace-based learning in vocational education, w</w:t>
      </w:r>
      <w:r w:rsidR="00F32622" w:rsidRPr="001B78FE">
        <w:rPr>
          <w:lang w:val="en-GB"/>
        </w:rPr>
        <w:t>hich creates</w:t>
      </w:r>
      <w:r w:rsidRPr="001B78FE">
        <w:rPr>
          <w:lang w:val="en-GB"/>
        </w:rPr>
        <w:t xml:space="preserve"> opportunities for lifelong learning and studying while working in order to make the process of</w:t>
      </w:r>
      <w:r w:rsidR="001824D2" w:rsidRPr="001B78FE">
        <w:rPr>
          <w:lang w:val="en-GB"/>
        </w:rPr>
        <w:t xml:space="preserve"> requalification more flexible.</w:t>
      </w:r>
    </w:p>
    <w:p w14:paraId="1E48AB61" w14:textId="77777777" w:rsidR="001824D2" w:rsidRPr="001B78FE" w:rsidRDefault="00563513" w:rsidP="001824D2">
      <w:pPr>
        <w:spacing w:before="0" w:after="0"/>
        <w:rPr>
          <w:lang w:val="en-GB"/>
        </w:rPr>
      </w:pPr>
      <w:r w:rsidRPr="001B78FE">
        <w:rPr>
          <w:lang w:val="en-GB"/>
        </w:rPr>
        <w:t xml:space="preserve">• In the areas of rescue and border guard, the opportunities of the professional qualification system </w:t>
      </w:r>
      <w:r w:rsidR="001824D2" w:rsidRPr="001B78FE">
        <w:rPr>
          <w:lang w:val="en-GB"/>
        </w:rPr>
        <w:t>are</w:t>
      </w:r>
      <w:r w:rsidRPr="001B78FE">
        <w:rPr>
          <w:lang w:val="en-GB"/>
        </w:rPr>
        <w:t xml:space="preserve"> used systematically and carefully both in the process of curriculum development and upon awardin</w:t>
      </w:r>
      <w:r w:rsidR="001824D2" w:rsidRPr="001B78FE">
        <w:rPr>
          <w:lang w:val="en-GB"/>
        </w:rPr>
        <w:t>g professional qualifications. For example,</w:t>
      </w:r>
      <w:r w:rsidRPr="001B78FE">
        <w:rPr>
          <w:lang w:val="en-GB"/>
        </w:rPr>
        <w:t xml:space="preserve"> graduating students can take the professional qualification examination and apply for a professional qualification upon graduating from the Academy.</w:t>
      </w:r>
    </w:p>
    <w:p w14:paraId="1DB6BB4D" w14:textId="77777777" w:rsidR="00677F08" w:rsidRPr="001B78FE" w:rsidRDefault="00563513" w:rsidP="00677F08">
      <w:pPr>
        <w:spacing w:before="0" w:after="0"/>
        <w:rPr>
          <w:lang w:val="en-GB"/>
        </w:rPr>
      </w:pPr>
      <w:r w:rsidRPr="001B78FE">
        <w:rPr>
          <w:lang w:val="en-GB"/>
        </w:rPr>
        <w:t xml:space="preserve">• As a rule, </w:t>
      </w:r>
      <w:r w:rsidR="00677F08" w:rsidRPr="001B78FE">
        <w:rPr>
          <w:lang w:val="en-GB"/>
        </w:rPr>
        <w:t xml:space="preserve">the organisation of internships is </w:t>
      </w:r>
      <w:r w:rsidRPr="001B78FE">
        <w:rPr>
          <w:lang w:val="en-GB"/>
        </w:rPr>
        <w:t>generally effective in all sectors.</w:t>
      </w:r>
    </w:p>
    <w:p w14:paraId="3360E427" w14:textId="77777777" w:rsidR="00677F08" w:rsidRPr="001B78FE" w:rsidRDefault="00563513" w:rsidP="00677F08">
      <w:pPr>
        <w:spacing w:before="0" w:after="0"/>
        <w:rPr>
          <w:lang w:val="en-GB"/>
        </w:rPr>
      </w:pPr>
      <w:r w:rsidRPr="001B78FE">
        <w:rPr>
          <w:lang w:val="en-GB"/>
        </w:rPr>
        <w:t>• The new module for general studies integrates the necessary generic competencies and offers new opportunities for studying together.</w:t>
      </w:r>
    </w:p>
    <w:p w14:paraId="74F6149D" w14:textId="77777777" w:rsidR="00677F08" w:rsidRPr="001B78FE" w:rsidRDefault="00563513" w:rsidP="00677F08">
      <w:pPr>
        <w:spacing w:before="0" w:after="0"/>
        <w:rPr>
          <w:lang w:val="en-GB"/>
        </w:rPr>
      </w:pPr>
      <w:r w:rsidRPr="001B78FE">
        <w:rPr>
          <w:lang w:val="en-GB"/>
        </w:rPr>
        <w:t>• Continuing education is offered in most of the colleges</w:t>
      </w:r>
      <w:r w:rsidR="00677F08" w:rsidRPr="001B78FE">
        <w:rPr>
          <w:lang w:val="en-GB"/>
        </w:rPr>
        <w:t>,</w:t>
      </w:r>
      <w:r w:rsidRPr="001B78FE">
        <w:rPr>
          <w:lang w:val="en-GB"/>
        </w:rPr>
        <w:t xml:space="preserve"> and it is based on solid agreements.</w:t>
      </w:r>
    </w:p>
    <w:p w14:paraId="3D552A8F" w14:textId="77777777" w:rsidR="00677F08" w:rsidRPr="001B78FE" w:rsidRDefault="00563513" w:rsidP="00677F08">
      <w:pPr>
        <w:spacing w:before="0" w:after="0"/>
        <w:rPr>
          <w:lang w:val="en-GB"/>
        </w:rPr>
      </w:pPr>
      <w:r w:rsidRPr="001B78FE">
        <w:rPr>
          <w:lang w:val="en-GB"/>
        </w:rPr>
        <w:t>• Cross-area Master’s programme is functioning as the highest link uniting the whole area of internal security.</w:t>
      </w:r>
    </w:p>
    <w:p w14:paraId="0FB7599D" w14:textId="307616CB" w:rsidR="00563513" w:rsidRPr="001B78FE" w:rsidRDefault="00563513" w:rsidP="00677F08">
      <w:pPr>
        <w:spacing w:before="0" w:after="0"/>
        <w:rPr>
          <w:lang w:val="en-GB"/>
        </w:rPr>
      </w:pPr>
      <w:r w:rsidRPr="001B78FE">
        <w:rPr>
          <w:lang w:val="en-GB"/>
        </w:rPr>
        <w:t>• The Academy has been integrated into international common Master’s curricula.</w:t>
      </w:r>
    </w:p>
    <w:p w14:paraId="6BB8342A" w14:textId="77777777" w:rsidR="00677F08" w:rsidRPr="001B78FE" w:rsidRDefault="00677F08" w:rsidP="00A62588">
      <w:pPr>
        <w:rPr>
          <w:lang w:val="en-GB"/>
        </w:rPr>
      </w:pPr>
    </w:p>
    <w:p w14:paraId="0FB7599E" w14:textId="156B877F" w:rsidR="00563513" w:rsidRPr="001B78FE" w:rsidRDefault="00677F08" w:rsidP="00A62588">
      <w:pPr>
        <w:rPr>
          <w:lang w:val="en-GB"/>
        </w:rPr>
      </w:pPr>
      <w:r w:rsidRPr="001B78FE">
        <w:rPr>
          <w:lang w:val="en-GB"/>
        </w:rPr>
        <w:t>2.7.2.</w:t>
      </w:r>
      <w:r w:rsidR="00563513" w:rsidRPr="001B78FE">
        <w:rPr>
          <w:lang w:val="en-GB"/>
        </w:rPr>
        <w:t xml:space="preserve"> Improvement opportunities</w:t>
      </w:r>
    </w:p>
    <w:p w14:paraId="7D34C12F" w14:textId="7A6C10B7" w:rsidR="00873484" w:rsidRPr="001B78FE" w:rsidRDefault="00677F08" w:rsidP="00873484">
      <w:pPr>
        <w:spacing w:before="0" w:after="0"/>
        <w:rPr>
          <w:lang w:val="en-GB"/>
        </w:rPr>
      </w:pPr>
      <w:r w:rsidRPr="001B78FE">
        <w:rPr>
          <w:lang w:val="en-GB"/>
        </w:rPr>
        <w:t xml:space="preserve">• The tax and customs </w:t>
      </w:r>
      <w:r w:rsidR="00563513" w:rsidRPr="001B78FE">
        <w:rPr>
          <w:lang w:val="en-GB"/>
        </w:rPr>
        <w:t>related education model is monotonous since there is only one professional higher educa</w:t>
      </w:r>
      <w:r w:rsidRPr="001B78FE">
        <w:rPr>
          <w:lang w:val="en-GB"/>
        </w:rPr>
        <w:t xml:space="preserve">tion </w:t>
      </w:r>
      <w:r w:rsidR="00563513" w:rsidRPr="001B78FE">
        <w:rPr>
          <w:lang w:val="en-GB"/>
        </w:rPr>
        <w:t>curriculum.</w:t>
      </w:r>
      <w:r w:rsidRPr="001B78FE">
        <w:rPr>
          <w:lang w:val="en-GB"/>
        </w:rPr>
        <w:t xml:space="preserve"> </w:t>
      </w:r>
      <w:r w:rsidR="00563513" w:rsidRPr="001B78FE">
        <w:rPr>
          <w:lang w:val="en-GB"/>
        </w:rPr>
        <w:t>At the same time, there are many professions and positions at the TCB that require training and preparation of di</w:t>
      </w:r>
      <w:r w:rsidRPr="001B78FE">
        <w:rPr>
          <w:lang w:val="en-GB"/>
        </w:rPr>
        <w:t xml:space="preserve">fferent level and content. </w:t>
      </w:r>
      <w:r w:rsidR="00563513" w:rsidRPr="001B78FE">
        <w:rPr>
          <w:lang w:val="en-GB"/>
        </w:rPr>
        <w:t>Also</w:t>
      </w:r>
      <w:r w:rsidR="00F32622" w:rsidRPr="001B78FE">
        <w:rPr>
          <w:lang w:val="en-GB"/>
        </w:rPr>
        <w:t>,</w:t>
      </w:r>
      <w:r w:rsidR="00563513" w:rsidRPr="001B78FE">
        <w:rPr>
          <w:lang w:val="en-GB"/>
        </w:rPr>
        <w:t xml:space="preserve"> the opportunities for offering continuing education need a systematic analysis.</w:t>
      </w:r>
      <w:r w:rsidRPr="001B78FE">
        <w:rPr>
          <w:lang w:val="en-GB"/>
        </w:rPr>
        <w:t xml:space="preserve"> </w:t>
      </w:r>
      <w:r w:rsidR="00563513" w:rsidRPr="001B78FE">
        <w:rPr>
          <w:lang w:val="en-GB"/>
        </w:rPr>
        <w:t>Therefore, most of the strengths brought in the previous section do not apply for the education of the area of taxation and customs.</w:t>
      </w:r>
      <w:r w:rsidR="00563513" w:rsidRPr="001B78FE">
        <w:rPr>
          <w:lang w:val="en-GB"/>
        </w:rPr>
        <w:cr/>
        <w:t>• In some agencies</w:t>
      </w:r>
      <w:r w:rsidR="00F32622" w:rsidRPr="001B78FE">
        <w:rPr>
          <w:lang w:val="en-GB"/>
        </w:rPr>
        <w:t>,</w:t>
      </w:r>
      <w:r w:rsidR="00563513" w:rsidRPr="001B78FE">
        <w:rPr>
          <w:lang w:val="en-GB"/>
        </w:rPr>
        <w:t xml:space="preserve"> not enough attention is paid on defi</w:t>
      </w:r>
      <w:r w:rsidR="00F32622" w:rsidRPr="001B78FE">
        <w:rPr>
          <w:lang w:val="en-GB"/>
        </w:rPr>
        <w:t>ning requirements for education;</w:t>
      </w:r>
      <w:r w:rsidR="00563513" w:rsidRPr="001B78FE">
        <w:rPr>
          <w:lang w:val="en-GB"/>
        </w:rPr>
        <w:t xml:space="preserve"> therefore, there are many different level positions which can be filled either by an official w</w:t>
      </w:r>
      <w:r w:rsidR="00873484" w:rsidRPr="001B78FE">
        <w:rPr>
          <w:lang w:val="en-GB"/>
        </w:rPr>
        <w:t>ith vocational education or a person</w:t>
      </w:r>
      <w:r w:rsidR="00563513" w:rsidRPr="001B78FE">
        <w:rPr>
          <w:lang w:val="en-GB"/>
        </w:rPr>
        <w:t xml:space="preserve"> who has a degree in</w:t>
      </w:r>
      <w:r w:rsidR="00873484" w:rsidRPr="001B78FE">
        <w:rPr>
          <w:lang w:val="en-GB"/>
        </w:rPr>
        <w:t xml:space="preserve"> professional higher education. </w:t>
      </w:r>
      <w:r w:rsidR="00563513" w:rsidRPr="001B78FE">
        <w:rPr>
          <w:lang w:val="en-GB"/>
        </w:rPr>
        <w:t>This does not motivate the employees sufficiently to inc</w:t>
      </w:r>
      <w:r w:rsidR="00873484" w:rsidRPr="001B78FE">
        <w:rPr>
          <w:lang w:val="en-GB"/>
        </w:rPr>
        <w:t>rease their level of education.</w:t>
      </w:r>
    </w:p>
    <w:p w14:paraId="55568012" w14:textId="77777777" w:rsidR="00873484" w:rsidRPr="001B78FE" w:rsidRDefault="00563513" w:rsidP="00873484">
      <w:pPr>
        <w:spacing w:before="0" w:after="0"/>
        <w:rPr>
          <w:lang w:val="en-GB"/>
        </w:rPr>
      </w:pPr>
      <w:r w:rsidRPr="001B78FE">
        <w:rPr>
          <w:lang w:val="en-GB"/>
        </w:rPr>
        <w:t>• There are many areas of internal security which have no professional qualification system</w:t>
      </w:r>
      <w:r w:rsidR="00873484" w:rsidRPr="001B78FE">
        <w:rPr>
          <w:lang w:val="en-GB"/>
        </w:rPr>
        <w:t>, however,</w:t>
      </w:r>
      <w:r w:rsidRPr="001B78FE">
        <w:rPr>
          <w:lang w:val="en-GB"/>
        </w:rPr>
        <w:t xml:space="preserve"> it would create a greater stability and form a more systematic input for curriculum development and the official’s career development.</w:t>
      </w:r>
      <w:r w:rsidRPr="001B78FE">
        <w:rPr>
          <w:lang w:val="en-GB"/>
        </w:rPr>
        <w:cr/>
        <w:t>• There is little room for the students of different specialities to learn together.</w:t>
      </w:r>
    </w:p>
    <w:p w14:paraId="55754764" w14:textId="77777777" w:rsidR="00873484" w:rsidRPr="001B78FE" w:rsidRDefault="00563513" w:rsidP="00873484">
      <w:pPr>
        <w:spacing w:before="0" w:after="0"/>
        <w:rPr>
          <w:lang w:val="en-GB"/>
        </w:rPr>
      </w:pPr>
      <w:r w:rsidRPr="001B78FE">
        <w:rPr>
          <w:lang w:val="en-GB"/>
        </w:rPr>
        <w:t>• The concept of learning and teaching methods need</w:t>
      </w:r>
      <w:r w:rsidR="00873484" w:rsidRPr="001B78FE">
        <w:rPr>
          <w:lang w:val="en-GB"/>
        </w:rPr>
        <w:t>s</w:t>
      </w:r>
      <w:r w:rsidRPr="001B78FE">
        <w:rPr>
          <w:lang w:val="en-GB"/>
        </w:rPr>
        <w:t xml:space="preserve"> to be more versatile and lect</w:t>
      </w:r>
      <w:r w:rsidR="00873484" w:rsidRPr="001B78FE">
        <w:rPr>
          <w:lang w:val="en-GB"/>
        </w:rPr>
        <w:t>urers need respective training.</w:t>
      </w:r>
      <w:r w:rsidRPr="001B78FE">
        <w:rPr>
          <w:lang w:val="en-GB"/>
        </w:rPr>
        <w:t xml:space="preserve"> All modules of the curricula need digital support</w:t>
      </w:r>
      <w:r w:rsidR="00873484" w:rsidRPr="001B78FE">
        <w:rPr>
          <w:lang w:val="en-GB"/>
        </w:rPr>
        <w:t>,</w:t>
      </w:r>
      <w:r w:rsidRPr="001B78FE">
        <w:rPr>
          <w:lang w:val="en-GB"/>
        </w:rPr>
        <w:t xml:space="preserve"> and also other</w:t>
      </w:r>
      <w:r w:rsidR="00873484" w:rsidRPr="001B78FE">
        <w:rPr>
          <w:lang w:val="en-GB"/>
        </w:rPr>
        <w:t xml:space="preserve"> types of</w:t>
      </w:r>
      <w:r w:rsidRPr="001B78FE">
        <w:rPr>
          <w:lang w:val="en-GB"/>
        </w:rPr>
        <w:t xml:space="preserve"> learning materials (</w:t>
      </w:r>
      <w:r w:rsidR="00873484" w:rsidRPr="001B78FE">
        <w:rPr>
          <w:lang w:val="en-GB"/>
        </w:rPr>
        <w:t xml:space="preserve">incl. exercises and textbooks). </w:t>
      </w:r>
      <w:r w:rsidRPr="001B78FE">
        <w:rPr>
          <w:lang w:val="en-GB"/>
        </w:rPr>
        <w:t>There is a lack of speciality-related literature in Estonian, insufficient access to necessary databases, not enough digital resources and special means.</w:t>
      </w:r>
    </w:p>
    <w:p w14:paraId="5CB1691B" w14:textId="77777777" w:rsidR="00873484" w:rsidRPr="001B78FE" w:rsidRDefault="00563513" w:rsidP="00873484">
      <w:pPr>
        <w:spacing w:before="0" w:after="0"/>
        <w:rPr>
          <w:lang w:val="en-GB"/>
        </w:rPr>
      </w:pPr>
      <w:r w:rsidRPr="001B78FE">
        <w:rPr>
          <w:lang w:val="en-GB"/>
        </w:rPr>
        <w:t>• The Academy does not train volunteers.</w:t>
      </w:r>
    </w:p>
    <w:p w14:paraId="7A293D4D" w14:textId="4A589F20" w:rsidR="00873484" w:rsidRPr="001B78FE" w:rsidRDefault="00563513" w:rsidP="00873484">
      <w:pPr>
        <w:spacing w:before="0" w:after="0"/>
        <w:rPr>
          <w:lang w:val="en-GB"/>
        </w:rPr>
      </w:pPr>
      <w:r w:rsidRPr="001B78FE">
        <w:rPr>
          <w:lang w:val="en-GB"/>
        </w:rPr>
        <w:t xml:space="preserve">• The officials </w:t>
      </w:r>
      <w:r w:rsidR="00F32622" w:rsidRPr="001B78FE">
        <w:rPr>
          <w:lang w:val="en-GB"/>
        </w:rPr>
        <w:t xml:space="preserve">who are already working in the field </w:t>
      </w:r>
      <w:r w:rsidRPr="001B78FE">
        <w:rPr>
          <w:lang w:val="en-GB"/>
        </w:rPr>
        <w:t>are not offered enough e-courses for continuing</w:t>
      </w:r>
      <w:r w:rsidR="00873484" w:rsidRPr="001B78FE">
        <w:rPr>
          <w:lang w:val="en-GB"/>
        </w:rPr>
        <w:t xml:space="preserve"> education courses and/or individual learning.</w:t>
      </w:r>
    </w:p>
    <w:p w14:paraId="74470100" w14:textId="2C3435E5" w:rsidR="00873484" w:rsidRPr="001B78FE" w:rsidRDefault="00563513" w:rsidP="00873484">
      <w:pPr>
        <w:spacing w:before="0" w:after="0"/>
        <w:rPr>
          <w:lang w:val="en-GB"/>
        </w:rPr>
      </w:pPr>
      <w:r w:rsidRPr="001B78FE">
        <w:rPr>
          <w:lang w:val="en-GB"/>
        </w:rPr>
        <w:t xml:space="preserve">• The process of methodological preparation, supervision and writing of graduation papers needs to be analysed and redesigned in some colleges. The same applies for the preparation and organisation of graduation exams. </w:t>
      </w:r>
      <w:r w:rsidR="00F32622" w:rsidRPr="001B78FE">
        <w:rPr>
          <w:lang w:val="en-GB"/>
        </w:rPr>
        <w:t>This</w:t>
      </w:r>
      <w:r w:rsidRPr="001B78FE">
        <w:rPr>
          <w:lang w:val="en-GB"/>
        </w:rPr>
        <w:t xml:space="preserve"> will </w:t>
      </w:r>
      <w:r w:rsidR="00873484" w:rsidRPr="001B78FE">
        <w:rPr>
          <w:lang w:val="en-GB"/>
        </w:rPr>
        <w:t>also help to reduce the</w:t>
      </w:r>
      <w:r w:rsidRPr="001B78FE">
        <w:rPr>
          <w:lang w:val="en-GB"/>
        </w:rPr>
        <w:t xml:space="preserve"> </w:t>
      </w:r>
      <w:r w:rsidR="00873484" w:rsidRPr="001B78FE">
        <w:rPr>
          <w:lang w:val="en-GB"/>
        </w:rPr>
        <w:t>dropout</w:t>
      </w:r>
      <w:r w:rsidRPr="001B78FE">
        <w:rPr>
          <w:lang w:val="en-GB"/>
        </w:rPr>
        <w:t xml:space="preserve"> rate.</w:t>
      </w:r>
    </w:p>
    <w:p w14:paraId="064AA05D" w14:textId="77777777" w:rsidR="00873484" w:rsidRPr="001B78FE" w:rsidRDefault="00873484" w:rsidP="00873484">
      <w:pPr>
        <w:spacing w:before="0" w:after="0"/>
        <w:rPr>
          <w:lang w:val="en-GB"/>
        </w:rPr>
      </w:pPr>
      <w:r w:rsidRPr="001B78FE">
        <w:rPr>
          <w:lang w:val="en-GB"/>
        </w:rPr>
        <w:t>• Some colleges use only</w:t>
      </w:r>
      <w:r w:rsidR="00563513" w:rsidRPr="001B78FE">
        <w:rPr>
          <w:lang w:val="en-GB"/>
        </w:rPr>
        <w:t xml:space="preserve"> </w:t>
      </w:r>
      <w:r w:rsidRPr="001B78FE">
        <w:rPr>
          <w:lang w:val="en-GB"/>
        </w:rPr>
        <w:t xml:space="preserve">the </w:t>
      </w:r>
      <w:r w:rsidR="00563513" w:rsidRPr="001B78FE">
        <w:rPr>
          <w:lang w:val="en-GB"/>
        </w:rPr>
        <w:t xml:space="preserve">school-based </w:t>
      </w:r>
      <w:r w:rsidRPr="001B78FE">
        <w:rPr>
          <w:lang w:val="en-GB"/>
        </w:rPr>
        <w:t>form of study</w:t>
      </w:r>
      <w:r w:rsidR="00563513" w:rsidRPr="001B78FE">
        <w:rPr>
          <w:lang w:val="en-GB"/>
        </w:rPr>
        <w:t>, which sometimes makes it impossible to unite one’s work and studies.</w:t>
      </w:r>
    </w:p>
    <w:p w14:paraId="32D494E8" w14:textId="77777777" w:rsidR="00873484" w:rsidRPr="001B78FE" w:rsidRDefault="00563513" w:rsidP="00873484">
      <w:pPr>
        <w:spacing w:before="0" w:after="0"/>
        <w:rPr>
          <w:lang w:val="en-GB"/>
        </w:rPr>
      </w:pPr>
      <w:r w:rsidRPr="001B78FE">
        <w:rPr>
          <w:lang w:val="en-GB"/>
        </w:rPr>
        <w:t>• In some curricula</w:t>
      </w:r>
      <w:r w:rsidR="00873484" w:rsidRPr="001B78FE">
        <w:rPr>
          <w:lang w:val="en-GB"/>
        </w:rPr>
        <w:t>,</w:t>
      </w:r>
      <w:r w:rsidRPr="001B78FE">
        <w:rPr>
          <w:lang w:val="en-GB"/>
        </w:rPr>
        <w:t xml:space="preserve"> the volume of internships should be greater</w:t>
      </w:r>
      <w:r w:rsidR="00873484" w:rsidRPr="001B78FE">
        <w:rPr>
          <w:lang w:val="en-GB"/>
        </w:rPr>
        <w:t>,</w:t>
      </w:r>
      <w:r w:rsidRPr="001B78FE">
        <w:rPr>
          <w:lang w:val="en-GB"/>
        </w:rPr>
        <w:t xml:space="preserve"> and it should be divided more proportionally.</w:t>
      </w:r>
    </w:p>
    <w:p w14:paraId="0FB759B2" w14:textId="161707E2" w:rsidR="00563513" w:rsidRPr="001B78FE" w:rsidRDefault="00563513" w:rsidP="00873484">
      <w:pPr>
        <w:spacing w:before="0" w:after="0"/>
        <w:rPr>
          <w:lang w:val="en-GB"/>
        </w:rPr>
      </w:pPr>
      <w:r w:rsidRPr="001B78FE">
        <w:rPr>
          <w:lang w:val="en-GB"/>
        </w:rPr>
        <w:lastRenderedPageBreak/>
        <w:t>• The international component needs strengthening, incl. the international common curricula for Ma</w:t>
      </w:r>
      <w:r w:rsidR="00873484" w:rsidRPr="001B78FE">
        <w:rPr>
          <w:lang w:val="en-GB"/>
        </w:rPr>
        <w:t>ster’s studies need better ties</w:t>
      </w:r>
      <w:r w:rsidR="001C4024" w:rsidRPr="001B78FE">
        <w:rPr>
          <w:lang w:val="en-GB"/>
        </w:rPr>
        <w:t xml:space="preserve"> with our own education model.</w:t>
      </w:r>
    </w:p>
    <w:p w14:paraId="0C9623EC" w14:textId="77777777" w:rsidR="004D2E30" w:rsidRPr="001B78FE" w:rsidRDefault="004D2E30" w:rsidP="00873484">
      <w:pPr>
        <w:spacing w:before="0" w:after="0"/>
        <w:rPr>
          <w:lang w:val="en-GB"/>
        </w:rPr>
        <w:sectPr w:rsidR="004D2E30" w:rsidRPr="001B78FE" w:rsidSect="00A62588">
          <w:pgSz w:w="11900" w:h="16820"/>
          <w:pgMar w:top="1417" w:right="1417" w:bottom="1417" w:left="1417" w:header="720" w:footer="720" w:gutter="0"/>
          <w:cols w:space="720"/>
          <w:noEndnote/>
          <w:docGrid w:linePitch="299"/>
        </w:sectPr>
      </w:pPr>
    </w:p>
    <w:p w14:paraId="0FB759B5" w14:textId="22086B26" w:rsidR="00563513" w:rsidRPr="001B78FE" w:rsidRDefault="001C4024" w:rsidP="001C4024">
      <w:pPr>
        <w:numPr>
          <w:ilvl w:val="0"/>
          <w:numId w:val="45"/>
        </w:numPr>
        <w:rPr>
          <w:lang w:val="en-GB"/>
        </w:rPr>
      </w:pPr>
      <w:r w:rsidRPr="001B78FE">
        <w:rPr>
          <w:lang w:val="en-GB"/>
        </w:rPr>
        <w:lastRenderedPageBreak/>
        <w:t>FUTURE TRENDS OF THE COMMON INTEGRATED INTERNAL SECURITY EDUCATION MODEL AND ITS NEEDS FOR DEVELOPMENT</w:t>
      </w:r>
    </w:p>
    <w:p w14:paraId="0FB759B8" w14:textId="11410C7F" w:rsidR="00563513" w:rsidRPr="001B78FE" w:rsidRDefault="001B78FE" w:rsidP="001C4024">
      <w:pPr>
        <w:numPr>
          <w:ilvl w:val="1"/>
          <w:numId w:val="45"/>
        </w:numPr>
        <w:rPr>
          <w:lang w:val="en-GB"/>
        </w:rPr>
      </w:pPr>
      <w:r w:rsidRPr="001B78FE">
        <w:rPr>
          <w:lang w:val="en-GB"/>
        </w:rPr>
        <w:t>I</w:t>
      </w:r>
      <w:r w:rsidR="00563513" w:rsidRPr="001B78FE">
        <w:rPr>
          <w:lang w:val="en-GB"/>
        </w:rPr>
        <w:t xml:space="preserve">ntegration of the areas of </w:t>
      </w:r>
      <w:r w:rsidR="001C4024" w:rsidRPr="001B78FE">
        <w:rPr>
          <w:lang w:val="en-GB"/>
        </w:rPr>
        <w:t>internal security in the common education model</w:t>
      </w:r>
    </w:p>
    <w:p w14:paraId="2F7D50B7" w14:textId="4E907C55" w:rsidR="001C4024" w:rsidRPr="001B78FE" w:rsidRDefault="00563513" w:rsidP="001C4024">
      <w:pPr>
        <w:spacing w:before="0" w:after="0"/>
        <w:rPr>
          <w:lang w:val="en-GB"/>
        </w:rPr>
      </w:pPr>
      <w:r w:rsidRPr="001B78FE">
        <w:rPr>
          <w:lang w:val="en-GB"/>
        </w:rPr>
        <w:t>The previous internal security education model, which was used before the academic year of 2016/2017 (see Drawing 5), had relatively little integration</w:t>
      </w:r>
      <w:r w:rsidR="001B78FE" w:rsidRPr="001B78FE">
        <w:rPr>
          <w:lang w:val="en-GB"/>
        </w:rPr>
        <w:t xml:space="preserve"> in it</w:t>
      </w:r>
      <w:r w:rsidRPr="001B78FE">
        <w:rPr>
          <w:lang w:val="en-GB"/>
        </w:rPr>
        <w:t xml:space="preserve">, the colleges had a great autonomy both in terms of the content of studies and the organisation of studies. Each college and </w:t>
      </w:r>
      <w:r w:rsidR="001C4024" w:rsidRPr="001B78FE">
        <w:rPr>
          <w:lang w:val="en-GB"/>
        </w:rPr>
        <w:t xml:space="preserve">institute was responsible for: </w:t>
      </w:r>
      <w:r w:rsidRPr="001B78FE">
        <w:rPr>
          <w:lang w:val="en-GB"/>
        </w:rPr>
        <w:cr/>
        <w:t>• the curricula, operational programmes, implementation plans</w:t>
      </w:r>
      <w:r w:rsidR="001C4024" w:rsidRPr="001B78FE">
        <w:rPr>
          <w:lang w:val="en-GB"/>
        </w:rPr>
        <w:t>,</w:t>
      </w:r>
      <w:r w:rsidRPr="001B78FE">
        <w:rPr>
          <w:lang w:val="en-GB"/>
        </w:rPr>
        <w:t xml:space="preserve"> and syllabi of the respective specialities;</w:t>
      </w:r>
    </w:p>
    <w:p w14:paraId="0FB759BB" w14:textId="100BCB27" w:rsidR="00563513" w:rsidRPr="001B78FE" w:rsidRDefault="00563513" w:rsidP="001C4024">
      <w:pPr>
        <w:spacing w:before="0" w:after="0"/>
        <w:rPr>
          <w:lang w:val="en-GB"/>
        </w:rPr>
      </w:pPr>
      <w:r w:rsidRPr="001B78FE">
        <w:rPr>
          <w:lang w:val="en-GB"/>
        </w:rPr>
        <w:t>• the organisation and conducting of the studies for their study groups;</w:t>
      </w:r>
    </w:p>
    <w:p w14:paraId="0FB759BC" w14:textId="77777777" w:rsidR="00563513" w:rsidRPr="001B78FE" w:rsidRDefault="00563513" w:rsidP="001C4024">
      <w:pPr>
        <w:spacing w:before="0" w:after="0"/>
        <w:rPr>
          <w:lang w:val="en-GB"/>
        </w:rPr>
      </w:pPr>
      <w:r w:rsidRPr="001B78FE">
        <w:rPr>
          <w:lang w:val="en-GB"/>
        </w:rPr>
        <w:t>• lecturers, a great part of their recruitment and their organisation of work;</w:t>
      </w:r>
    </w:p>
    <w:p w14:paraId="0FB759BD" w14:textId="77777777" w:rsidR="00563513" w:rsidRPr="001B78FE" w:rsidRDefault="00563513" w:rsidP="001C4024">
      <w:pPr>
        <w:spacing w:before="0" w:after="0"/>
        <w:rPr>
          <w:lang w:val="en-GB"/>
        </w:rPr>
      </w:pPr>
      <w:r w:rsidRPr="001B78FE">
        <w:rPr>
          <w:lang w:val="en-GB"/>
        </w:rPr>
        <w:t>• classrooms that were used only for teaching the study groups of the respective college;</w:t>
      </w:r>
    </w:p>
    <w:p w14:paraId="0FB759BE" w14:textId="1EB6B961" w:rsidR="00563513" w:rsidRPr="001B78FE" w:rsidRDefault="004310CA" w:rsidP="001C4024">
      <w:pPr>
        <w:spacing w:before="0" w:after="0"/>
        <w:rPr>
          <w:lang w:val="en-GB"/>
        </w:rPr>
      </w:pPr>
      <w:r w:rsidRPr="001B78FE">
        <w:rPr>
          <w:lang w:val="en-GB"/>
        </w:rPr>
        <w:t>• study plan</w:t>
      </w:r>
      <w:r w:rsidR="00563513" w:rsidRPr="001B78FE">
        <w:rPr>
          <w:lang w:val="en-GB"/>
        </w:rPr>
        <w:t>s;</w:t>
      </w:r>
    </w:p>
    <w:p w14:paraId="0FB759BF" w14:textId="77777777" w:rsidR="00563513" w:rsidRPr="001B78FE" w:rsidRDefault="00563513" w:rsidP="001C4024">
      <w:pPr>
        <w:spacing w:before="0" w:after="0"/>
        <w:rPr>
          <w:lang w:val="en-GB"/>
        </w:rPr>
      </w:pPr>
      <w:r w:rsidRPr="001B78FE">
        <w:rPr>
          <w:lang w:val="en-GB"/>
        </w:rPr>
        <w:t>• timetables.</w:t>
      </w:r>
    </w:p>
    <w:p w14:paraId="0FB759C1" w14:textId="1164C219" w:rsidR="00563513" w:rsidRPr="001B78FE" w:rsidRDefault="00563513" w:rsidP="001C4024">
      <w:pPr>
        <w:spacing w:before="0" w:after="0"/>
        <w:rPr>
          <w:lang w:val="en-GB"/>
        </w:rPr>
      </w:pPr>
      <w:r w:rsidRPr="001B78FE">
        <w:rPr>
          <w:lang w:val="en-GB"/>
        </w:rPr>
        <w:t>There were cross-academy frameworks, procedures, guidelines and other regulations, and a few subjects that were taught similarly to the stud</w:t>
      </w:r>
      <w:r w:rsidR="001C4024" w:rsidRPr="001B78FE">
        <w:rPr>
          <w:lang w:val="en-GB"/>
        </w:rPr>
        <w:t xml:space="preserve">ents of different specialities. </w:t>
      </w:r>
      <w:r w:rsidRPr="001B78FE">
        <w:rPr>
          <w:lang w:val="en-GB"/>
        </w:rPr>
        <w:t xml:space="preserve">The </w:t>
      </w:r>
      <w:r w:rsidRPr="001B78FE">
        <w:rPr>
          <w:b/>
          <w:lang w:val="en-GB"/>
        </w:rPr>
        <w:t>common components</w:t>
      </w:r>
      <w:r w:rsidRPr="001B78FE">
        <w:rPr>
          <w:lang w:val="en-GB"/>
        </w:rPr>
        <w:t xml:space="preserve"> were, for example:</w:t>
      </w:r>
    </w:p>
    <w:p w14:paraId="0FB759C3" w14:textId="05838710" w:rsidR="00563513" w:rsidRPr="001B78FE" w:rsidRDefault="00563513" w:rsidP="001C4024">
      <w:pPr>
        <w:spacing w:before="0" w:after="0"/>
        <w:rPr>
          <w:lang w:val="en-GB"/>
        </w:rPr>
      </w:pPr>
      <w:r w:rsidRPr="001B78FE">
        <w:rPr>
          <w:lang w:val="en-GB"/>
        </w:rPr>
        <w:t>• a framework for the organisation of studies</w:t>
      </w:r>
      <w:r w:rsidR="001C4024" w:rsidRPr="001B78FE">
        <w:rPr>
          <w:lang w:val="en-GB"/>
        </w:rPr>
        <w:t xml:space="preserve"> which</w:t>
      </w:r>
      <w:r w:rsidRPr="001B78FE">
        <w:rPr>
          <w:lang w:val="en-GB"/>
        </w:rPr>
        <w:t xml:space="preserve"> in addition to what is stated in education-related legal provisions</w:t>
      </w:r>
      <w:r w:rsidR="001C4024" w:rsidRPr="001B78FE">
        <w:rPr>
          <w:lang w:val="en-GB"/>
        </w:rPr>
        <w:t>,</w:t>
      </w:r>
      <w:r w:rsidRPr="001B78FE">
        <w:rPr>
          <w:lang w:val="en-GB"/>
        </w:rPr>
        <w:t xml:space="preserve"> regulated the aspects in the competency of institutions of higher education: academic calendars, study rules, rules for organising continuing education, curriculum statute, admission requirements and regulations etc.;</w:t>
      </w:r>
      <w:r w:rsidRPr="001B78FE">
        <w:rPr>
          <w:lang w:val="en-GB"/>
        </w:rPr>
        <w:cr/>
        <w:t>• a common internship framework, incl. the agreed volume of introductory internships;</w:t>
      </w:r>
    </w:p>
    <w:p w14:paraId="0FB759C4" w14:textId="7F0BC975" w:rsidR="00563513" w:rsidRPr="001B78FE" w:rsidRDefault="00563513" w:rsidP="001C4024">
      <w:pPr>
        <w:spacing w:before="0" w:after="0"/>
        <w:rPr>
          <w:lang w:val="en-GB"/>
        </w:rPr>
      </w:pPr>
      <w:r w:rsidRPr="001B78FE">
        <w:rPr>
          <w:lang w:val="en-GB"/>
        </w:rPr>
        <w:t>• common r</w:t>
      </w:r>
      <w:r w:rsidR="001B78FE" w:rsidRPr="001B78FE">
        <w:rPr>
          <w:lang w:val="en-GB"/>
        </w:rPr>
        <w:t>equirements for graduation and M</w:t>
      </w:r>
      <w:r w:rsidRPr="001B78FE">
        <w:rPr>
          <w:lang w:val="en-GB"/>
        </w:rPr>
        <w:t>aster’s theses;</w:t>
      </w:r>
    </w:p>
    <w:p w14:paraId="0FB759C5" w14:textId="77777777" w:rsidR="00563513" w:rsidRPr="001B78FE" w:rsidRDefault="00563513" w:rsidP="001C4024">
      <w:pPr>
        <w:spacing w:before="0" w:after="0"/>
        <w:rPr>
          <w:lang w:val="en-GB"/>
        </w:rPr>
      </w:pPr>
      <w:r w:rsidRPr="001B78FE">
        <w:rPr>
          <w:lang w:val="en-GB"/>
        </w:rPr>
        <w:t>• common feedback collection framework with defined target groups and types of surveys;</w:t>
      </w:r>
    </w:p>
    <w:p w14:paraId="0FB759C6" w14:textId="77777777" w:rsidR="00563513" w:rsidRPr="001B78FE" w:rsidRDefault="00563513" w:rsidP="001C4024">
      <w:pPr>
        <w:spacing w:before="0" w:after="0"/>
        <w:rPr>
          <w:lang w:val="en-GB"/>
        </w:rPr>
      </w:pPr>
      <w:r w:rsidRPr="001B78FE">
        <w:rPr>
          <w:lang w:val="en-GB"/>
        </w:rPr>
        <w:t>• some common elective and optional subjects;</w:t>
      </w:r>
    </w:p>
    <w:p w14:paraId="0FB759C7" w14:textId="77777777" w:rsidR="00563513" w:rsidRPr="001B78FE" w:rsidRDefault="00563513" w:rsidP="001C4024">
      <w:pPr>
        <w:spacing w:before="0" w:after="0"/>
        <w:rPr>
          <w:lang w:val="en-GB"/>
        </w:rPr>
      </w:pPr>
      <w:r w:rsidRPr="001B78FE">
        <w:rPr>
          <w:lang w:val="en-GB"/>
        </w:rPr>
        <w:t>• common module for general studies in the professional higher education curricula (at the same time, the learning activities were conducted in separate study groups);</w:t>
      </w:r>
    </w:p>
    <w:p w14:paraId="0FB759C8" w14:textId="6689D08D" w:rsidR="00563513" w:rsidRPr="001B78FE" w:rsidRDefault="00563513" w:rsidP="001C4024">
      <w:pPr>
        <w:spacing w:before="0" w:after="0"/>
        <w:rPr>
          <w:lang w:val="en-GB"/>
        </w:rPr>
      </w:pPr>
      <w:r w:rsidRPr="001B78FE">
        <w:rPr>
          <w:lang w:val="en-GB"/>
        </w:rPr>
        <w:t xml:space="preserve">• some common exercises </w:t>
      </w:r>
      <w:r w:rsidR="001C4024" w:rsidRPr="001B78FE">
        <w:rPr>
          <w:lang w:val="en-GB"/>
        </w:rPr>
        <w:t xml:space="preserve">participated by people and specialists of different areas </w:t>
      </w:r>
      <w:r w:rsidRPr="001B78FE">
        <w:rPr>
          <w:lang w:val="en-GB"/>
        </w:rPr>
        <w:t xml:space="preserve">(e.g. the so called final war for the students of the areas of police and rescue, the exercise called </w:t>
      </w:r>
      <w:r w:rsidR="001B78FE" w:rsidRPr="001B78FE">
        <w:rPr>
          <w:lang w:val="en-GB"/>
        </w:rPr>
        <w:t>the Wise Helping Hand, for the M</w:t>
      </w:r>
      <w:r w:rsidRPr="001B78FE">
        <w:rPr>
          <w:lang w:val="en-GB"/>
        </w:rPr>
        <w:t>aster’s stud</w:t>
      </w:r>
      <w:r w:rsidR="001C4024" w:rsidRPr="001B78FE">
        <w:rPr>
          <w:lang w:val="en-GB"/>
        </w:rPr>
        <w:t>ents of the ENDC and the EASS).</w:t>
      </w:r>
    </w:p>
    <w:p w14:paraId="0FB759C9" w14:textId="77777777" w:rsidR="00563513" w:rsidRPr="001B78FE" w:rsidRDefault="00563513" w:rsidP="001C4024">
      <w:pPr>
        <w:spacing w:before="0" w:after="0"/>
        <w:rPr>
          <w:lang w:val="en-GB"/>
        </w:rPr>
      </w:pPr>
    </w:p>
    <w:p w14:paraId="029B701A" w14:textId="7ED548DC" w:rsidR="001C4024" w:rsidRPr="001B78FE" w:rsidRDefault="00563513" w:rsidP="001C4024">
      <w:pPr>
        <w:spacing w:before="0" w:after="0"/>
        <w:rPr>
          <w:lang w:val="en-GB"/>
        </w:rPr>
      </w:pPr>
      <w:r w:rsidRPr="001B78FE">
        <w:rPr>
          <w:lang w:val="en-GB"/>
        </w:rPr>
        <w:t>Therefore, the common element between the areas was mostly</w:t>
      </w:r>
      <w:r w:rsidR="001B78FE" w:rsidRPr="001B78FE">
        <w:rPr>
          <w:lang w:val="en-GB"/>
        </w:rPr>
        <w:t xml:space="preserve"> connected with</w:t>
      </w:r>
      <w:r w:rsidRPr="001B78FE">
        <w:rPr>
          <w:lang w:val="en-GB"/>
        </w:rPr>
        <w:t xml:space="preserve"> harmonising the organisation of studies and the related regulations, but the proportion of common learning activit</w:t>
      </w:r>
      <w:r w:rsidR="001C4024" w:rsidRPr="001B78FE">
        <w:rPr>
          <w:lang w:val="en-GB"/>
        </w:rPr>
        <w:t>ies and exercises was minimal.</w:t>
      </w:r>
      <w:r w:rsidR="001C4024" w:rsidRPr="001B78FE">
        <w:rPr>
          <w:lang w:val="en-GB"/>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4"/>
      </w:tblGrid>
      <w:tr w:rsidR="001C4024" w:rsidRPr="001B78FE" w14:paraId="2C634BD9" w14:textId="77777777" w:rsidTr="001C4024">
        <w:tc>
          <w:tcPr>
            <w:tcW w:w="3094" w:type="dxa"/>
            <w:shd w:val="clear" w:color="auto" w:fill="auto"/>
          </w:tcPr>
          <w:p w14:paraId="2452E840" w14:textId="2E51F427" w:rsidR="001C4024" w:rsidRPr="001B78FE" w:rsidRDefault="004310CA" w:rsidP="001C4024">
            <w:pPr>
              <w:spacing w:before="0" w:after="0"/>
              <w:rPr>
                <w:lang w:val="en-GB"/>
              </w:rPr>
            </w:pPr>
            <w:r w:rsidRPr="001B78FE">
              <w:rPr>
                <w:lang w:val="en-GB"/>
              </w:rPr>
              <w:t>PBGC</w:t>
            </w:r>
          </w:p>
        </w:tc>
        <w:tc>
          <w:tcPr>
            <w:tcW w:w="3094" w:type="dxa"/>
            <w:shd w:val="clear" w:color="auto" w:fill="auto"/>
          </w:tcPr>
          <w:p w14:paraId="1BA4AC21" w14:textId="7E39961A" w:rsidR="001C4024" w:rsidRPr="001B78FE" w:rsidRDefault="004310CA" w:rsidP="001C4024">
            <w:pPr>
              <w:spacing w:before="0" w:after="0"/>
              <w:rPr>
                <w:lang w:val="en-GB"/>
              </w:rPr>
            </w:pPr>
            <w:r w:rsidRPr="001B78FE">
              <w:rPr>
                <w:lang w:val="en-GB"/>
              </w:rPr>
              <w:t>Cross-speciality Master’s programme</w:t>
            </w:r>
          </w:p>
        </w:tc>
        <w:tc>
          <w:tcPr>
            <w:tcW w:w="3094" w:type="dxa"/>
            <w:shd w:val="clear" w:color="auto" w:fill="auto"/>
          </w:tcPr>
          <w:p w14:paraId="176C2F67" w14:textId="7CDF562B" w:rsidR="001C4024" w:rsidRPr="001B78FE" w:rsidRDefault="004310CA" w:rsidP="001C4024">
            <w:pPr>
              <w:spacing w:before="0" w:after="0"/>
              <w:rPr>
                <w:lang w:val="en-GB"/>
              </w:rPr>
            </w:pPr>
            <w:r w:rsidRPr="001B78FE">
              <w:rPr>
                <w:lang w:val="en-GB"/>
              </w:rPr>
              <w:t>RC</w:t>
            </w:r>
          </w:p>
        </w:tc>
      </w:tr>
      <w:tr w:rsidR="004310CA" w:rsidRPr="001B78FE" w14:paraId="053EB084" w14:textId="77777777" w:rsidTr="001C4024">
        <w:tc>
          <w:tcPr>
            <w:tcW w:w="3094" w:type="dxa"/>
            <w:shd w:val="clear" w:color="auto" w:fill="auto"/>
          </w:tcPr>
          <w:p w14:paraId="78619DF8" w14:textId="27F3AD45" w:rsidR="004310CA" w:rsidRPr="001B78FE" w:rsidRDefault="004310CA" w:rsidP="004310CA">
            <w:pPr>
              <w:spacing w:before="0" w:after="0"/>
              <w:rPr>
                <w:lang w:val="en-GB"/>
              </w:rPr>
            </w:pPr>
            <w:r w:rsidRPr="001B78FE">
              <w:rPr>
                <w:lang w:val="en-GB"/>
              </w:rPr>
              <w:t>Study groups’ learning activities</w:t>
            </w:r>
          </w:p>
        </w:tc>
        <w:tc>
          <w:tcPr>
            <w:tcW w:w="3094" w:type="dxa"/>
            <w:shd w:val="clear" w:color="auto" w:fill="auto"/>
          </w:tcPr>
          <w:p w14:paraId="53F620A3" w14:textId="77777777" w:rsidR="004310CA" w:rsidRPr="001B78FE" w:rsidRDefault="004310CA" w:rsidP="004310CA">
            <w:pPr>
              <w:spacing w:before="0" w:after="0"/>
              <w:rPr>
                <w:lang w:val="en-GB"/>
              </w:rPr>
            </w:pPr>
          </w:p>
        </w:tc>
        <w:tc>
          <w:tcPr>
            <w:tcW w:w="3094" w:type="dxa"/>
            <w:shd w:val="clear" w:color="auto" w:fill="auto"/>
          </w:tcPr>
          <w:p w14:paraId="244EFCA3" w14:textId="7ED310A8" w:rsidR="004310CA" w:rsidRPr="001B78FE" w:rsidRDefault="004310CA" w:rsidP="004310CA">
            <w:pPr>
              <w:spacing w:before="0" w:after="0"/>
              <w:rPr>
                <w:lang w:val="en-GB"/>
              </w:rPr>
            </w:pPr>
            <w:r w:rsidRPr="001B78FE">
              <w:rPr>
                <w:lang w:val="en-GB"/>
              </w:rPr>
              <w:t>Study groups’ learning activities</w:t>
            </w:r>
          </w:p>
        </w:tc>
      </w:tr>
      <w:tr w:rsidR="004310CA" w:rsidRPr="001B78FE" w14:paraId="78A56A18" w14:textId="77777777" w:rsidTr="001C4024">
        <w:tc>
          <w:tcPr>
            <w:tcW w:w="3094" w:type="dxa"/>
            <w:shd w:val="clear" w:color="auto" w:fill="auto"/>
          </w:tcPr>
          <w:p w14:paraId="51066D60" w14:textId="4A4AFBBE" w:rsidR="004310CA" w:rsidRPr="001B78FE" w:rsidRDefault="004310CA" w:rsidP="004310CA">
            <w:pPr>
              <w:spacing w:before="0" w:after="0"/>
              <w:rPr>
                <w:lang w:val="en-GB"/>
              </w:rPr>
            </w:pPr>
            <w:r w:rsidRPr="001B78FE">
              <w:rPr>
                <w:lang w:val="en-GB"/>
              </w:rPr>
              <w:t>Classrooms</w:t>
            </w:r>
          </w:p>
        </w:tc>
        <w:tc>
          <w:tcPr>
            <w:tcW w:w="3094" w:type="dxa"/>
            <w:shd w:val="clear" w:color="auto" w:fill="auto"/>
          </w:tcPr>
          <w:p w14:paraId="7E9EE944" w14:textId="5C8E1389" w:rsidR="004310CA" w:rsidRPr="001B78FE" w:rsidRDefault="004310CA" w:rsidP="004310CA">
            <w:pPr>
              <w:spacing w:before="0" w:after="0"/>
              <w:rPr>
                <w:lang w:val="en-GB"/>
              </w:rPr>
            </w:pPr>
            <w:r w:rsidRPr="001B78FE">
              <w:rPr>
                <w:lang w:val="en-GB"/>
              </w:rPr>
              <w:t>Module of general subjects</w:t>
            </w:r>
          </w:p>
        </w:tc>
        <w:tc>
          <w:tcPr>
            <w:tcW w:w="3094" w:type="dxa"/>
            <w:shd w:val="clear" w:color="auto" w:fill="auto"/>
          </w:tcPr>
          <w:p w14:paraId="3167DD66" w14:textId="4D348E97" w:rsidR="004310CA" w:rsidRPr="001B78FE" w:rsidRDefault="004310CA" w:rsidP="004310CA">
            <w:pPr>
              <w:spacing w:before="0" w:after="0"/>
              <w:rPr>
                <w:lang w:val="en-GB"/>
              </w:rPr>
            </w:pPr>
            <w:r w:rsidRPr="001B78FE">
              <w:rPr>
                <w:lang w:val="en-GB"/>
              </w:rPr>
              <w:t>Classrooms</w:t>
            </w:r>
          </w:p>
        </w:tc>
      </w:tr>
      <w:tr w:rsidR="004310CA" w:rsidRPr="001B78FE" w14:paraId="52660A73" w14:textId="77777777" w:rsidTr="001C4024">
        <w:tc>
          <w:tcPr>
            <w:tcW w:w="3094" w:type="dxa"/>
            <w:shd w:val="clear" w:color="auto" w:fill="auto"/>
          </w:tcPr>
          <w:p w14:paraId="7CE404F7" w14:textId="39A89365" w:rsidR="004310CA" w:rsidRPr="001B78FE" w:rsidRDefault="004310CA" w:rsidP="004310CA">
            <w:pPr>
              <w:spacing w:before="0" w:after="0"/>
              <w:rPr>
                <w:lang w:val="en-GB"/>
              </w:rPr>
            </w:pPr>
            <w:r w:rsidRPr="001B78FE">
              <w:rPr>
                <w:lang w:val="en-GB"/>
              </w:rPr>
              <w:t>Study plans</w:t>
            </w:r>
          </w:p>
        </w:tc>
        <w:tc>
          <w:tcPr>
            <w:tcW w:w="3094" w:type="dxa"/>
            <w:shd w:val="clear" w:color="auto" w:fill="auto"/>
          </w:tcPr>
          <w:p w14:paraId="529F6773" w14:textId="3AF00D7E" w:rsidR="004310CA" w:rsidRPr="001B78FE" w:rsidRDefault="004310CA" w:rsidP="004310CA">
            <w:pPr>
              <w:spacing w:before="0" w:after="0"/>
              <w:rPr>
                <w:lang w:val="en-GB"/>
              </w:rPr>
            </w:pPr>
            <w:r w:rsidRPr="001B78FE">
              <w:rPr>
                <w:lang w:val="en-GB"/>
              </w:rPr>
              <w:t>Framework for the organisation of studies</w:t>
            </w:r>
          </w:p>
        </w:tc>
        <w:tc>
          <w:tcPr>
            <w:tcW w:w="3094" w:type="dxa"/>
            <w:shd w:val="clear" w:color="auto" w:fill="auto"/>
          </w:tcPr>
          <w:p w14:paraId="48507A06" w14:textId="6D0707A9" w:rsidR="004310CA" w:rsidRPr="001B78FE" w:rsidRDefault="004310CA" w:rsidP="004310CA">
            <w:pPr>
              <w:spacing w:before="0" w:after="0"/>
              <w:rPr>
                <w:lang w:val="en-GB"/>
              </w:rPr>
            </w:pPr>
            <w:r w:rsidRPr="001B78FE">
              <w:rPr>
                <w:lang w:val="en-GB"/>
              </w:rPr>
              <w:t>Study plans</w:t>
            </w:r>
          </w:p>
        </w:tc>
      </w:tr>
      <w:tr w:rsidR="004310CA" w:rsidRPr="001B78FE" w14:paraId="14940F97" w14:textId="77777777" w:rsidTr="001C4024">
        <w:tc>
          <w:tcPr>
            <w:tcW w:w="3094" w:type="dxa"/>
            <w:shd w:val="clear" w:color="auto" w:fill="auto"/>
          </w:tcPr>
          <w:p w14:paraId="2FABC88D" w14:textId="132B6EB3" w:rsidR="004310CA" w:rsidRPr="001B78FE" w:rsidRDefault="004310CA" w:rsidP="004310CA">
            <w:pPr>
              <w:spacing w:before="0" w:after="0"/>
              <w:rPr>
                <w:lang w:val="en-GB"/>
              </w:rPr>
            </w:pPr>
            <w:r w:rsidRPr="001B78FE">
              <w:rPr>
                <w:lang w:val="en-GB"/>
              </w:rPr>
              <w:t>Curricula</w:t>
            </w:r>
          </w:p>
        </w:tc>
        <w:tc>
          <w:tcPr>
            <w:tcW w:w="3094" w:type="dxa"/>
            <w:shd w:val="clear" w:color="auto" w:fill="auto"/>
          </w:tcPr>
          <w:p w14:paraId="6C399CD7" w14:textId="781EDC1F" w:rsidR="004310CA" w:rsidRPr="001B78FE" w:rsidRDefault="004310CA" w:rsidP="004310CA">
            <w:pPr>
              <w:spacing w:before="0" w:after="0"/>
              <w:rPr>
                <w:lang w:val="en-GB"/>
              </w:rPr>
            </w:pPr>
            <w:r w:rsidRPr="001B78FE">
              <w:rPr>
                <w:lang w:val="en-GB"/>
              </w:rPr>
              <w:t>Requirements for graduation theses</w:t>
            </w:r>
          </w:p>
        </w:tc>
        <w:tc>
          <w:tcPr>
            <w:tcW w:w="3094" w:type="dxa"/>
            <w:shd w:val="clear" w:color="auto" w:fill="auto"/>
          </w:tcPr>
          <w:p w14:paraId="7942D937" w14:textId="62652271" w:rsidR="004310CA" w:rsidRPr="001B78FE" w:rsidRDefault="004310CA" w:rsidP="004310CA">
            <w:pPr>
              <w:spacing w:before="0" w:after="0"/>
              <w:rPr>
                <w:lang w:val="en-GB"/>
              </w:rPr>
            </w:pPr>
            <w:r w:rsidRPr="001B78FE">
              <w:rPr>
                <w:lang w:val="en-GB"/>
              </w:rPr>
              <w:t>Curricula</w:t>
            </w:r>
          </w:p>
        </w:tc>
      </w:tr>
      <w:tr w:rsidR="004310CA" w:rsidRPr="001B78FE" w14:paraId="2B73CF90" w14:textId="77777777" w:rsidTr="001C4024">
        <w:tc>
          <w:tcPr>
            <w:tcW w:w="3094" w:type="dxa"/>
            <w:shd w:val="clear" w:color="auto" w:fill="auto"/>
          </w:tcPr>
          <w:p w14:paraId="0F26CA08" w14:textId="044276D0" w:rsidR="004310CA" w:rsidRPr="001B78FE" w:rsidRDefault="004310CA" w:rsidP="004310CA">
            <w:pPr>
              <w:spacing w:before="0" w:after="0"/>
              <w:rPr>
                <w:lang w:val="en-GB"/>
              </w:rPr>
            </w:pPr>
            <w:r w:rsidRPr="001B78FE">
              <w:rPr>
                <w:lang w:val="en-GB"/>
              </w:rPr>
              <w:t>Timetables</w:t>
            </w:r>
          </w:p>
        </w:tc>
        <w:tc>
          <w:tcPr>
            <w:tcW w:w="3094" w:type="dxa"/>
            <w:shd w:val="clear" w:color="auto" w:fill="auto"/>
          </w:tcPr>
          <w:p w14:paraId="5E2154E5" w14:textId="5BBB99EE" w:rsidR="004310CA" w:rsidRPr="001B78FE" w:rsidRDefault="004310CA" w:rsidP="004310CA">
            <w:pPr>
              <w:spacing w:before="0" w:after="0"/>
              <w:rPr>
                <w:lang w:val="en-GB"/>
              </w:rPr>
            </w:pPr>
            <w:r w:rsidRPr="001B78FE">
              <w:rPr>
                <w:lang w:val="en-GB"/>
              </w:rPr>
              <w:t>Feedback</w:t>
            </w:r>
          </w:p>
        </w:tc>
        <w:tc>
          <w:tcPr>
            <w:tcW w:w="3094" w:type="dxa"/>
            <w:shd w:val="clear" w:color="auto" w:fill="auto"/>
          </w:tcPr>
          <w:p w14:paraId="3FC2B3AD" w14:textId="48B6BF38" w:rsidR="004310CA" w:rsidRPr="001B78FE" w:rsidRDefault="004310CA" w:rsidP="004310CA">
            <w:pPr>
              <w:spacing w:before="0" w:after="0"/>
              <w:rPr>
                <w:lang w:val="en-GB"/>
              </w:rPr>
            </w:pPr>
            <w:r w:rsidRPr="001B78FE">
              <w:rPr>
                <w:lang w:val="en-GB"/>
              </w:rPr>
              <w:t>Timetables</w:t>
            </w:r>
          </w:p>
        </w:tc>
      </w:tr>
      <w:tr w:rsidR="004310CA" w:rsidRPr="001B78FE" w14:paraId="6556139C" w14:textId="77777777" w:rsidTr="001C4024">
        <w:tc>
          <w:tcPr>
            <w:tcW w:w="3094" w:type="dxa"/>
            <w:shd w:val="clear" w:color="auto" w:fill="auto"/>
          </w:tcPr>
          <w:p w14:paraId="14EE8761" w14:textId="04D4BC5E" w:rsidR="004310CA" w:rsidRPr="001B78FE" w:rsidRDefault="004310CA" w:rsidP="004310CA">
            <w:pPr>
              <w:spacing w:before="0" w:after="0"/>
              <w:rPr>
                <w:lang w:val="en-GB"/>
              </w:rPr>
            </w:pPr>
            <w:r w:rsidRPr="001B78FE">
              <w:rPr>
                <w:lang w:val="en-GB"/>
              </w:rPr>
              <w:t>Lecturers</w:t>
            </w:r>
          </w:p>
        </w:tc>
        <w:tc>
          <w:tcPr>
            <w:tcW w:w="3094" w:type="dxa"/>
            <w:shd w:val="clear" w:color="auto" w:fill="auto"/>
          </w:tcPr>
          <w:p w14:paraId="1DCC5355" w14:textId="2A5F247C" w:rsidR="004310CA" w:rsidRPr="001B78FE" w:rsidRDefault="004310CA" w:rsidP="004310CA">
            <w:pPr>
              <w:spacing w:before="0" w:after="0"/>
              <w:rPr>
                <w:lang w:val="en-GB"/>
              </w:rPr>
            </w:pPr>
            <w:r w:rsidRPr="001B78FE">
              <w:rPr>
                <w:lang w:val="en-GB"/>
              </w:rPr>
              <w:t>Internship organisation, introductory internship</w:t>
            </w:r>
          </w:p>
        </w:tc>
        <w:tc>
          <w:tcPr>
            <w:tcW w:w="3094" w:type="dxa"/>
            <w:shd w:val="clear" w:color="auto" w:fill="auto"/>
          </w:tcPr>
          <w:p w14:paraId="42A5951B" w14:textId="0036CE0D" w:rsidR="004310CA" w:rsidRPr="001B78FE" w:rsidRDefault="004310CA" w:rsidP="004310CA">
            <w:pPr>
              <w:spacing w:before="0" w:after="0"/>
              <w:rPr>
                <w:lang w:val="en-GB"/>
              </w:rPr>
            </w:pPr>
            <w:r w:rsidRPr="001B78FE">
              <w:rPr>
                <w:lang w:val="en-GB"/>
              </w:rPr>
              <w:t>Lecturers</w:t>
            </w:r>
          </w:p>
        </w:tc>
      </w:tr>
      <w:tr w:rsidR="004310CA" w:rsidRPr="001B78FE" w14:paraId="2AAE110F" w14:textId="77777777" w:rsidTr="001C4024">
        <w:tc>
          <w:tcPr>
            <w:tcW w:w="3094" w:type="dxa"/>
            <w:shd w:val="clear" w:color="auto" w:fill="auto"/>
          </w:tcPr>
          <w:p w14:paraId="323B299B" w14:textId="6A0F4D2E" w:rsidR="004310CA" w:rsidRPr="001B78FE" w:rsidRDefault="004310CA" w:rsidP="004310CA">
            <w:pPr>
              <w:spacing w:before="0" w:after="0"/>
              <w:rPr>
                <w:lang w:val="en-GB"/>
              </w:rPr>
            </w:pPr>
            <w:r w:rsidRPr="001B78FE">
              <w:rPr>
                <w:lang w:val="en-GB"/>
              </w:rPr>
              <w:t>CJ</w:t>
            </w:r>
          </w:p>
        </w:tc>
        <w:tc>
          <w:tcPr>
            <w:tcW w:w="3094" w:type="dxa"/>
            <w:shd w:val="clear" w:color="auto" w:fill="auto"/>
          </w:tcPr>
          <w:p w14:paraId="22B7E24C" w14:textId="7F0D4DE6" w:rsidR="004310CA" w:rsidRPr="001B78FE" w:rsidRDefault="004310CA" w:rsidP="004310CA">
            <w:pPr>
              <w:spacing w:before="0" w:after="0"/>
              <w:rPr>
                <w:lang w:val="en-GB"/>
              </w:rPr>
            </w:pPr>
            <w:r w:rsidRPr="001B78FE">
              <w:rPr>
                <w:lang w:val="en-GB"/>
              </w:rPr>
              <w:t>Elective subjects</w:t>
            </w:r>
          </w:p>
        </w:tc>
        <w:tc>
          <w:tcPr>
            <w:tcW w:w="3094" w:type="dxa"/>
            <w:shd w:val="clear" w:color="auto" w:fill="auto"/>
          </w:tcPr>
          <w:p w14:paraId="03713FED" w14:textId="64F6C70A" w:rsidR="004310CA" w:rsidRPr="001B78FE" w:rsidRDefault="004310CA" w:rsidP="004310CA">
            <w:pPr>
              <w:spacing w:before="0" w:after="0"/>
              <w:rPr>
                <w:lang w:val="en-GB"/>
              </w:rPr>
            </w:pPr>
            <w:r w:rsidRPr="001B78FE">
              <w:rPr>
                <w:lang w:val="en-GB"/>
              </w:rPr>
              <w:t>FC</w:t>
            </w:r>
          </w:p>
        </w:tc>
      </w:tr>
      <w:tr w:rsidR="004310CA" w:rsidRPr="001B78FE" w14:paraId="689E9096" w14:textId="77777777" w:rsidTr="004310CA">
        <w:tc>
          <w:tcPr>
            <w:tcW w:w="3094" w:type="dxa"/>
            <w:tcBorders>
              <w:top w:val="single" w:sz="4" w:space="0" w:color="auto"/>
              <w:left w:val="single" w:sz="4" w:space="0" w:color="auto"/>
              <w:bottom w:val="single" w:sz="4" w:space="0" w:color="auto"/>
              <w:right w:val="single" w:sz="4" w:space="0" w:color="auto"/>
            </w:tcBorders>
            <w:shd w:val="clear" w:color="auto" w:fill="auto"/>
          </w:tcPr>
          <w:p w14:paraId="7C0590B6" w14:textId="0C55F51C" w:rsidR="004310CA" w:rsidRPr="001B78FE" w:rsidRDefault="004310CA" w:rsidP="004310CA">
            <w:pPr>
              <w:spacing w:before="0" w:after="0"/>
              <w:rPr>
                <w:lang w:val="en-GB"/>
              </w:rPr>
            </w:pPr>
            <w:r w:rsidRPr="001B78FE">
              <w:rPr>
                <w:lang w:val="en-GB"/>
              </w:rPr>
              <w:t>Study groups’ learning activities</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8D8502" w14:textId="3621ED68" w:rsidR="004310CA" w:rsidRPr="001B78FE" w:rsidRDefault="004310CA" w:rsidP="004310CA">
            <w:pPr>
              <w:spacing w:before="0" w:after="0"/>
              <w:rPr>
                <w:lang w:val="en-GB"/>
              </w:rPr>
            </w:pPr>
            <w:r w:rsidRPr="001B78FE">
              <w:rPr>
                <w:lang w:val="en-GB"/>
              </w:rPr>
              <w:t>Single common exercises</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349755" w14:textId="0FF16C30" w:rsidR="004310CA" w:rsidRPr="001B78FE" w:rsidRDefault="004310CA" w:rsidP="004310CA">
            <w:pPr>
              <w:spacing w:before="0" w:after="0"/>
              <w:rPr>
                <w:lang w:val="en-GB"/>
              </w:rPr>
            </w:pPr>
            <w:r w:rsidRPr="001B78FE">
              <w:rPr>
                <w:lang w:val="en-GB"/>
              </w:rPr>
              <w:t>Study groups’ learning activities</w:t>
            </w:r>
          </w:p>
        </w:tc>
      </w:tr>
      <w:tr w:rsidR="004310CA" w:rsidRPr="001B78FE" w14:paraId="474AC9F1" w14:textId="77777777" w:rsidTr="004310CA">
        <w:tc>
          <w:tcPr>
            <w:tcW w:w="3094" w:type="dxa"/>
            <w:tcBorders>
              <w:top w:val="single" w:sz="4" w:space="0" w:color="auto"/>
              <w:left w:val="single" w:sz="4" w:space="0" w:color="auto"/>
              <w:bottom w:val="single" w:sz="4" w:space="0" w:color="auto"/>
              <w:right w:val="single" w:sz="4" w:space="0" w:color="auto"/>
            </w:tcBorders>
            <w:shd w:val="clear" w:color="auto" w:fill="auto"/>
          </w:tcPr>
          <w:p w14:paraId="261DBC3C" w14:textId="58A8DCD5" w:rsidR="004310CA" w:rsidRPr="001B78FE" w:rsidRDefault="004310CA" w:rsidP="004310CA">
            <w:pPr>
              <w:spacing w:before="0" w:after="0"/>
              <w:rPr>
                <w:lang w:val="en-GB"/>
              </w:rPr>
            </w:pPr>
            <w:r w:rsidRPr="001B78FE">
              <w:rPr>
                <w:lang w:val="en-GB"/>
              </w:rPr>
              <w:t>Classrooms</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DCB194B" w14:textId="77777777" w:rsidR="004310CA" w:rsidRPr="001B78FE" w:rsidRDefault="004310CA" w:rsidP="004310CA">
            <w:pPr>
              <w:spacing w:before="0" w:after="0"/>
              <w:rPr>
                <w:lang w:val="en-GB"/>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39647BC" w14:textId="3BD01839" w:rsidR="004310CA" w:rsidRPr="001B78FE" w:rsidRDefault="004310CA" w:rsidP="004310CA">
            <w:pPr>
              <w:spacing w:before="0" w:after="0"/>
              <w:rPr>
                <w:lang w:val="en-GB"/>
              </w:rPr>
            </w:pPr>
            <w:r w:rsidRPr="001B78FE">
              <w:rPr>
                <w:lang w:val="en-GB"/>
              </w:rPr>
              <w:t>Classrooms</w:t>
            </w:r>
          </w:p>
        </w:tc>
      </w:tr>
      <w:tr w:rsidR="004310CA" w:rsidRPr="001B78FE" w14:paraId="701D5DD9" w14:textId="77777777" w:rsidTr="004310CA">
        <w:tc>
          <w:tcPr>
            <w:tcW w:w="3094" w:type="dxa"/>
            <w:tcBorders>
              <w:top w:val="single" w:sz="4" w:space="0" w:color="auto"/>
              <w:left w:val="single" w:sz="4" w:space="0" w:color="auto"/>
              <w:bottom w:val="single" w:sz="4" w:space="0" w:color="auto"/>
              <w:right w:val="single" w:sz="4" w:space="0" w:color="auto"/>
            </w:tcBorders>
            <w:shd w:val="clear" w:color="auto" w:fill="auto"/>
          </w:tcPr>
          <w:p w14:paraId="1B3209CE" w14:textId="612CB0EB" w:rsidR="004310CA" w:rsidRPr="001B78FE" w:rsidRDefault="004310CA" w:rsidP="004310CA">
            <w:pPr>
              <w:spacing w:before="0" w:after="0"/>
              <w:rPr>
                <w:lang w:val="en-GB"/>
              </w:rPr>
            </w:pPr>
            <w:r w:rsidRPr="001B78FE">
              <w:rPr>
                <w:lang w:val="en-GB"/>
              </w:rPr>
              <w:lastRenderedPageBreak/>
              <w:t>Study plans</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AEE2D9" w14:textId="77777777" w:rsidR="004310CA" w:rsidRPr="001B78FE" w:rsidRDefault="004310CA" w:rsidP="004310CA">
            <w:pPr>
              <w:spacing w:before="0" w:after="0"/>
              <w:rPr>
                <w:lang w:val="en-GB"/>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4195D1" w14:textId="393E11AF" w:rsidR="004310CA" w:rsidRPr="001B78FE" w:rsidRDefault="004310CA" w:rsidP="004310CA">
            <w:pPr>
              <w:spacing w:before="0" w:after="0"/>
              <w:rPr>
                <w:lang w:val="en-GB"/>
              </w:rPr>
            </w:pPr>
            <w:r w:rsidRPr="001B78FE">
              <w:rPr>
                <w:lang w:val="en-GB"/>
              </w:rPr>
              <w:t>Study plans</w:t>
            </w:r>
          </w:p>
        </w:tc>
      </w:tr>
      <w:tr w:rsidR="004310CA" w:rsidRPr="001B78FE" w14:paraId="257560F1" w14:textId="77777777" w:rsidTr="004310CA">
        <w:tc>
          <w:tcPr>
            <w:tcW w:w="3094" w:type="dxa"/>
            <w:tcBorders>
              <w:top w:val="single" w:sz="4" w:space="0" w:color="auto"/>
              <w:left w:val="single" w:sz="4" w:space="0" w:color="auto"/>
              <w:bottom w:val="single" w:sz="4" w:space="0" w:color="auto"/>
              <w:right w:val="single" w:sz="4" w:space="0" w:color="auto"/>
            </w:tcBorders>
            <w:shd w:val="clear" w:color="auto" w:fill="auto"/>
          </w:tcPr>
          <w:p w14:paraId="31A62F77" w14:textId="0A8C0389" w:rsidR="004310CA" w:rsidRPr="001B78FE" w:rsidRDefault="004310CA" w:rsidP="004310CA">
            <w:pPr>
              <w:spacing w:before="0" w:after="0"/>
              <w:rPr>
                <w:lang w:val="en-GB"/>
              </w:rPr>
            </w:pPr>
            <w:r w:rsidRPr="001B78FE">
              <w:rPr>
                <w:lang w:val="en-GB"/>
              </w:rPr>
              <w:t>Curricula</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77B5C8" w14:textId="77777777" w:rsidR="004310CA" w:rsidRPr="001B78FE" w:rsidRDefault="004310CA" w:rsidP="004310CA">
            <w:pPr>
              <w:spacing w:before="0" w:after="0"/>
              <w:rPr>
                <w:lang w:val="en-GB"/>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85936C" w14:textId="1D392B49" w:rsidR="004310CA" w:rsidRPr="001B78FE" w:rsidRDefault="004310CA" w:rsidP="004310CA">
            <w:pPr>
              <w:spacing w:before="0" w:after="0"/>
              <w:rPr>
                <w:lang w:val="en-GB"/>
              </w:rPr>
            </w:pPr>
            <w:r w:rsidRPr="001B78FE">
              <w:rPr>
                <w:lang w:val="en-GB"/>
              </w:rPr>
              <w:t>Curricula</w:t>
            </w:r>
          </w:p>
        </w:tc>
      </w:tr>
      <w:tr w:rsidR="004310CA" w:rsidRPr="001B78FE" w14:paraId="0E4282D3" w14:textId="77777777" w:rsidTr="004310CA">
        <w:tc>
          <w:tcPr>
            <w:tcW w:w="3094" w:type="dxa"/>
            <w:tcBorders>
              <w:top w:val="single" w:sz="4" w:space="0" w:color="auto"/>
              <w:left w:val="single" w:sz="4" w:space="0" w:color="auto"/>
              <w:bottom w:val="single" w:sz="4" w:space="0" w:color="auto"/>
              <w:right w:val="single" w:sz="4" w:space="0" w:color="auto"/>
            </w:tcBorders>
            <w:shd w:val="clear" w:color="auto" w:fill="auto"/>
          </w:tcPr>
          <w:p w14:paraId="2314B4B3" w14:textId="38706248" w:rsidR="004310CA" w:rsidRPr="001B78FE" w:rsidRDefault="004310CA" w:rsidP="004310CA">
            <w:pPr>
              <w:spacing w:before="0" w:after="0"/>
              <w:rPr>
                <w:lang w:val="en-GB"/>
              </w:rPr>
            </w:pPr>
            <w:r w:rsidRPr="001B78FE">
              <w:rPr>
                <w:lang w:val="en-GB"/>
              </w:rPr>
              <w:t>Timetables</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6504E0" w14:textId="77777777" w:rsidR="004310CA" w:rsidRPr="001B78FE" w:rsidRDefault="004310CA" w:rsidP="004310CA">
            <w:pPr>
              <w:spacing w:before="0" w:after="0"/>
              <w:rPr>
                <w:lang w:val="en-GB"/>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A78FB02" w14:textId="353E58A7" w:rsidR="004310CA" w:rsidRPr="001B78FE" w:rsidRDefault="004310CA" w:rsidP="004310CA">
            <w:pPr>
              <w:spacing w:before="0" w:after="0"/>
              <w:rPr>
                <w:lang w:val="en-GB"/>
              </w:rPr>
            </w:pPr>
            <w:r w:rsidRPr="001B78FE">
              <w:rPr>
                <w:lang w:val="en-GB"/>
              </w:rPr>
              <w:t>Timetables</w:t>
            </w:r>
          </w:p>
        </w:tc>
      </w:tr>
      <w:tr w:rsidR="004310CA" w:rsidRPr="001B78FE" w14:paraId="1A22EB1F" w14:textId="77777777" w:rsidTr="004310CA">
        <w:tc>
          <w:tcPr>
            <w:tcW w:w="3094" w:type="dxa"/>
            <w:tcBorders>
              <w:top w:val="single" w:sz="4" w:space="0" w:color="auto"/>
              <w:left w:val="single" w:sz="4" w:space="0" w:color="auto"/>
              <w:bottom w:val="single" w:sz="4" w:space="0" w:color="auto"/>
              <w:right w:val="single" w:sz="4" w:space="0" w:color="auto"/>
            </w:tcBorders>
            <w:shd w:val="clear" w:color="auto" w:fill="auto"/>
          </w:tcPr>
          <w:p w14:paraId="3EF2D619" w14:textId="48A2BEC8" w:rsidR="004310CA" w:rsidRPr="001B78FE" w:rsidRDefault="004310CA" w:rsidP="004310CA">
            <w:pPr>
              <w:spacing w:before="0" w:after="0"/>
              <w:rPr>
                <w:lang w:val="en-GB"/>
              </w:rPr>
            </w:pPr>
            <w:r w:rsidRPr="001B78FE">
              <w:rPr>
                <w:lang w:val="en-GB"/>
              </w:rPr>
              <w:t>Lecturers</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50C4B50" w14:textId="77777777" w:rsidR="004310CA" w:rsidRPr="001B78FE" w:rsidRDefault="004310CA" w:rsidP="004310CA">
            <w:pPr>
              <w:spacing w:before="0" w:after="0"/>
              <w:rPr>
                <w:lang w:val="en-GB"/>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B1E174" w14:textId="33DBBCEF" w:rsidR="004310CA" w:rsidRPr="001B78FE" w:rsidRDefault="004310CA" w:rsidP="004310CA">
            <w:pPr>
              <w:spacing w:before="0" w:after="0"/>
              <w:rPr>
                <w:lang w:val="en-GB"/>
              </w:rPr>
            </w:pPr>
            <w:r w:rsidRPr="001B78FE">
              <w:rPr>
                <w:lang w:val="en-GB"/>
              </w:rPr>
              <w:t>Lecturers</w:t>
            </w:r>
          </w:p>
        </w:tc>
      </w:tr>
    </w:tbl>
    <w:p w14:paraId="0FB75A12" w14:textId="57590B85" w:rsidR="00563513" w:rsidRPr="001B78FE" w:rsidRDefault="00563513" w:rsidP="00A62588">
      <w:pPr>
        <w:rPr>
          <w:lang w:val="en-GB"/>
        </w:rPr>
      </w:pPr>
      <w:r w:rsidRPr="001B78FE">
        <w:rPr>
          <w:lang w:val="en-GB"/>
        </w:rPr>
        <w:t xml:space="preserve">Drawing 5. Internal security education model before </w:t>
      </w:r>
      <w:r w:rsidR="004310CA" w:rsidRPr="001B78FE">
        <w:rPr>
          <w:lang w:val="en-GB"/>
        </w:rPr>
        <w:t>the</w:t>
      </w:r>
      <w:r w:rsidRPr="001B78FE">
        <w:rPr>
          <w:lang w:val="en-GB"/>
        </w:rPr>
        <w:t xml:space="preserve"> academic year of 2016</w:t>
      </w:r>
      <w:r w:rsidR="004310CA" w:rsidRPr="001B78FE">
        <w:rPr>
          <w:lang w:val="en-GB"/>
        </w:rPr>
        <w:t>/2017.</w:t>
      </w:r>
      <w:r w:rsidR="001B78FE" w:rsidRPr="001B78FE">
        <w:rPr>
          <w:lang w:val="en-GB"/>
        </w:rPr>
        <w:t xml:space="preserve"> </w:t>
      </w:r>
      <w:r w:rsidR="004310CA" w:rsidRPr="001B78FE">
        <w:rPr>
          <w:lang w:val="en-GB"/>
        </w:rPr>
        <w:t>Components related to the learning activities</w:t>
      </w:r>
      <w:r w:rsidRPr="001B78FE">
        <w:rPr>
          <w:lang w:val="en-GB"/>
        </w:rPr>
        <w:t xml:space="preserve"> in the responsibility of the colleges are brought in blue, and the cooperation components between colleges are brought in white.</w:t>
      </w:r>
    </w:p>
    <w:p w14:paraId="0FB75A13" w14:textId="113EC1F4" w:rsidR="00563513" w:rsidRPr="001B78FE" w:rsidRDefault="00563513" w:rsidP="00A62588">
      <w:pPr>
        <w:rPr>
          <w:lang w:val="en-GB"/>
        </w:rPr>
      </w:pPr>
      <w:r w:rsidRPr="001B78FE">
        <w:rPr>
          <w:lang w:val="en-GB"/>
        </w:rPr>
        <w:t xml:space="preserve">In the </w:t>
      </w:r>
      <w:r w:rsidR="004310CA" w:rsidRPr="001B78FE">
        <w:rPr>
          <w:lang w:val="en-GB"/>
        </w:rPr>
        <w:t>academic years of 2016/2017 and</w:t>
      </w:r>
      <w:r w:rsidRPr="001B78FE">
        <w:rPr>
          <w:lang w:val="en-GB"/>
        </w:rPr>
        <w:t xml:space="preserve"> 2017/2018 the Academy has moved </w:t>
      </w:r>
      <w:r w:rsidRPr="001B78FE">
        <w:rPr>
          <w:b/>
          <w:lang w:val="en-GB"/>
        </w:rPr>
        <w:t>towards integration</w:t>
      </w:r>
      <w:r w:rsidRPr="001B78FE">
        <w:rPr>
          <w:lang w:val="en-GB"/>
        </w:rPr>
        <w:t>. The following developments have been applied:</w:t>
      </w:r>
    </w:p>
    <w:p w14:paraId="0FB75A14" w14:textId="77777777" w:rsidR="00563513" w:rsidRPr="001B78FE" w:rsidRDefault="00563513" w:rsidP="004310CA">
      <w:pPr>
        <w:spacing w:before="0" w:after="0"/>
        <w:rPr>
          <w:lang w:val="en-GB"/>
        </w:rPr>
      </w:pPr>
      <w:r w:rsidRPr="001B78FE">
        <w:rPr>
          <w:lang w:val="en-GB"/>
        </w:rPr>
        <w:t>• many curricula have been developed into module-based curricula;</w:t>
      </w:r>
    </w:p>
    <w:p w14:paraId="0FB75A16" w14:textId="66DCE8E2" w:rsidR="00563513" w:rsidRPr="001B78FE" w:rsidRDefault="00563513" w:rsidP="004310CA">
      <w:pPr>
        <w:spacing w:before="0" w:after="0"/>
        <w:rPr>
          <w:lang w:val="en-GB"/>
        </w:rPr>
      </w:pPr>
      <w:r w:rsidRPr="001B78FE">
        <w:rPr>
          <w:lang w:val="en-GB"/>
        </w:rPr>
        <w:t>• a common language learn</w:t>
      </w:r>
      <w:r w:rsidR="004310CA" w:rsidRPr="001B78FE">
        <w:rPr>
          <w:lang w:val="en-GB"/>
        </w:rPr>
        <w:t>ing system that enable to improve</w:t>
      </w:r>
      <w:r w:rsidRPr="001B78FE">
        <w:rPr>
          <w:lang w:val="en-GB"/>
        </w:rPr>
        <w:t xml:space="preserve"> one’s language level in cross-speciality study groups, has been developed;</w:t>
      </w:r>
    </w:p>
    <w:p w14:paraId="0FB75A17" w14:textId="2E1E2766" w:rsidR="00563513" w:rsidRPr="001B78FE" w:rsidRDefault="00563513" w:rsidP="004310CA">
      <w:pPr>
        <w:spacing w:before="0" w:after="0"/>
        <w:rPr>
          <w:lang w:val="en-GB"/>
        </w:rPr>
      </w:pPr>
      <w:r w:rsidRPr="001B78FE">
        <w:rPr>
          <w:lang w:val="en-GB"/>
        </w:rPr>
        <w:t>• a module</w:t>
      </w:r>
      <w:r w:rsidR="001B78FE">
        <w:rPr>
          <w:lang w:val="en-GB"/>
        </w:rPr>
        <w:t xml:space="preserve"> was created</w:t>
      </w:r>
      <w:r w:rsidRPr="001B78FE">
        <w:rPr>
          <w:lang w:val="en-GB"/>
        </w:rPr>
        <w:t xml:space="preserve"> for general subjects fo</w:t>
      </w:r>
      <w:r w:rsidR="001B78FE">
        <w:rPr>
          <w:lang w:val="en-GB"/>
        </w:rPr>
        <w:t>r professional higher education. It</w:t>
      </w:r>
      <w:r w:rsidR="004310CA" w:rsidRPr="001B78FE">
        <w:rPr>
          <w:lang w:val="en-GB"/>
        </w:rPr>
        <w:t xml:space="preserve"> includes common lectures and</w:t>
      </w:r>
      <w:r w:rsidRPr="001B78FE">
        <w:rPr>
          <w:lang w:val="en-GB"/>
        </w:rPr>
        <w:t xml:space="preserve"> crisis management exercises for the students of different specialities</w:t>
      </w:r>
      <w:r w:rsidR="001B78FE">
        <w:rPr>
          <w:lang w:val="en-GB"/>
        </w:rPr>
        <w:t>;</w:t>
      </w:r>
    </w:p>
    <w:p w14:paraId="0FB75A19" w14:textId="6C1B4510" w:rsidR="00563513" w:rsidRPr="001B78FE" w:rsidRDefault="00563513" w:rsidP="004310CA">
      <w:pPr>
        <w:spacing w:before="0" w:after="0"/>
        <w:rPr>
          <w:lang w:val="en-GB"/>
        </w:rPr>
      </w:pPr>
      <w:r w:rsidRPr="001B78FE">
        <w:rPr>
          <w:lang w:val="en-GB"/>
        </w:rPr>
        <w:t xml:space="preserve">• elective subjects are offered in a greater volume, </w:t>
      </w:r>
      <w:r w:rsidR="004310CA" w:rsidRPr="001B78FE">
        <w:rPr>
          <w:lang w:val="en-GB"/>
        </w:rPr>
        <w:t>most</w:t>
      </w:r>
      <w:r w:rsidRPr="001B78FE">
        <w:rPr>
          <w:lang w:val="en-GB"/>
        </w:rPr>
        <w:t xml:space="preserve"> of</w:t>
      </w:r>
      <w:r w:rsidR="004310CA" w:rsidRPr="001B78FE">
        <w:rPr>
          <w:lang w:val="en-GB"/>
        </w:rPr>
        <w:t xml:space="preserve"> them</w:t>
      </w:r>
      <w:r w:rsidRPr="001B78FE">
        <w:rPr>
          <w:lang w:val="en-GB"/>
        </w:rPr>
        <w:t xml:space="preserve"> are meant for the students of all specialities</w:t>
      </w:r>
      <w:r w:rsidR="004310CA" w:rsidRPr="001B78FE">
        <w:rPr>
          <w:lang w:val="en-GB"/>
        </w:rPr>
        <w:t>,</w:t>
      </w:r>
      <w:r w:rsidRPr="001B78FE">
        <w:rPr>
          <w:lang w:val="en-GB"/>
        </w:rPr>
        <w:t xml:space="preserve"> and also for international students (incl. subjects taught in English and subjects of new technologies, whereas more and more means and methodologies meant for modern learners are used: smart devices drones, geoinformation, </w:t>
      </w:r>
      <w:r w:rsidR="004310CA" w:rsidRPr="001B78FE">
        <w:rPr>
          <w:lang w:val="en-GB"/>
        </w:rPr>
        <w:t>simulation environments etc.);</w:t>
      </w:r>
    </w:p>
    <w:p w14:paraId="0FB75A1B" w14:textId="33832FE6" w:rsidR="00563513" w:rsidRPr="001B78FE" w:rsidRDefault="00563513" w:rsidP="004310CA">
      <w:pPr>
        <w:spacing w:before="0" w:after="0"/>
        <w:rPr>
          <w:lang w:val="en-GB"/>
        </w:rPr>
      </w:pPr>
      <w:r w:rsidRPr="001B78FE">
        <w:rPr>
          <w:lang w:val="en-GB"/>
        </w:rPr>
        <w:t xml:space="preserve">• a common continuing education framework has been </w:t>
      </w:r>
      <w:r w:rsidR="004310CA" w:rsidRPr="001B78FE">
        <w:rPr>
          <w:lang w:val="en-GB"/>
        </w:rPr>
        <w:t>developed</w:t>
      </w:r>
      <w:r w:rsidRPr="001B78FE">
        <w:rPr>
          <w:lang w:val="en-GB"/>
        </w:rPr>
        <w:t xml:space="preserve"> for all colleges;</w:t>
      </w:r>
    </w:p>
    <w:p w14:paraId="0FB75A1C" w14:textId="55DA4414" w:rsidR="00563513" w:rsidRPr="001B78FE" w:rsidRDefault="00563513" w:rsidP="004310CA">
      <w:pPr>
        <w:spacing w:before="0" w:after="0"/>
        <w:rPr>
          <w:lang w:val="en-GB"/>
        </w:rPr>
      </w:pPr>
      <w:r w:rsidRPr="001B78FE">
        <w:rPr>
          <w:lang w:val="en-GB"/>
        </w:rPr>
        <w:t>• in the learning complex at Kase Street in Tallinn</w:t>
      </w:r>
      <w:r w:rsidR="001B78FE">
        <w:rPr>
          <w:lang w:val="en-GB"/>
        </w:rPr>
        <w:t>,</w:t>
      </w:r>
      <w:r w:rsidRPr="001B78FE">
        <w:rPr>
          <w:lang w:val="en-GB"/>
        </w:rPr>
        <w:t xml:space="preserve"> classrooms are cross-used.</w:t>
      </w:r>
    </w:p>
    <w:p w14:paraId="5F6BF89A" w14:textId="004AA0B4" w:rsidR="002A30A5" w:rsidRPr="001B78FE" w:rsidRDefault="002A30A5" w:rsidP="004310CA">
      <w:pPr>
        <w:spacing w:before="0" w:after="0"/>
        <w:rPr>
          <w:lang w:val="en-GB"/>
        </w:rPr>
      </w:pPr>
    </w:p>
    <w:p w14:paraId="5F648D3E" w14:textId="59F390AF" w:rsidR="002A30A5" w:rsidRPr="001B78FE" w:rsidRDefault="002A30A5" w:rsidP="002A30A5">
      <w:pPr>
        <w:rPr>
          <w:lang w:val="en-GB"/>
        </w:rPr>
      </w:pPr>
      <w:r w:rsidRPr="001B78FE">
        <w:rPr>
          <w:lang w:val="en-GB"/>
        </w:rPr>
        <w:t>It is aimed to move towards even a greater common part in the academic year of 2018/2019, and the internal security education model will become even more integrated. The aim is to implement the model brought in Drawing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547"/>
        <w:gridCol w:w="1547"/>
        <w:gridCol w:w="3094"/>
      </w:tblGrid>
      <w:tr w:rsidR="00826E56" w:rsidRPr="001B78FE" w14:paraId="2AF9FC9E" w14:textId="77777777" w:rsidTr="00E452EE">
        <w:tc>
          <w:tcPr>
            <w:tcW w:w="3094" w:type="dxa"/>
            <w:shd w:val="clear" w:color="auto" w:fill="auto"/>
          </w:tcPr>
          <w:p w14:paraId="77C415B6" w14:textId="77777777" w:rsidR="00826E56" w:rsidRPr="001B78FE" w:rsidRDefault="00826E56" w:rsidP="00E452EE">
            <w:pPr>
              <w:spacing w:before="0" w:after="0"/>
              <w:rPr>
                <w:lang w:val="en-GB"/>
              </w:rPr>
            </w:pPr>
            <w:r w:rsidRPr="001B78FE">
              <w:rPr>
                <w:lang w:val="en-GB"/>
              </w:rPr>
              <w:t>PBGC</w:t>
            </w:r>
          </w:p>
        </w:tc>
        <w:tc>
          <w:tcPr>
            <w:tcW w:w="3094" w:type="dxa"/>
            <w:gridSpan w:val="2"/>
            <w:shd w:val="clear" w:color="auto" w:fill="auto"/>
          </w:tcPr>
          <w:p w14:paraId="3881CCF2" w14:textId="756494FC" w:rsidR="00826E56" w:rsidRPr="001B78FE" w:rsidRDefault="00826E56" w:rsidP="00E452EE">
            <w:pPr>
              <w:spacing w:before="0" w:after="0"/>
              <w:rPr>
                <w:lang w:val="en-GB"/>
              </w:rPr>
            </w:pPr>
            <w:r w:rsidRPr="001B78FE">
              <w:rPr>
                <w:lang w:val="en-GB"/>
              </w:rPr>
              <w:t>CROSS-SPECIALITY MASTER’S PROGRAMME</w:t>
            </w:r>
          </w:p>
        </w:tc>
        <w:tc>
          <w:tcPr>
            <w:tcW w:w="3094" w:type="dxa"/>
            <w:shd w:val="clear" w:color="auto" w:fill="auto"/>
          </w:tcPr>
          <w:p w14:paraId="66A0340E" w14:textId="77777777" w:rsidR="00826E56" w:rsidRPr="001B78FE" w:rsidRDefault="00826E56" w:rsidP="00E452EE">
            <w:pPr>
              <w:spacing w:before="0" w:after="0"/>
              <w:rPr>
                <w:lang w:val="en-GB"/>
              </w:rPr>
            </w:pPr>
            <w:r w:rsidRPr="001B78FE">
              <w:rPr>
                <w:lang w:val="en-GB"/>
              </w:rPr>
              <w:t>RC</w:t>
            </w:r>
          </w:p>
        </w:tc>
      </w:tr>
      <w:tr w:rsidR="00826E56" w:rsidRPr="001B78FE" w14:paraId="4DED4BCA" w14:textId="77777777" w:rsidTr="00E452EE">
        <w:tc>
          <w:tcPr>
            <w:tcW w:w="3094" w:type="dxa"/>
            <w:shd w:val="clear" w:color="auto" w:fill="auto"/>
          </w:tcPr>
          <w:p w14:paraId="535CF2B8" w14:textId="77777777" w:rsidR="00826E56" w:rsidRPr="001B78FE" w:rsidRDefault="00826E56" w:rsidP="00E452EE">
            <w:pPr>
              <w:spacing w:before="0" w:after="0"/>
              <w:rPr>
                <w:lang w:val="en-GB"/>
              </w:rPr>
            </w:pPr>
            <w:r w:rsidRPr="001B78FE">
              <w:rPr>
                <w:lang w:val="en-GB"/>
              </w:rPr>
              <w:t>Study groups’ learning activities</w:t>
            </w:r>
          </w:p>
        </w:tc>
        <w:tc>
          <w:tcPr>
            <w:tcW w:w="1547" w:type="dxa"/>
            <w:shd w:val="clear" w:color="auto" w:fill="auto"/>
          </w:tcPr>
          <w:p w14:paraId="516BFC8A" w14:textId="7E12EB95" w:rsidR="00826E56" w:rsidRPr="001B78FE" w:rsidRDefault="00826E56" w:rsidP="00E452EE">
            <w:pPr>
              <w:spacing w:before="0" w:after="0"/>
              <w:rPr>
                <w:lang w:val="en-GB"/>
              </w:rPr>
            </w:pPr>
          </w:p>
        </w:tc>
        <w:tc>
          <w:tcPr>
            <w:tcW w:w="1547" w:type="dxa"/>
            <w:shd w:val="clear" w:color="auto" w:fill="auto"/>
          </w:tcPr>
          <w:p w14:paraId="2FD854F6" w14:textId="36C41758" w:rsidR="00826E56" w:rsidRPr="001B78FE" w:rsidRDefault="00826E56" w:rsidP="00826E56">
            <w:pPr>
              <w:spacing w:before="0" w:after="0"/>
              <w:rPr>
                <w:lang w:val="en-GB"/>
              </w:rPr>
            </w:pPr>
          </w:p>
        </w:tc>
        <w:tc>
          <w:tcPr>
            <w:tcW w:w="3094" w:type="dxa"/>
            <w:shd w:val="clear" w:color="auto" w:fill="auto"/>
          </w:tcPr>
          <w:p w14:paraId="19402C39" w14:textId="77777777" w:rsidR="00826E56" w:rsidRPr="001B78FE" w:rsidRDefault="00826E56" w:rsidP="00E452EE">
            <w:pPr>
              <w:spacing w:before="0" w:after="0"/>
              <w:rPr>
                <w:lang w:val="en-GB"/>
              </w:rPr>
            </w:pPr>
            <w:r w:rsidRPr="001B78FE">
              <w:rPr>
                <w:lang w:val="en-GB"/>
              </w:rPr>
              <w:t>Study groups’ learning activities</w:t>
            </w:r>
          </w:p>
        </w:tc>
      </w:tr>
      <w:tr w:rsidR="00826E56" w:rsidRPr="001B78FE" w14:paraId="0C6F6BC9" w14:textId="77777777" w:rsidTr="00E452EE">
        <w:tc>
          <w:tcPr>
            <w:tcW w:w="3094" w:type="dxa"/>
            <w:shd w:val="clear" w:color="auto" w:fill="auto"/>
          </w:tcPr>
          <w:p w14:paraId="2381705B" w14:textId="77777777" w:rsidR="00826E56" w:rsidRPr="001B78FE" w:rsidRDefault="00826E56" w:rsidP="00E452EE">
            <w:pPr>
              <w:spacing w:before="0" w:after="0"/>
              <w:rPr>
                <w:lang w:val="en-GB"/>
              </w:rPr>
            </w:pPr>
            <w:r w:rsidRPr="001B78FE">
              <w:rPr>
                <w:lang w:val="en-GB"/>
              </w:rPr>
              <w:t>Classrooms</w:t>
            </w:r>
          </w:p>
        </w:tc>
        <w:tc>
          <w:tcPr>
            <w:tcW w:w="1547" w:type="dxa"/>
            <w:shd w:val="clear" w:color="auto" w:fill="auto"/>
          </w:tcPr>
          <w:p w14:paraId="108F03BA" w14:textId="36E4AEFC" w:rsidR="00826E56" w:rsidRPr="001B78FE" w:rsidRDefault="00826E56" w:rsidP="00826E56">
            <w:pPr>
              <w:spacing w:before="0" w:after="0"/>
              <w:rPr>
                <w:lang w:val="en-GB"/>
              </w:rPr>
            </w:pPr>
          </w:p>
        </w:tc>
        <w:tc>
          <w:tcPr>
            <w:tcW w:w="1547" w:type="dxa"/>
            <w:shd w:val="clear" w:color="auto" w:fill="auto"/>
          </w:tcPr>
          <w:p w14:paraId="37C02315" w14:textId="17A42E40" w:rsidR="00826E56" w:rsidRPr="001B78FE" w:rsidRDefault="00826E56" w:rsidP="00826E56">
            <w:pPr>
              <w:spacing w:before="0" w:after="0"/>
              <w:rPr>
                <w:lang w:val="en-GB"/>
              </w:rPr>
            </w:pPr>
          </w:p>
        </w:tc>
        <w:tc>
          <w:tcPr>
            <w:tcW w:w="3094" w:type="dxa"/>
            <w:shd w:val="clear" w:color="auto" w:fill="auto"/>
          </w:tcPr>
          <w:p w14:paraId="610EB62B" w14:textId="77777777" w:rsidR="00826E56" w:rsidRPr="001B78FE" w:rsidRDefault="00826E56" w:rsidP="00E452EE">
            <w:pPr>
              <w:spacing w:before="0" w:after="0"/>
              <w:rPr>
                <w:lang w:val="en-GB"/>
              </w:rPr>
            </w:pPr>
            <w:r w:rsidRPr="001B78FE">
              <w:rPr>
                <w:lang w:val="en-GB"/>
              </w:rPr>
              <w:t>Classrooms</w:t>
            </w:r>
          </w:p>
        </w:tc>
      </w:tr>
      <w:tr w:rsidR="00826E56" w:rsidRPr="001B78FE" w14:paraId="61F1F679" w14:textId="77777777" w:rsidTr="00E452EE">
        <w:tc>
          <w:tcPr>
            <w:tcW w:w="3094" w:type="dxa"/>
            <w:shd w:val="clear" w:color="auto" w:fill="auto"/>
          </w:tcPr>
          <w:p w14:paraId="2986C188" w14:textId="77777777" w:rsidR="00826E56" w:rsidRPr="001B78FE" w:rsidRDefault="00826E56" w:rsidP="00826E56">
            <w:pPr>
              <w:spacing w:before="0" w:after="0"/>
              <w:rPr>
                <w:lang w:val="en-GB"/>
              </w:rPr>
            </w:pPr>
            <w:r w:rsidRPr="001B78FE">
              <w:rPr>
                <w:lang w:val="en-GB"/>
              </w:rPr>
              <w:t>Study plans</w:t>
            </w:r>
          </w:p>
        </w:tc>
        <w:tc>
          <w:tcPr>
            <w:tcW w:w="1547" w:type="dxa"/>
            <w:shd w:val="clear" w:color="auto" w:fill="auto"/>
          </w:tcPr>
          <w:p w14:paraId="792EE8C1" w14:textId="1C0A54FB" w:rsidR="00826E56" w:rsidRPr="001B78FE" w:rsidRDefault="00826E56" w:rsidP="00826E56">
            <w:pPr>
              <w:spacing w:before="0" w:after="0"/>
              <w:rPr>
                <w:lang w:val="en-GB"/>
              </w:rPr>
            </w:pPr>
            <w:r w:rsidRPr="001B78FE">
              <w:rPr>
                <w:lang w:val="en-GB"/>
              </w:rPr>
              <w:t>The new module of general studies + learning together</w:t>
            </w:r>
          </w:p>
        </w:tc>
        <w:tc>
          <w:tcPr>
            <w:tcW w:w="1547" w:type="dxa"/>
            <w:shd w:val="clear" w:color="auto" w:fill="auto"/>
          </w:tcPr>
          <w:p w14:paraId="31BB4B22" w14:textId="75AFA3F3" w:rsidR="00826E56" w:rsidRPr="001B78FE" w:rsidRDefault="00826E56" w:rsidP="00826E56">
            <w:pPr>
              <w:spacing w:before="0" w:after="0"/>
              <w:rPr>
                <w:lang w:val="en-GB"/>
              </w:rPr>
            </w:pPr>
            <w:r w:rsidRPr="001B78FE">
              <w:rPr>
                <w:lang w:val="en-GB"/>
              </w:rPr>
              <w:t>Cross-use of lecturers</w:t>
            </w:r>
          </w:p>
        </w:tc>
        <w:tc>
          <w:tcPr>
            <w:tcW w:w="3094" w:type="dxa"/>
            <w:shd w:val="clear" w:color="auto" w:fill="auto"/>
          </w:tcPr>
          <w:p w14:paraId="793E3130" w14:textId="77777777" w:rsidR="00826E56" w:rsidRPr="001B78FE" w:rsidRDefault="00826E56" w:rsidP="00826E56">
            <w:pPr>
              <w:spacing w:before="0" w:after="0"/>
              <w:rPr>
                <w:lang w:val="en-GB"/>
              </w:rPr>
            </w:pPr>
            <w:r w:rsidRPr="001B78FE">
              <w:rPr>
                <w:lang w:val="en-GB"/>
              </w:rPr>
              <w:t>Study plans</w:t>
            </w:r>
          </w:p>
        </w:tc>
      </w:tr>
      <w:tr w:rsidR="00826E56" w:rsidRPr="001B78FE" w14:paraId="2EF61BC6" w14:textId="77777777" w:rsidTr="00E452EE">
        <w:tc>
          <w:tcPr>
            <w:tcW w:w="3094" w:type="dxa"/>
            <w:shd w:val="clear" w:color="auto" w:fill="auto"/>
          </w:tcPr>
          <w:p w14:paraId="1A895980" w14:textId="77777777" w:rsidR="00826E56" w:rsidRPr="001B78FE" w:rsidRDefault="00826E56" w:rsidP="00826E56">
            <w:pPr>
              <w:spacing w:before="0" w:after="0"/>
              <w:rPr>
                <w:lang w:val="en-GB"/>
              </w:rPr>
            </w:pPr>
            <w:r w:rsidRPr="001B78FE">
              <w:rPr>
                <w:lang w:val="en-GB"/>
              </w:rPr>
              <w:t>Curricula</w:t>
            </w:r>
          </w:p>
        </w:tc>
        <w:tc>
          <w:tcPr>
            <w:tcW w:w="1547" w:type="dxa"/>
            <w:shd w:val="clear" w:color="auto" w:fill="auto"/>
          </w:tcPr>
          <w:p w14:paraId="1224AA00" w14:textId="536AED76" w:rsidR="00826E56" w:rsidRPr="001B78FE" w:rsidRDefault="00826E56" w:rsidP="00826E56">
            <w:pPr>
              <w:spacing w:before="0" w:after="0"/>
              <w:rPr>
                <w:lang w:val="en-GB"/>
              </w:rPr>
            </w:pPr>
            <w:r w:rsidRPr="001B78FE">
              <w:rPr>
                <w:lang w:val="en-GB"/>
              </w:rPr>
              <w:t>Approved study plans</w:t>
            </w:r>
          </w:p>
        </w:tc>
        <w:tc>
          <w:tcPr>
            <w:tcW w:w="1547" w:type="dxa"/>
            <w:shd w:val="clear" w:color="auto" w:fill="auto"/>
          </w:tcPr>
          <w:p w14:paraId="223B394D" w14:textId="525AB1DB" w:rsidR="00826E56" w:rsidRPr="001B78FE" w:rsidRDefault="00826E56" w:rsidP="00826E56">
            <w:pPr>
              <w:spacing w:before="0" w:after="0"/>
              <w:rPr>
                <w:lang w:val="en-GB"/>
              </w:rPr>
            </w:pPr>
            <w:r w:rsidRPr="001B78FE">
              <w:rPr>
                <w:lang w:val="en-GB"/>
              </w:rPr>
              <w:t>Module-based curricula</w:t>
            </w:r>
          </w:p>
        </w:tc>
        <w:tc>
          <w:tcPr>
            <w:tcW w:w="3094" w:type="dxa"/>
            <w:shd w:val="clear" w:color="auto" w:fill="auto"/>
          </w:tcPr>
          <w:p w14:paraId="5512027B" w14:textId="77777777" w:rsidR="00826E56" w:rsidRPr="001B78FE" w:rsidRDefault="00826E56" w:rsidP="00826E56">
            <w:pPr>
              <w:spacing w:before="0" w:after="0"/>
              <w:rPr>
                <w:lang w:val="en-GB"/>
              </w:rPr>
            </w:pPr>
            <w:r w:rsidRPr="001B78FE">
              <w:rPr>
                <w:lang w:val="en-GB"/>
              </w:rPr>
              <w:t>Curricula</w:t>
            </w:r>
          </w:p>
        </w:tc>
      </w:tr>
      <w:tr w:rsidR="00826E56" w:rsidRPr="001B78FE" w14:paraId="4FABCB86" w14:textId="77777777" w:rsidTr="00E452EE">
        <w:tc>
          <w:tcPr>
            <w:tcW w:w="3094" w:type="dxa"/>
            <w:shd w:val="clear" w:color="auto" w:fill="auto"/>
          </w:tcPr>
          <w:p w14:paraId="329454C5" w14:textId="77777777" w:rsidR="00826E56" w:rsidRPr="001B78FE" w:rsidRDefault="00826E56" w:rsidP="00826E56">
            <w:pPr>
              <w:spacing w:before="0" w:after="0"/>
              <w:rPr>
                <w:lang w:val="en-GB"/>
              </w:rPr>
            </w:pPr>
            <w:r w:rsidRPr="001B78FE">
              <w:rPr>
                <w:lang w:val="en-GB"/>
              </w:rPr>
              <w:t>Timetables</w:t>
            </w:r>
          </w:p>
        </w:tc>
        <w:tc>
          <w:tcPr>
            <w:tcW w:w="1547" w:type="dxa"/>
            <w:shd w:val="clear" w:color="auto" w:fill="auto"/>
          </w:tcPr>
          <w:p w14:paraId="7ACDF76D" w14:textId="48249E42" w:rsidR="00826E56" w:rsidRPr="001B78FE" w:rsidRDefault="00826E56" w:rsidP="00826E56">
            <w:pPr>
              <w:spacing w:before="0" w:after="0"/>
              <w:rPr>
                <w:lang w:val="en-GB"/>
              </w:rPr>
            </w:pPr>
            <w:r w:rsidRPr="001B78FE">
              <w:rPr>
                <w:lang w:val="en-GB"/>
              </w:rPr>
              <w:t>Common continuing education framework and network</w:t>
            </w:r>
          </w:p>
        </w:tc>
        <w:tc>
          <w:tcPr>
            <w:tcW w:w="1547" w:type="dxa"/>
            <w:shd w:val="clear" w:color="auto" w:fill="auto"/>
          </w:tcPr>
          <w:p w14:paraId="7F84DB3C" w14:textId="0EF53F9E" w:rsidR="00826E56" w:rsidRPr="001B78FE" w:rsidRDefault="00826E56" w:rsidP="00826E56">
            <w:pPr>
              <w:spacing w:before="0" w:after="0"/>
              <w:rPr>
                <w:lang w:val="en-GB"/>
              </w:rPr>
            </w:pPr>
            <w:r w:rsidRPr="001B78FE">
              <w:rPr>
                <w:lang w:val="en-GB"/>
              </w:rPr>
              <w:t>Framework for the organisation of studies</w:t>
            </w:r>
          </w:p>
        </w:tc>
        <w:tc>
          <w:tcPr>
            <w:tcW w:w="3094" w:type="dxa"/>
            <w:shd w:val="clear" w:color="auto" w:fill="auto"/>
          </w:tcPr>
          <w:p w14:paraId="26DB8C8D" w14:textId="77777777" w:rsidR="00826E56" w:rsidRPr="001B78FE" w:rsidRDefault="00826E56" w:rsidP="00826E56">
            <w:pPr>
              <w:spacing w:before="0" w:after="0"/>
              <w:rPr>
                <w:lang w:val="en-GB"/>
              </w:rPr>
            </w:pPr>
            <w:r w:rsidRPr="001B78FE">
              <w:rPr>
                <w:lang w:val="en-GB"/>
              </w:rPr>
              <w:t>Timetables</w:t>
            </w:r>
          </w:p>
        </w:tc>
      </w:tr>
      <w:tr w:rsidR="00826E56" w:rsidRPr="001B78FE" w14:paraId="3C64C3EF" w14:textId="77777777" w:rsidTr="00E452EE">
        <w:tc>
          <w:tcPr>
            <w:tcW w:w="3094" w:type="dxa"/>
            <w:shd w:val="clear" w:color="auto" w:fill="auto"/>
          </w:tcPr>
          <w:p w14:paraId="0CABA667" w14:textId="77777777" w:rsidR="00826E56" w:rsidRPr="001B78FE" w:rsidRDefault="00826E56" w:rsidP="00826E56">
            <w:pPr>
              <w:spacing w:before="0" w:after="0"/>
              <w:rPr>
                <w:lang w:val="en-GB"/>
              </w:rPr>
            </w:pPr>
            <w:r w:rsidRPr="001B78FE">
              <w:rPr>
                <w:lang w:val="en-GB"/>
              </w:rPr>
              <w:t>Lecturers</w:t>
            </w:r>
          </w:p>
        </w:tc>
        <w:tc>
          <w:tcPr>
            <w:tcW w:w="1547" w:type="dxa"/>
            <w:shd w:val="clear" w:color="auto" w:fill="auto"/>
          </w:tcPr>
          <w:p w14:paraId="415F815C" w14:textId="3FD83460" w:rsidR="00826E56" w:rsidRPr="001B78FE" w:rsidRDefault="00826E56" w:rsidP="00826E56">
            <w:pPr>
              <w:spacing w:before="0" w:after="0"/>
              <w:rPr>
                <w:lang w:val="en-GB"/>
              </w:rPr>
            </w:pPr>
            <w:r w:rsidRPr="001B78FE">
              <w:rPr>
                <w:lang w:val="en-GB"/>
              </w:rPr>
              <w:t>Requirements for graduation papers</w:t>
            </w:r>
          </w:p>
        </w:tc>
        <w:tc>
          <w:tcPr>
            <w:tcW w:w="1547" w:type="dxa"/>
            <w:shd w:val="clear" w:color="auto" w:fill="auto"/>
          </w:tcPr>
          <w:p w14:paraId="301B8547" w14:textId="43F4162E" w:rsidR="00826E56" w:rsidRPr="001B78FE" w:rsidRDefault="00826E56" w:rsidP="00826E56">
            <w:pPr>
              <w:spacing w:before="0" w:after="0"/>
              <w:rPr>
                <w:lang w:val="en-GB"/>
              </w:rPr>
            </w:pPr>
            <w:r w:rsidRPr="001B78FE">
              <w:rPr>
                <w:lang w:val="en-GB"/>
              </w:rPr>
              <w:t>Common timetable</w:t>
            </w:r>
          </w:p>
        </w:tc>
        <w:tc>
          <w:tcPr>
            <w:tcW w:w="3094" w:type="dxa"/>
            <w:shd w:val="clear" w:color="auto" w:fill="auto"/>
          </w:tcPr>
          <w:p w14:paraId="2AD4AFB0" w14:textId="77777777" w:rsidR="00826E56" w:rsidRPr="001B78FE" w:rsidRDefault="00826E56" w:rsidP="00826E56">
            <w:pPr>
              <w:spacing w:before="0" w:after="0"/>
              <w:rPr>
                <w:lang w:val="en-GB"/>
              </w:rPr>
            </w:pPr>
            <w:r w:rsidRPr="001B78FE">
              <w:rPr>
                <w:lang w:val="en-GB"/>
              </w:rPr>
              <w:t>Lecturers</w:t>
            </w:r>
          </w:p>
        </w:tc>
      </w:tr>
      <w:tr w:rsidR="00826E56" w:rsidRPr="001B78FE" w14:paraId="4AC93A86" w14:textId="77777777" w:rsidTr="00E452EE">
        <w:tc>
          <w:tcPr>
            <w:tcW w:w="3094" w:type="dxa"/>
            <w:shd w:val="clear" w:color="auto" w:fill="auto"/>
          </w:tcPr>
          <w:p w14:paraId="72A5C756" w14:textId="7BF3289C" w:rsidR="00826E56" w:rsidRPr="001B78FE" w:rsidRDefault="00826E56" w:rsidP="00826E56">
            <w:pPr>
              <w:spacing w:before="0" w:after="0"/>
              <w:rPr>
                <w:lang w:val="en-GB"/>
              </w:rPr>
            </w:pPr>
            <w:r w:rsidRPr="001B78FE">
              <w:rPr>
                <w:lang w:val="en-GB"/>
              </w:rPr>
              <w:t>CONTINUING EDUCATION AND NEEDS-BASED RETRAINING</w:t>
            </w:r>
          </w:p>
        </w:tc>
        <w:tc>
          <w:tcPr>
            <w:tcW w:w="1547" w:type="dxa"/>
            <w:shd w:val="clear" w:color="auto" w:fill="auto"/>
          </w:tcPr>
          <w:p w14:paraId="07B6445D" w14:textId="645E1E04" w:rsidR="00826E56" w:rsidRPr="001B78FE" w:rsidRDefault="00826E56" w:rsidP="00826E56">
            <w:pPr>
              <w:spacing w:before="0" w:after="0"/>
              <w:rPr>
                <w:lang w:val="en-GB"/>
              </w:rPr>
            </w:pPr>
            <w:r w:rsidRPr="001B78FE">
              <w:rPr>
                <w:lang w:val="en-GB"/>
              </w:rPr>
              <w:t xml:space="preserve">New technologies in common </w:t>
            </w:r>
            <w:r w:rsidRPr="001B78FE">
              <w:rPr>
                <w:lang w:val="en-GB"/>
              </w:rPr>
              <w:lastRenderedPageBreak/>
              <w:t>learning activities</w:t>
            </w:r>
          </w:p>
        </w:tc>
        <w:tc>
          <w:tcPr>
            <w:tcW w:w="1547" w:type="dxa"/>
            <w:shd w:val="clear" w:color="auto" w:fill="auto"/>
          </w:tcPr>
          <w:p w14:paraId="5CDD1DCF" w14:textId="3C67A6BC" w:rsidR="00826E56" w:rsidRPr="001B78FE" w:rsidRDefault="00826E56" w:rsidP="00826E56">
            <w:pPr>
              <w:spacing w:before="0" w:after="0"/>
              <w:rPr>
                <w:lang w:val="en-GB"/>
              </w:rPr>
            </w:pPr>
            <w:r w:rsidRPr="001B78FE">
              <w:rPr>
                <w:lang w:val="en-GB"/>
              </w:rPr>
              <w:lastRenderedPageBreak/>
              <w:t>Perfect feedback system</w:t>
            </w:r>
          </w:p>
        </w:tc>
        <w:tc>
          <w:tcPr>
            <w:tcW w:w="3094" w:type="dxa"/>
            <w:shd w:val="clear" w:color="auto" w:fill="auto"/>
          </w:tcPr>
          <w:p w14:paraId="29CD79DF" w14:textId="0B27AC4B" w:rsidR="00826E56" w:rsidRPr="001B78FE" w:rsidRDefault="00826E56" w:rsidP="00826E56">
            <w:pPr>
              <w:spacing w:before="0" w:after="0"/>
              <w:rPr>
                <w:lang w:val="en-GB"/>
              </w:rPr>
            </w:pPr>
            <w:r w:rsidRPr="001B78FE">
              <w:rPr>
                <w:lang w:val="en-GB"/>
              </w:rPr>
              <w:t>CONTINUING EDUCATION AND NEEDS-BASED RETRAINING</w:t>
            </w:r>
          </w:p>
        </w:tc>
      </w:tr>
      <w:tr w:rsidR="00826E56" w:rsidRPr="001B78FE" w14:paraId="13405420" w14:textId="77777777" w:rsidTr="00E452EE">
        <w:tc>
          <w:tcPr>
            <w:tcW w:w="3094" w:type="dxa"/>
            <w:shd w:val="clear" w:color="auto" w:fill="auto"/>
          </w:tcPr>
          <w:p w14:paraId="00BD8F3B" w14:textId="77777777" w:rsidR="00826E56" w:rsidRPr="001B78FE" w:rsidRDefault="00826E56" w:rsidP="00826E56">
            <w:pPr>
              <w:spacing w:before="0" w:after="0"/>
              <w:rPr>
                <w:lang w:val="en-GB"/>
              </w:rPr>
            </w:pPr>
            <w:r w:rsidRPr="001B78FE">
              <w:rPr>
                <w:lang w:val="en-GB"/>
              </w:rPr>
              <w:t>CJ</w:t>
            </w:r>
          </w:p>
        </w:tc>
        <w:tc>
          <w:tcPr>
            <w:tcW w:w="1547" w:type="dxa"/>
            <w:shd w:val="clear" w:color="auto" w:fill="auto"/>
          </w:tcPr>
          <w:p w14:paraId="54987B3F" w14:textId="09B262D0" w:rsidR="00826E56" w:rsidRPr="001B78FE" w:rsidRDefault="00826E56" w:rsidP="00826E56">
            <w:pPr>
              <w:spacing w:before="0" w:after="0"/>
              <w:rPr>
                <w:lang w:val="en-GB"/>
              </w:rPr>
            </w:pPr>
            <w:r w:rsidRPr="001B78FE">
              <w:rPr>
                <w:lang w:val="en-GB"/>
              </w:rPr>
              <w:t>Cross-use of classrooms in the learning complex at Kase Street</w:t>
            </w:r>
          </w:p>
        </w:tc>
        <w:tc>
          <w:tcPr>
            <w:tcW w:w="1547" w:type="dxa"/>
            <w:shd w:val="clear" w:color="auto" w:fill="auto"/>
          </w:tcPr>
          <w:p w14:paraId="032C7107" w14:textId="5A667D34" w:rsidR="00826E56" w:rsidRPr="001B78FE" w:rsidRDefault="00826E56" w:rsidP="00826E56">
            <w:pPr>
              <w:spacing w:before="0" w:after="0"/>
              <w:rPr>
                <w:lang w:val="en-GB"/>
              </w:rPr>
            </w:pPr>
            <w:r w:rsidRPr="001B78FE">
              <w:rPr>
                <w:lang w:val="en-GB"/>
              </w:rPr>
              <w:t>Organisation of internship, introductory internship</w:t>
            </w:r>
          </w:p>
        </w:tc>
        <w:tc>
          <w:tcPr>
            <w:tcW w:w="3094" w:type="dxa"/>
            <w:shd w:val="clear" w:color="auto" w:fill="auto"/>
          </w:tcPr>
          <w:p w14:paraId="5AF8BB8F" w14:textId="77777777" w:rsidR="00826E56" w:rsidRPr="001B78FE" w:rsidRDefault="00826E56" w:rsidP="00826E56">
            <w:pPr>
              <w:spacing w:before="0" w:after="0"/>
              <w:rPr>
                <w:lang w:val="en-GB"/>
              </w:rPr>
            </w:pPr>
            <w:r w:rsidRPr="001B78FE">
              <w:rPr>
                <w:lang w:val="en-GB"/>
              </w:rPr>
              <w:t>FC</w:t>
            </w:r>
          </w:p>
        </w:tc>
      </w:tr>
      <w:tr w:rsidR="00826E56" w:rsidRPr="001B78FE" w14:paraId="4C27A66D" w14:textId="77777777" w:rsidTr="00E452EE">
        <w:tc>
          <w:tcPr>
            <w:tcW w:w="3094" w:type="dxa"/>
            <w:tcBorders>
              <w:top w:val="single" w:sz="4" w:space="0" w:color="auto"/>
              <w:left w:val="single" w:sz="4" w:space="0" w:color="auto"/>
              <w:bottom w:val="single" w:sz="4" w:space="0" w:color="auto"/>
            </w:tcBorders>
            <w:shd w:val="clear" w:color="auto" w:fill="auto"/>
          </w:tcPr>
          <w:p w14:paraId="25E7FB76" w14:textId="77777777" w:rsidR="00826E56" w:rsidRPr="001B78FE" w:rsidRDefault="00826E56" w:rsidP="00826E56">
            <w:pPr>
              <w:spacing w:before="0" w:after="0"/>
              <w:rPr>
                <w:lang w:val="en-GB"/>
              </w:rPr>
            </w:pPr>
            <w:r w:rsidRPr="001B78FE">
              <w:rPr>
                <w:lang w:val="en-GB"/>
              </w:rPr>
              <w:t>Study groups’ learning activities</w:t>
            </w:r>
          </w:p>
        </w:tc>
        <w:tc>
          <w:tcPr>
            <w:tcW w:w="1547" w:type="dxa"/>
            <w:shd w:val="clear" w:color="auto" w:fill="auto"/>
          </w:tcPr>
          <w:p w14:paraId="532AAC7F" w14:textId="1B85737F" w:rsidR="00826E56" w:rsidRPr="001B78FE" w:rsidRDefault="00826E56" w:rsidP="00826E56">
            <w:pPr>
              <w:spacing w:before="0" w:after="0"/>
              <w:rPr>
                <w:lang w:val="en-GB"/>
              </w:rPr>
            </w:pPr>
            <w:r w:rsidRPr="001B78FE">
              <w:rPr>
                <w:lang w:val="en-GB"/>
              </w:rPr>
              <w:t>Common topics</w:t>
            </w:r>
          </w:p>
        </w:tc>
        <w:tc>
          <w:tcPr>
            <w:tcW w:w="1547" w:type="dxa"/>
            <w:shd w:val="clear" w:color="auto" w:fill="auto"/>
          </w:tcPr>
          <w:p w14:paraId="4FA69B4F" w14:textId="141E9BB1" w:rsidR="00826E56" w:rsidRPr="001B78FE" w:rsidRDefault="00826E56" w:rsidP="00826E56">
            <w:pPr>
              <w:spacing w:before="0" w:after="0"/>
              <w:rPr>
                <w:lang w:val="en-GB"/>
              </w:rPr>
            </w:pPr>
            <w:r w:rsidRPr="001B78FE">
              <w:rPr>
                <w:lang w:val="en-GB"/>
              </w:rPr>
              <w:t>Flexibility with the help of elective subjects</w:t>
            </w:r>
          </w:p>
        </w:tc>
        <w:tc>
          <w:tcPr>
            <w:tcW w:w="3094" w:type="dxa"/>
            <w:tcBorders>
              <w:top w:val="single" w:sz="4" w:space="0" w:color="auto"/>
              <w:bottom w:val="single" w:sz="4" w:space="0" w:color="auto"/>
              <w:right w:val="single" w:sz="4" w:space="0" w:color="auto"/>
            </w:tcBorders>
            <w:shd w:val="clear" w:color="auto" w:fill="auto"/>
          </w:tcPr>
          <w:p w14:paraId="45A0FD71" w14:textId="77777777" w:rsidR="00826E56" w:rsidRPr="001B78FE" w:rsidRDefault="00826E56" w:rsidP="00826E56">
            <w:pPr>
              <w:spacing w:before="0" w:after="0"/>
              <w:rPr>
                <w:lang w:val="en-GB"/>
              </w:rPr>
            </w:pPr>
            <w:r w:rsidRPr="001B78FE">
              <w:rPr>
                <w:lang w:val="en-GB"/>
              </w:rPr>
              <w:t>Study groups’ learning activities</w:t>
            </w:r>
          </w:p>
        </w:tc>
      </w:tr>
      <w:tr w:rsidR="001B78FE" w:rsidRPr="001B78FE" w14:paraId="5DAE8E61" w14:textId="77777777" w:rsidTr="00E452EE">
        <w:tc>
          <w:tcPr>
            <w:tcW w:w="3094" w:type="dxa"/>
            <w:tcBorders>
              <w:top w:val="single" w:sz="4" w:space="0" w:color="auto"/>
              <w:left w:val="single" w:sz="4" w:space="0" w:color="auto"/>
              <w:bottom w:val="single" w:sz="4" w:space="0" w:color="auto"/>
            </w:tcBorders>
            <w:shd w:val="clear" w:color="auto" w:fill="auto"/>
          </w:tcPr>
          <w:p w14:paraId="28287D4A" w14:textId="77777777" w:rsidR="001B78FE" w:rsidRPr="001B78FE" w:rsidRDefault="001B78FE" w:rsidP="00826E56">
            <w:pPr>
              <w:spacing w:before="0" w:after="0"/>
              <w:rPr>
                <w:lang w:val="en-GB"/>
              </w:rPr>
            </w:pPr>
            <w:r w:rsidRPr="001B78FE">
              <w:rPr>
                <w:lang w:val="en-GB"/>
              </w:rPr>
              <w:t>Classrooms</w:t>
            </w:r>
          </w:p>
        </w:tc>
        <w:tc>
          <w:tcPr>
            <w:tcW w:w="1547" w:type="dxa"/>
            <w:shd w:val="clear" w:color="auto" w:fill="auto"/>
          </w:tcPr>
          <w:p w14:paraId="192B382F" w14:textId="69AC8FDF" w:rsidR="001B78FE" w:rsidRPr="001B78FE" w:rsidRDefault="001B78FE" w:rsidP="00826E56">
            <w:pPr>
              <w:spacing w:before="0" w:after="0"/>
              <w:rPr>
                <w:lang w:val="en-GB"/>
              </w:rPr>
            </w:pPr>
            <w:r w:rsidRPr="001B78FE">
              <w:rPr>
                <w:lang w:val="en-GB"/>
              </w:rPr>
              <w:t>Language learning</w:t>
            </w:r>
          </w:p>
        </w:tc>
        <w:tc>
          <w:tcPr>
            <w:tcW w:w="1547" w:type="dxa"/>
            <w:vMerge w:val="restart"/>
            <w:shd w:val="clear" w:color="auto" w:fill="auto"/>
          </w:tcPr>
          <w:p w14:paraId="345B439E" w14:textId="42939D8F" w:rsidR="001B78FE" w:rsidRPr="001B78FE" w:rsidRDefault="001B78FE" w:rsidP="00826E56">
            <w:pPr>
              <w:spacing w:before="0" w:after="0"/>
              <w:rPr>
                <w:lang w:val="en-GB"/>
              </w:rPr>
            </w:pPr>
            <w:r w:rsidRPr="001B78FE">
              <w:rPr>
                <w:lang w:val="en-GB"/>
              </w:rPr>
              <w:t>Common learning activities and exercises</w:t>
            </w:r>
          </w:p>
        </w:tc>
        <w:tc>
          <w:tcPr>
            <w:tcW w:w="3094" w:type="dxa"/>
            <w:tcBorders>
              <w:top w:val="single" w:sz="4" w:space="0" w:color="auto"/>
              <w:bottom w:val="single" w:sz="4" w:space="0" w:color="auto"/>
              <w:right w:val="single" w:sz="4" w:space="0" w:color="auto"/>
            </w:tcBorders>
            <w:shd w:val="clear" w:color="auto" w:fill="auto"/>
          </w:tcPr>
          <w:p w14:paraId="2C3DE608" w14:textId="77777777" w:rsidR="001B78FE" w:rsidRPr="001B78FE" w:rsidRDefault="001B78FE" w:rsidP="00826E56">
            <w:pPr>
              <w:spacing w:before="0" w:after="0"/>
              <w:rPr>
                <w:lang w:val="en-GB"/>
              </w:rPr>
            </w:pPr>
            <w:r w:rsidRPr="001B78FE">
              <w:rPr>
                <w:lang w:val="en-GB"/>
              </w:rPr>
              <w:t>Classrooms</w:t>
            </w:r>
          </w:p>
        </w:tc>
      </w:tr>
      <w:tr w:rsidR="001B78FE" w:rsidRPr="001B78FE" w14:paraId="35D8ADC0" w14:textId="77777777" w:rsidTr="00E452EE">
        <w:tc>
          <w:tcPr>
            <w:tcW w:w="3094" w:type="dxa"/>
            <w:tcBorders>
              <w:top w:val="single" w:sz="4" w:space="0" w:color="auto"/>
              <w:left w:val="single" w:sz="4" w:space="0" w:color="auto"/>
              <w:bottom w:val="single" w:sz="4" w:space="0" w:color="auto"/>
            </w:tcBorders>
            <w:shd w:val="clear" w:color="auto" w:fill="auto"/>
          </w:tcPr>
          <w:p w14:paraId="0C991867" w14:textId="77777777" w:rsidR="001B78FE" w:rsidRPr="001B78FE" w:rsidRDefault="001B78FE" w:rsidP="00826E56">
            <w:pPr>
              <w:spacing w:before="0" w:after="0"/>
              <w:rPr>
                <w:lang w:val="en-GB"/>
              </w:rPr>
            </w:pPr>
            <w:r w:rsidRPr="001B78FE">
              <w:rPr>
                <w:lang w:val="en-GB"/>
              </w:rPr>
              <w:t>Study plans</w:t>
            </w:r>
          </w:p>
        </w:tc>
        <w:tc>
          <w:tcPr>
            <w:tcW w:w="1547" w:type="dxa"/>
            <w:shd w:val="clear" w:color="auto" w:fill="auto"/>
          </w:tcPr>
          <w:p w14:paraId="434E5028" w14:textId="1C185BD2" w:rsidR="001B78FE" w:rsidRPr="001B78FE" w:rsidRDefault="001B78FE" w:rsidP="00826E56">
            <w:pPr>
              <w:spacing w:before="0" w:after="0"/>
              <w:rPr>
                <w:lang w:val="en-GB"/>
              </w:rPr>
            </w:pPr>
            <w:r w:rsidRPr="001B78FE">
              <w:rPr>
                <w:lang w:val="en-GB"/>
              </w:rPr>
              <w:t>Project weeks</w:t>
            </w:r>
          </w:p>
        </w:tc>
        <w:tc>
          <w:tcPr>
            <w:tcW w:w="1547" w:type="dxa"/>
            <w:vMerge/>
            <w:shd w:val="clear" w:color="auto" w:fill="auto"/>
          </w:tcPr>
          <w:p w14:paraId="6849CFE1" w14:textId="7DAF25E9" w:rsidR="001B78FE" w:rsidRPr="001B78FE" w:rsidRDefault="001B78FE" w:rsidP="00826E56">
            <w:pPr>
              <w:spacing w:before="0" w:after="0"/>
              <w:rPr>
                <w:lang w:val="en-GB"/>
              </w:rPr>
            </w:pPr>
          </w:p>
        </w:tc>
        <w:tc>
          <w:tcPr>
            <w:tcW w:w="3094" w:type="dxa"/>
            <w:tcBorders>
              <w:top w:val="single" w:sz="4" w:space="0" w:color="auto"/>
              <w:bottom w:val="single" w:sz="4" w:space="0" w:color="auto"/>
              <w:right w:val="single" w:sz="4" w:space="0" w:color="auto"/>
            </w:tcBorders>
            <w:shd w:val="clear" w:color="auto" w:fill="auto"/>
          </w:tcPr>
          <w:p w14:paraId="72B8C7DF" w14:textId="77777777" w:rsidR="001B78FE" w:rsidRPr="001B78FE" w:rsidRDefault="001B78FE" w:rsidP="00826E56">
            <w:pPr>
              <w:spacing w:before="0" w:after="0"/>
              <w:rPr>
                <w:lang w:val="en-GB"/>
              </w:rPr>
            </w:pPr>
            <w:r w:rsidRPr="001B78FE">
              <w:rPr>
                <w:lang w:val="en-GB"/>
              </w:rPr>
              <w:t>Study plans</w:t>
            </w:r>
          </w:p>
        </w:tc>
      </w:tr>
      <w:tr w:rsidR="00826E56" w:rsidRPr="001B78FE" w14:paraId="6B8AC262" w14:textId="77777777" w:rsidTr="00E452EE">
        <w:tc>
          <w:tcPr>
            <w:tcW w:w="3094" w:type="dxa"/>
            <w:tcBorders>
              <w:top w:val="single" w:sz="4" w:space="0" w:color="auto"/>
              <w:left w:val="single" w:sz="4" w:space="0" w:color="auto"/>
              <w:bottom w:val="single" w:sz="4" w:space="0" w:color="auto"/>
            </w:tcBorders>
            <w:shd w:val="clear" w:color="auto" w:fill="auto"/>
          </w:tcPr>
          <w:p w14:paraId="548E5C6A" w14:textId="77777777" w:rsidR="00826E56" w:rsidRPr="001B78FE" w:rsidRDefault="00826E56" w:rsidP="00826E56">
            <w:pPr>
              <w:spacing w:before="0" w:after="0"/>
              <w:rPr>
                <w:lang w:val="en-GB"/>
              </w:rPr>
            </w:pPr>
            <w:r w:rsidRPr="001B78FE">
              <w:rPr>
                <w:lang w:val="en-GB"/>
              </w:rPr>
              <w:t>Curricula</w:t>
            </w:r>
          </w:p>
        </w:tc>
        <w:tc>
          <w:tcPr>
            <w:tcW w:w="3094" w:type="dxa"/>
            <w:gridSpan w:val="2"/>
            <w:vMerge w:val="restart"/>
            <w:shd w:val="clear" w:color="auto" w:fill="auto"/>
          </w:tcPr>
          <w:p w14:paraId="747C3B27" w14:textId="05A3D0AC" w:rsidR="00826E56" w:rsidRPr="001B78FE" w:rsidRDefault="002A30A5" w:rsidP="002A30A5">
            <w:pPr>
              <w:spacing w:before="0" w:after="0"/>
              <w:jc w:val="center"/>
              <w:rPr>
                <w:lang w:val="en-GB"/>
              </w:rPr>
            </w:pPr>
            <w:r w:rsidRPr="001B78FE">
              <w:rPr>
                <w:lang w:val="en-GB"/>
              </w:rPr>
              <w:t>COOPERATION WITH AGENCIES AND MINISTRIES</w:t>
            </w:r>
          </w:p>
        </w:tc>
        <w:tc>
          <w:tcPr>
            <w:tcW w:w="3094" w:type="dxa"/>
            <w:tcBorders>
              <w:top w:val="single" w:sz="4" w:space="0" w:color="auto"/>
              <w:bottom w:val="single" w:sz="4" w:space="0" w:color="auto"/>
              <w:right w:val="single" w:sz="4" w:space="0" w:color="auto"/>
            </w:tcBorders>
            <w:shd w:val="clear" w:color="auto" w:fill="auto"/>
          </w:tcPr>
          <w:p w14:paraId="5CF62F8B" w14:textId="77777777" w:rsidR="00826E56" w:rsidRPr="001B78FE" w:rsidRDefault="00826E56" w:rsidP="00826E56">
            <w:pPr>
              <w:spacing w:before="0" w:after="0"/>
              <w:rPr>
                <w:lang w:val="en-GB"/>
              </w:rPr>
            </w:pPr>
            <w:r w:rsidRPr="001B78FE">
              <w:rPr>
                <w:lang w:val="en-GB"/>
              </w:rPr>
              <w:t>Curricula</w:t>
            </w:r>
          </w:p>
        </w:tc>
      </w:tr>
      <w:tr w:rsidR="00826E56" w:rsidRPr="001B78FE" w14:paraId="02F18714" w14:textId="77777777" w:rsidTr="00E452EE">
        <w:tc>
          <w:tcPr>
            <w:tcW w:w="3094" w:type="dxa"/>
            <w:tcBorders>
              <w:top w:val="single" w:sz="4" w:space="0" w:color="auto"/>
              <w:left w:val="single" w:sz="4" w:space="0" w:color="auto"/>
              <w:bottom w:val="single" w:sz="4" w:space="0" w:color="auto"/>
            </w:tcBorders>
            <w:shd w:val="clear" w:color="auto" w:fill="auto"/>
          </w:tcPr>
          <w:p w14:paraId="4550101A" w14:textId="77777777" w:rsidR="00826E56" w:rsidRPr="001B78FE" w:rsidRDefault="00826E56" w:rsidP="00826E56">
            <w:pPr>
              <w:spacing w:before="0" w:after="0"/>
              <w:rPr>
                <w:lang w:val="en-GB"/>
              </w:rPr>
            </w:pPr>
            <w:r w:rsidRPr="001B78FE">
              <w:rPr>
                <w:lang w:val="en-GB"/>
              </w:rPr>
              <w:t>Timetables</w:t>
            </w:r>
          </w:p>
        </w:tc>
        <w:tc>
          <w:tcPr>
            <w:tcW w:w="3094" w:type="dxa"/>
            <w:gridSpan w:val="2"/>
            <w:vMerge/>
            <w:shd w:val="clear" w:color="auto" w:fill="auto"/>
          </w:tcPr>
          <w:p w14:paraId="2B86A1DE" w14:textId="0B4BBB2B" w:rsidR="00826E56" w:rsidRPr="001B78FE" w:rsidRDefault="00826E56" w:rsidP="00826E56">
            <w:pPr>
              <w:spacing w:before="0" w:after="0"/>
              <w:rPr>
                <w:lang w:val="en-GB"/>
              </w:rPr>
            </w:pPr>
          </w:p>
        </w:tc>
        <w:tc>
          <w:tcPr>
            <w:tcW w:w="3094" w:type="dxa"/>
            <w:tcBorders>
              <w:top w:val="single" w:sz="4" w:space="0" w:color="auto"/>
              <w:bottom w:val="single" w:sz="4" w:space="0" w:color="auto"/>
              <w:right w:val="single" w:sz="4" w:space="0" w:color="auto"/>
            </w:tcBorders>
            <w:shd w:val="clear" w:color="auto" w:fill="auto"/>
          </w:tcPr>
          <w:p w14:paraId="66FC951E" w14:textId="77777777" w:rsidR="00826E56" w:rsidRPr="001B78FE" w:rsidRDefault="00826E56" w:rsidP="00826E56">
            <w:pPr>
              <w:spacing w:before="0" w:after="0"/>
              <w:rPr>
                <w:lang w:val="en-GB"/>
              </w:rPr>
            </w:pPr>
            <w:r w:rsidRPr="001B78FE">
              <w:rPr>
                <w:lang w:val="en-GB"/>
              </w:rPr>
              <w:t>Timetables</w:t>
            </w:r>
          </w:p>
        </w:tc>
      </w:tr>
      <w:tr w:rsidR="00826E56" w:rsidRPr="001B78FE" w14:paraId="1CDB9901" w14:textId="77777777" w:rsidTr="002A30A5">
        <w:tc>
          <w:tcPr>
            <w:tcW w:w="3094" w:type="dxa"/>
            <w:tcBorders>
              <w:top w:val="single" w:sz="4" w:space="0" w:color="auto"/>
              <w:left w:val="single" w:sz="4" w:space="0" w:color="auto"/>
              <w:bottom w:val="single" w:sz="4" w:space="0" w:color="auto"/>
            </w:tcBorders>
            <w:shd w:val="clear" w:color="auto" w:fill="auto"/>
          </w:tcPr>
          <w:p w14:paraId="06D7C251" w14:textId="77777777" w:rsidR="00826E56" w:rsidRPr="001B78FE" w:rsidRDefault="00826E56" w:rsidP="00826E56">
            <w:pPr>
              <w:spacing w:before="0" w:after="0"/>
              <w:rPr>
                <w:lang w:val="en-GB"/>
              </w:rPr>
            </w:pPr>
            <w:r w:rsidRPr="001B78FE">
              <w:rPr>
                <w:lang w:val="en-GB"/>
              </w:rPr>
              <w:t>Lecturers</w:t>
            </w:r>
          </w:p>
        </w:tc>
        <w:tc>
          <w:tcPr>
            <w:tcW w:w="3094" w:type="dxa"/>
            <w:gridSpan w:val="2"/>
            <w:vMerge/>
            <w:shd w:val="clear" w:color="auto" w:fill="auto"/>
          </w:tcPr>
          <w:p w14:paraId="1E464BD0" w14:textId="272F9176" w:rsidR="00826E56" w:rsidRPr="001B78FE" w:rsidRDefault="00826E56" w:rsidP="00826E56">
            <w:pPr>
              <w:spacing w:before="0" w:after="0"/>
              <w:rPr>
                <w:lang w:val="en-GB"/>
              </w:rPr>
            </w:pPr>
          </w:p>
        </w:tc>
        <w:tc>
          <w:tcPr>
            <w:tcW w:w="3094" w:type="dxa"/>
            <w:tcBorders>
              <w:top w:val="single" w:sz="4" w:space="0" w:color="auto"/>
              <w:bottom w:val="single" w:sz="4" w:space="0" w:color="auto"/>
              <w:right w:val="single" w:sz="4" w:space="0" w:color="auto"/>
            </w:tcBorders>
            <w:shd w:val="clear" w:color="auto" w:fill="auto"/>
          </w:tcPr>
          <w:p w14:paraId="09D71F62" w14:textId="77777777" w:rsidR="00826E56" w:rsidRPr="001B78FE" w:rsidRDefault="00826E56" w:rsidP="00826E56">
            <w:pPr>
              <w:spacing w:before="0" w:after="0"/>
              <w:rPr>
                <w:lang w:val="en-GB"/>
              </w:rPr>
            </w:pPr>
            <w:r w:rsidRPr="001B78FE">
              <w:rPr>
                <w:lang w:val="en-GB"/>
              </w:rPr>
              <w:t>Lecturers</w:t>
            </w:r>
          </w:p>
        </w:tc>
      </w:tr>
      <w:tr w:rsidR="002A30A5" w:rsidRPr="001B78FE" w14:paraId="473FAE48" w14:textId="77777777" w:rsidTr="00E452EE">
        <w:tc>
          <w:tcPr>
            <w:tcW w:w="3094" w:type="dxa"/>
            <w:tcBorders>
              <w:top w:val="single" w:sz="4" w:space="0" w:color="auto"/>
              <w:left w:val="single" w:sz="4" w:space="0" w:color="auto"/>
              <w:bottom w:val="single" w:sz="4" w:space="0" w:color="auto"/>
            </w:tcBorders>
            <w:shd w:val="clear" w:color="auto" w:fill="auto"/>
          </w:tcPr>
          <w:p w14:paraId="04D7C4E4" w14:textId="5DCAC5E2" w:rsidR="002A30A5" w:rsidRPr="001B78FE" w:rsidRDefault="002A30A5" w:rsidP="00826E56">
            <w:pPr>
              <w:spacing w:before="0" w:after="0"/>
              <w:rPr>
                <w:lang w:val="en-GB"/>
              </w:rPr>
            </w:pPr>
            <w:r w:rsidRPr="001B78FE">
              <w:rPr>
                <w:lang w:val="en-GB"/>
              </w:rPr>
              <w:t>TRAINING OF THE VOLUNTEERS</w:t>
            </w:r>
          </w:p>
        </w:tc>
        <w:tc>
          <w:tcPr>
            <w:tcW w:w="3094" w:type="dxa"/>
            <w:gridSpan w:val="2"/>
            <w:tcBorders>
              <w:bottom w:val="single" w:sz="4" w:space="0" w:color="auto"/>
            </w:tcBorders>
            <w:shd w:val="clear" w:color="auto" w:fill="auto"/>
          </w:tcPr>
          <w:p w14:paraId="64A922A3" w14:textId="16DD95D8" w:rsidR="002A30A5" w:rsidRPr="001B78FE" w:rsidRDefault="002A30A5" w:rsidP="002A30A5">
            <w:pPr>
              <w:spacing w:before="0" w:after="0"/>
              <w:jc w:val="center"/>
              <w:rPr>
                <w:lang w:val="en-GB"/>
              </w:rPr>
            </w:pPr>
            <w:r w:rsidRPr="001B78FE">
              <w:rPr>
                <w:lang w:val="en-GB"/>
              </w:rPr>
              <w:t>INTERNAL SECURITY RELATED TRAINING IN SCHOOLS FOR GENERAL EDUCATION</w:t>
            </w:r>
          </w:p>
        </w:tc>
        <w:tc>
          <w:tcPr>
            <w:tcW w:w="3094" w:type="dxa"/>
            <w:tcBorders>
              <w:top w:val="single" w:sz="4" w:space="0" w:color="auto"/>
              <w:bottom w:val="single" w:sz="4" w:space="0" w:color="auto"/>
              <w:right w:val="single" w:sz="4" w:space="0" w:color="auto"/>
            </w:tcBorders>
            <w:shd w:val="clear" w:color="auto" w:fill="auto"/>
          </w:tcPr>
          <w:p w14:paraId="47A2AFD1" w14:textId="72275AA8" w:rsidR="002A30A5" w:rsidRPr="001B78FE" w:rsidRDefault="002A30A5" w:rsidP="002A30A5">
            <w:pPr>
              <w:spacing w:before="0" w:after="0"/>
              <w:jc w:val="center"/>
              <w:rPr>
                <w:lang w:val="en-GB"/>
              </w:rPr>
            </w:pPr>
            <w:r w:rsidRPr="001B78FE">
              <w:rPr>
                <w:lang w:val="en-GB"/>
              </w:rPr>
              <w:t>DEVELOPMENT OF THE SYSTEM FOR PROFESSIONS AND OCCUPATIONS</w:t>
            </w:r>
          </w:p>
        </w:tc>
      </w:tr>
    </w:tbl>
    <w:p w14:paraId="57A71C0E" w14:textId="7804A37D" w:rsidR="002A30A5" w:rsidRPr="001B78FE" w:rsidRDefault="002A30A5" w:rsidP="002A30A5">
      <w:pPr>
        <w:rPr>
          <w:lang w:val="en-GB"/>
        </w:rPr>
      </w:pPr>
      <w:r w:rsidRPr="001B78FE">
        <w:rPr>
          <w:lang w:val="en-GB"/>
        </w:rPr>
        <w:t>Drawing 6. Common Integrated Internal Security Education Model from the Academic Year of 2018/2019. Components related to the learning activities in the responsibility of the colleges are brought in blue, and the cooperation components between colleges are brought in white.</w:t>
      </w:r>
    </w:p>
    <w:p w14:paraId="0FB75A28" w14:textId="0E7B22A0" w:rsidR="00563513" w:rsidRPr="001B78FE" w:rsidRDefault="002A30A5" w:rsidP="00A62588">
      <w:pPr>
        <w:rPr>
          <w:lang w:val="en-GB"/>
        </w:rPr>
      </w:pPr>
      <w:r w:rsidRPr="001B78FE">
        <w:rPr>
          <w:lang w:val="en-GB"/>
        </w:rPr>
        <w:t>A</w:t>
      </w:r>
      <w:r w:rsidR="001B78FE">
        <w:rPr>
          <w:lang w:val="en-GB"/>
        </w:rPr>
        <w:t>s it is seen i</w:t>
      </w:r>
      <w:r w:rsidR="00563513" w:rsidRPr="001B78FE">
        <w:rPr>
          <w:lang w:val="en-GB"/>
        </w:rPr>
        <w:t xml:space="preserve">n the drawing, the </w:t>
      </w:r>
      <w:r w:rsidRPr="001B78FE">
        <w:rPr>
          <w:lang w:val="en-GB"/>
        </w:rPr>
        <w:t>proportion</w:t>
      </w:r>
      <w:r w:rsidR="00563513" w:rsidRPr="001B78FE">
        <w:rPr>
          <w:lang w:val="en-GB"/>
        </w:rPr>
        <w:t xml:space="preserve"> of common activities is increasing considerably. Even the aspects that have previously been in the sole responsibility of colleges</w:t>
      </w:r>
      <w:r w:rsidRPr="001B78FE">
        <w:rPr>
          <w:lang w:val="en-GB"/>
        </w:rPr>
        <w:t>, become aspects of</w:t>
      </w:r>
      <w:r w:rsidR="00563513" w:rsidRPr="001B78FE">
        <w:rPr>
          <w:lang w:val="en-GB"/>
        </w:rPr>
        <w:t xml:space="preserve"> cooperation, and the previously unrelated elements will become natural elements of the comprehensive system.</w:t>
      </w:r>
      <w:r w:rsidR="00563513" w:rsidRPr="001B78FE">
        <w:rPr>
          <w:lang w:val="en-GB"/>
        </w:rPr>
        <w:cr/>
      </w:r>
      <w:r w:rsidR="00563513" w:rsidRPr="001B78FE">
        <w:rPr>
          <w:lang w:val="en-GB"/>
        </w:rPr>
        <w:cr/>
      </w:r>
      <w:r w:rsidR="001026AA">
        <w:rPr>
          <w:lang w:val="en-GB"/>
        </w:rPr>
        <w:t xml:space="preserve">3.2. </w:t>
      </w:r>
      <w:r w:rsidR="00563513" w:rsidRPr="001B78FE">
        <w:rPr>
          <w:lang w:val="en-GB"/>
        </w:rPr>
        <w:t>Trends of curriculum development</w:t>
      </w:r>
    </w:p>
    <w:p w14:paraId="0FB75A29" w14:textId="29B5DDA0" w:rsidR="00563513" w:rsidRPr="001B78FE" w:rsidRDefault="00563513" w:rsidP="00A62588">
      <w:pPr>
        <w:rPr>
          <w:lang w:val="en-GB"/>
        </w:rPr>
      </w:pPr>
      <w:r w:rsidRPr="001B78FE">
        <w:rPr>
          <w:lang w:val="en-GB"/>
        </w:rPr>
        <w:t>By the end of the academic year of 2018/2019</w:t>
      </w:r>
      <w:r w:rsidR="002A30A5" w:rsidRPr="001B78FE">
        <w:rPr>
          <w:lang w:val="en-GB"/>
        </w:rPr>
        <w:t>,</w:t>
      </w:r>
      <w:r w:rsidRPr="001B78FE">
        <w:rPr>
          <w:lang w:val="en-GB"/>
        </w:rPr>
        <w:t xml:space="preserve"> </w:t>
      </w:r>
      <w:r w:rsidRPr="001B78FE">
        <w:rPr>
          <w:b/>
          <w:lang w:val="en-GB"/>
        </w:rPr>
        <w:t>all professional higher education curricula will</w:t>
      </w:r>
      <w:r w:rsidR="002A30A5" w:rsidRPr="001B78FE">
        <w:rPr>
          <w:b/>
          <w:lang w:val="en-GB"/>
        </w:rPr>
        <w:t xml:space="preserve"> have</w:t>
      </w:r>
      <w:r w:rsidRPr="001B78FE">
        <w:rPr>
          <w:b/>
          <w:lang w:val="en-GB"/>
        </w:rPr>
        <w:t xml:space="preserve"> be</w:t>
      </w:r>
      <w:r w:rsidR="002A30A5" w:rsidRPr="001B78FE">
        <w:rPr>
          <w:b/>
          <w:lang w:val="en-GB"/>
        </w:rPr>
        <w:t>en</w:t>
      </w:r>
      <w:r w:rsidRPr="001B78FE">
        <w:rPr>
          <w:b/>
          <w:lang w:val="en-GB"/>
        </w:rPr>
        <w:t xml:space="preserve"> turned into module-based curricula</w:t>
      </w:r>
      <w:r w:rsidR="00BA6C75" w:rsidRPr="001B78FE">
        <w:rPr>
          <w:lang w:val="en-GB"/>
        </w:rPr>
        <w:t xml:space="preserve">. </w:t>
      </w:r>
      <w:r w:rsidRPr="001B78FE">
        <w:rPr>
          <w:lang w:val="en-GB"/>
        </w:rPr>
        <w:t>In parallel with this process, a great attention is paid on the integration of general competencies in</w:t>
      </w:r>
      <w:r w:rsidR="00BA6C75" w:rsidRPr="001B78FE">
        <w:rPr>
          <w:lang w:val="en-GB"/>
        </w:rPr>
        <w:t xml:space="preserve">to speciality-related studies. </w:t>
      </w:r>
      <w:r w:rsidRPr="001B78FE">
        <w:rPr>
          <w:lang w:val="en-GB"/>
        </w:rPr>
        <w:t xml:space="preserve">The curricula which require acquiring some of the competences acquired during vocational studies, will be </w:t>
      </w:r>
      <w:r w:rsidRPr="001B78FE">
        <w:rPr>
          <w:b/>
          <w:lang w:val="en-GB"/>
        </w:rPr>
        <w:t>tightly connected with the respective vocational education curriculum</w:t>
      </w:r>
      <w:r w:rsidR="00BA6C75" w:rsidRPr="001B78FE">
        <w:rPr>
          <w:lang w:val="en-GB"/>
        </w:rPr>
        <w:t xml:space="preserve">. </w:t>
      </w:r>
      <w:r w:rsidRPr="001B78FE">
        <w:rPr>
          <w:lang w:val="en-GB"/>
        </w:rPr>
        <w:t>If necessary, the vocational education curriculum is amended in the respective part at least.</w:t>
      </w:r>
    </w:p>
    <w:p w14:paraId="752272C7" w14:textId="7E22D968" w:rsidR="00BA6C75" w:rsidRPr="001B78FE" w:rsidRDefault="00563513" w:rsidP="00A62588">
      <w:pPr>
        <w:rPr>
          <w:lang w:val="en-GB"/>
        </w:rPr>
      </w:pPr>
      <w:r w:rsidRPr="001B78FE">
        <w:rPr>
          <w:lang w:val="en-GB"/>
        </w:rPr>
        <w:t>In cooperation with partner agencies, needs for curriculum development will be analysed.</w:t>
      </w:r>
      <w:r w:rsidR="00BA6C75" w:rsidRPr="001B78FE">
        <w:rPr>
          <w:lang w:val="en-GB"/>
        </w:rPr>
        <w:t xml:space="preserve"> </w:t>
      </w:r>
      <w:r w:rsidRPr="001B78FE">
        <w:rPr>
          <w:lang w:val="en-GB"/>
        </w:rPr>
        <w:t xml:space="preserve">The aim is to develop a </w:t>
      </w:r>
      <w:r w:rsidRPr="001B78FE">
        <w:rPr>
          <w:b/>
          <w:lang w:val="en-GB"/>
        </w:rPr>
        <w:t>logical curriculum system that meets the basic needs of the agencies</w:t>
      </w:r>
      <w:r w:rsidRPr="001B78FE">
        <w:rPr>
          <w:lang w:val="en-GB"/>
        </w:rPr>
        <w:t>. The system will have a curriculum suitable for training the specialists of the most common professions (e.g. at the moment</w:t>
      </w:r>
      <w:r w:rsidR="00BA6C75" w:rsidRPr="001B78FE">
        <w:rPr>
          <w:lang w:val="en-GB"/>
        </w:rPr>
        <w:t>,</w:t>
      </w:r>
      <w:r w:rsidRPr="001B78FE">
        <w:rPr>
          <w:lang w:val="en-GB"/>
        </w:rPr>
        <w:t xml:space="preserve"> the need for developing a customs-related vocational education curriculum at the FC</w:t>
      </w:r>
      <w:r w:rsidR="00BA6C75" w:rsidRPr="001B78FE">
        <w:rPr>
          <w:lang w:val="en-GB"/>
        </w:rPr>
        <w:t xml:space="preserve"> is being discussed</w:t>
      </w:r>
      <w:r w:rsidRPr="001B78FE">
        <w:rPr>
          <w:lang w:val="en-GB"/>
        </w:rPr>
        <w:t xml:space="preserve">), continuing training curriculum (e.g. </w:t>
      </w:r>
      <w:r w:rsidR="001B78FE">
        <w:rPr>
          <w:lang w:val="en-GB"/>
        </w:rPr>
        <w:t xml:space="preserve">for </w:t>
      </w:r>
      <w:r w:rsidRPr="001B78FE">
        <w:rPr>
          <w:lang w:val="en-GB"/>
        </w:rPr>
        <w:t>case manager</w:t>
      </w:r>
      <w:r w:rsidR="001B78FE">
        <w:rPr>
          <w:lang w:val="en-GB"/>
        </w:rPr>
        <w:t>s</w:t>
      </w:r>
      <w:r w:rsidRPr="001B78FE">
        <w:rPr>
          <w:lang w:val="en-GB"/>
        </w:rPr>
        <w:t xml:space="preserve"> at the CJ) or a special branch (for e</w:t>
      </w:r>
      <w:r w:rsidR="00BA6C75" w:rsidRPr="001B78FE">
        <w:rPr>
          <w:lang w:val="en-GB"/>
        </w:rPr>
        <w:t>xample, at the CJ,</w:t>
      </w:r>
      <w:r w:rsidRPr="001B78FE">
        <w:rPr>
          <w:lang w:val="en-GB"/>
        </w:rPr>
        <w:t xml:space="preserve"> bringing the branch of probation officer to accompany the current inspector-personal officer branch</w:t>
      </w:r>
      <w:r w:rsidR="00BA6C75" w:rsidRPr="001B78FE">
        <w:rPr>
          <w:lang w:val="en-GB"/>
        </w:rPr>
        <w:t xml:space="preserve"> is being thought about). </w:t>
      </w:r>
      <w:r w:rsidRPr="001B78FE">
        <w:rPr>
          <w:lang w:val="en-GB"/>
        </w:rPr>
        <w:t>There must be a clear difference between the curricula preparing specialists and employers of</w:t>
      </w:r>
      <w:r w:rsidR="00BA6C75" w:rsidRPr="001B78FE">
        <w:rPr>
          <w:lang w:val="en-GB"/>
        </w:rPr>
        <w:t xml:space="preserve"> different professional levels. </w:t>
      </w:r>
      <w:r w:rsidR="00BA6C75" w:rsidRPr="001B78FE">
        <w:rPr>
          <w:b/>
          <w:lang w:val="en-GB"/>
        </w:rPr>
        <w:t>W</w:t>
      </w:r>
      <w:r w:rsidRPr="001B78FE">
        <w:rPr>
          <w:b/>
          <w:lang w:val="en-GB"/>
        </w:rPr>
        <w:t>hat is taught in d</w:t>
      </w:r>
      <w:r w:rsidR="00BA6C75" w:rsidRPr="001B78FE">
        <w:rPr>
          <w:b/>
          <w:lang w:val="en-GB"/>
        </w:rPr>
        <w:t>egree studies and what</w:t>
      </w:r>
      <w:r w:rsidRPr="001B78FE">
        <w:rPr>
          <w:b/>
          <w:lang w:val="en-GB"/>
        </w:rPr>
        <w:t xml:space="preserve"> in the framework of continuing education</w:t>
      </w:r>
      <w:r w:rsidR="00BA6C75" w:rsidRPr="001B78FE">
        <w:rPr>
          <w:lang w:val="en-GB"/>
        </w:rPr>
        <w:t>, also needs some careful analysis and related decision-making</w:t>
      </w:r>
      <w:r w:rsidRPr="001B78FE">
        <w:rPr>
          <w:lang w:val="en-GB"/>
        </w:rPr>
        <w:t>. An optimal solution and b</w:t>
      </w:r>
      <w:r w:rsidR="00BA6C75" w:rsidRPr="001B78FE">
        <w:rPr>
          <w:lang w:val="en-GB"/>
        </w:rPr>
        <w:t xml:space="preserve">alance </w:t>
      </w:r>
      <w:r w:rsidR="001B78FE" w:rsidRPr="001B78FE">
        <w:rPr>
          <w:lang w:val="en-GB"/>
        </w:rPr>
        <w:t>must</w:t>
      </w:r>
      <w:r w:rsidR="001B78FE">
        <w:rPr>
          <w:lang w:val="en-GB"/>
        </w:rPr>
        <w:t xml:space="preserve"> be found. Here,</w:t>
      </w:r>
      <w:r w:rsidR="001B78FE" w:rsidRPr="001B78FE">
        <w:rPr>
          <w:lang w:val="en-GB"/>
        </w:rPr>
        <w:t xml:space="preserve"> </w:t>
      </w:r>
      <w:r w:rsidR="001B78FE">
        <w:rPr>
          <w:lang w:val="en-GB"/>
        </w:rPr>
        <w:t>the p</w:t>
      </w:r>
      <w:r w:rsidRPr="001B78FE">
        <w:rPr>
          <w:lang w:val="en-GB"/>
        </w:rPr>
        <w:t>artner institutions’ responsibility shall include the defining of specialities and the description of the tasks</w:t>
      </w:r>
      <w:r w:rsidR="00BA6C75" w:rsidRPr="001B78FE">
        <w:rPr>
          <w:lang w:val="en-GB"/>
        </w:rPr>
        <w:t xml:space="preserve"> and duties</w:t>
      </w:r>
      <w:r w:rsidRPr="001B78FE">
        <w:rPr>
          <w:lang w:val="en-GB"/>
        </w:rPr>
        <w:t xml:space="preserve">, but also the adequate prognosis of demand for labour for the state-commissioned </w:t>
      </w:r>
      <w:r w:rsidRPr="001B78FE">
        <w:rPr>
          <w:lang w:val="en-GB"/>
        </w:rPr>
        <w:lastRenderedPageBreak/>
        <w:t>education. The latter shall be done keeping in mind the changes on th</w:t>
      </w:r>
      <w:r w:rsidR="00BA6C75" w:rsidRPr="001B78FE">
        <w:rPr>
          <w:lang w:val="en-GB"/>
        </w:rPr>
        <w:t>e job market (incl. retiring).</w:t>
      </w:r>
      <w:r w:rsidRPr="001B78FE">
        <w:rPr>
          <w:lang w:val="en-GB"/>
        </w:rPr>
        <w:t xml:space="preserve"> Upon opening new curricula and study groups</w:t>
      </w:r>
      <w:r w:rsidR="00BA6C75" w:rsidRPr="001B78FE">
        <w:rPr>
          <w:lang w:val="en-GB"/>
        </w:rPr>
        <w:t>,</w:t>
      </w:r>
      <w:r w:rsidRPr="001B78FE">
        <w:rPr>
          <w:lang w:val="en-GB"/>
        </w:rPr>
        <w:t xml:space="preserve"> a financial analysis </w:t>
      </w:r>
      <w:r w:rsidR="001026AA" w:rsidRPr="001B78FE">
        <w:rPr>
          <w:lang w:val="en-GB"/>
        </w:rPr>
        <w:t>must</w:t>
      </w:r>
      <w:r w:rsidRPr="001B78FE">
        <w:rPr>
          <w:lang w:val="en-GB"/>
        </w:rPr>
        <w:t xml:space="preserve"> be made and the necessary financial means planned.</w:t>
      </w:r>
      <w:r w:rsidRPr="001B78FE">
        <w:rPr>
          <w:lang w:val="en-GB"/>
        </w:rPr>
        <w:cr/>
        <w:t xml:space="preserve">Being the only institution of higher education of the area of internal security, the EASS will continue being an active </w:t>
      </w:r>
      <w:r w:rsidRPr="001B78FE">
        <w:rPr>
          <w:b/>
          <w:lang w:val="en-GB"/>
        </w:rPr>
        <w:t>developer of the professional qualification system and a body awarding professional qualifications</w:t>
      </w:r>
      <w:r w:rsidR="00BA6C75" w:rsidRPr="001B78FE">
        <w:rPr>
          <w:lang w:val="en-GB"/>
        </w:rPr>
        <w:t xml:space="preserve">. </w:t>
      </w:r>
      <w:r w:rsidRPr="001B78FE">
        <w:rPr>
          <w:lang w:val="en-GB"/>
        </w:rPr>
        <w:t>In cooperation with its main partners, the colleges will analyse the needs and opportunities for developing and implementing the professional qualification system</w:t>
      </w:r>
      <w:r w:rsidR="00BA6C75" w:rsidRPr="001B78FE">
        <w:rPr>
          <w:lang w:val="en-GB"/>
        </w:rPr>
        <w:t>.</w:t>
      </w:r>
      <w:r w:rsidRPr="001B78FE">
        <w:rPr>
          <w:lang w:val="en-GB"/>
        </w:rPr>
        <w:t xml:space="preserve"> Using the professional qualification standard as an input to curriculum development, but also as a link between the educational and working world (</w:t>
      </w:r>
      <w:r w:rsidR="00BA6C75" w:rsidRPr="001B78FE">
        <w:rPr>
          <w:lang w:val="en-GB"/>
        </w:rPr>
        <w:t xml:space="preserve">and </w:t>
      </w:r>
      <w:r w:rsidRPr="001B78FE">
        <w:rPr>
          <w:lang w:val="en-GB"/>
        </w:rPr>
        <w:t>also the career system) has</w:t>
      </w:r>
      <w:r w:rsidR="00BA6C75" w:rsidRPr="001B78FE">
        <w:rPr>
          <w:lang w:val="en-GB"/>
        </w:rPr>
        <w:t xml:space="preserve"> a perspective and </w:t>
      </w:r>
      <w:r w:rsidRPr="001B78FE">
        <w:rPr>
          <w:lang w:val="en-GB"/>
        </w:rPr>
        <w:t xml:space="preserve">is </w:t>
      </w:r>
      <w:r w:rsidR="00BA6C75" w:rsidRPr="001B78FE">
        <w:rPr>
          <w:lang w:val="en-GB"/>
        </w:rPr>
        <w:t>therefore necessary.</w:t>
      </w:r>
      <w:r w:rsidR="00BA6C75" w:rsidRPr="001B78FE">
        <w:rPr>
          <w:lang w:val="en-GB"/>
        </w:rPr>
        <w:cr/>
      </w:r>
      <w:r w:rsidRPr="001B78FE">
        <w:rPr>
          <w:lang w:val="en-GB"/>
        </w:rPr>
        <w:t xml:space="preserve">While developing curricula, attention is paid on </w:t>
      </w:r>
      <w:r w:rsidRPr="001B78FE">
        <w:rPr>
          <w:b/>
          <w:lang w:val="en-GB"/>
        </w:rPr>
        <w:t>possible overlaps and contact points</w:t>
      </w:r>
      <w:r w:rsidRPr="001B78FE">
        <w:rPr>
          <w:lang w:val="en-GB"/>
        </w:rPr>
        <w:t xml:space="preserve"> with the curricula of other colleges. If ne</w:t>
      </w:r>
      <w:r w:rsidR="00BA6C75" w:rsidRPr="001B78FE">
        <w:rPr>
          <w:lang w:val="en-GB"/>
        </w:rPr>
        <w:t xml:space="preserve">cessary, representatives of </w:t>
      </w:r>
      <w:r w:rsidRPr="001B78FE">
        <w:rPr>
          <w:lang w:val="en-GB"/>
        </w:rPr>
        <w:t>other colleges are involved in</w:t>
      </w:r>
      <w:r w:rsidR="00BA6C75" w:rsidRPr="001B78FE">
        <w:rPr>
          <w:lang w:val="en-GB"/>
        </w:rPr>
        <w:t xml:space="preserve"> the work of the working group. </w:t>
      </w:r>
      <w:r w:rsidRPr="001B78FE">
        <w:rPr>
          <w:lang w:val="en-GB"/>
        </w:rPr>
        <w:t>Such continuous attention to the greater integration of curricula has to become a norm.</w:t>
      </w:r>
      <w:r w:rsidRPr="001B78FE">
        <w:rPr>
          <w:lang w:val="en-GB"/>
        </w:rPr>
        <w:cr/>
        <w:t xml:space="preserve">The subjects dealing with the phases of writing a </w:t>
      </w:r>
      <w:r w:rsidRPr="001B78FE">
        <w:rPr>
          <w:b/>
          <w:lang w:val="en-GB"/>
        </w:rPr>
        <w:t>graduation paper</w:t>
      </w:r>
      <w:r w:rsidRPr="001B78FE">
        <w:rPr>
          <w:lang w:val="en-GB"/>
        </w:rPr>
        <w:t xml:space="preserve"> and research work methodology</w:t>
      </w:r>
      <w:r w:rsidR="00BA6C75" w:rsidRPr="001B78FE">
        <w:rPr>
          <w:lang w:val="en-GB"/>
        </w:rPr>
        <w:t>,</w:t>
      </w:r>
      <w:r w:rsidRPr="001B78FE">
        <w:rPr>
          <w:lang w:val="en-GB"/>
        </w:rPr>
        <w:t xml:space="preserve"> shall be synchronised in order to increase the number of students graduating within th</w:t>
      </w:r>
      <w:r w:rsidR="00BA6C75" w:rsidRPr="001B78FE">
        <w:rPr>
          <w:lang w:val="en-GB"/>
        </w:rPr>
        <w:t xml:space="preserve">eir nominal study period (RC). </w:t>
      </w:r>
      <w:r w:rsidRPr="001B78FE">
        <w:rPr>
          <w:lang w:val="en-GB"/>
        </w:rPr>
        <w:t>Attention will also be paid on the requirements, content, assessment methods and cri</w:t>
      </w:r>
      <w:r w:rsidR="00BA6C75" w:rsidRPr="001B78FE">
        <w:rPr>
          <w:lang w:val="en-GB"/>
        </w:rPr>
        <w:t xml:space="preserve">teria, and the organisation of </w:t>
      </w:r>
      <w:r w:rsidRPr="001B78FE">
        <w:rPr>
          <w:b/>
          <w:lang w:val="en-GB"/>
        </w:rPr>
        <w:t>final examinations</w:t>
      </w:r>
      <w:r w:rsidR="00BA6C75" w:rsidRPr="001B78FE">
        <w:rPr>
          <w:lang w:val="en-GB"/>
        </w:rPr>
        <w:t xml:space="preserve"> (CJ). </w:t>
      </w:r>
      <w:r w:rsidRPr="001B78FE">
        <w:rPr>
          <w:lang w:val="en-GB"/>
        </w:rPr>
        <w:t>The volume of elective subjects will be increased in the cur</w:t>
      </w:r>
      <w:r w:rsidR="00BA6C75" w:rsidRPr="001B78FE">
        <w:rPr>
          <w:lang w:val="en-GB"/>
        </w:rPr>
        <w:t>ricula.</w:t>
      </w:r>
      <w:r w:rsidR="00BA6C75" w:rsidRPr="001B78FE">
        <w:rPr>
          <w:lang w:val="en-GB"/>
        </w:rPr>
        <w:cr/>
      </w:r>
      <w:r w:rsidRPr="001B78FE">
        <w:rPr>
          <w:lang w:val="en-GB"/>
        </w:rPr>
        <w:t xml:space="preserve">The learning outcomes and the time of the </w:t>
      </w:r>
      <w:r w:rsidRPr="001B78FE">
        <w:rPr>
          <w:b/>
          <w:lang w:val="en-GB"/>
        </w:rPr>
        <w:t>introductory internships</w:t>
      </w:r>
      <w:r w:rsidRPr="001B78FE">
        <w:rPr>
          <w:lang w:val="en-GB"/>
        </w:rPr>
        <w:t xml:space="preserve"> of different curricula will be harmonised in order to guarantee the purposefulness of the internship</w:t>
      </w:r>
      <w:r w:rsidR="00BA6C75" w:rsidRPr="001B78FE">
        <w:rPr>
          <w:lang w:val="en-GB"/>
        </w:rPr>
        <w:t>s</w:t>
      </w:r>
      <w:r w:rsidRPr="001B78FE">
        <w:rPr>
          <w:lang w:val="en-GB"/>
        </w:rPr>
        <w:t xml:space="preserve"> and to enable the </w:t>
      </w:r>
      <w:r w:rsidR="001026AA" w:rsidRPr="001B78FE">
        <w:rPr>
          <w:lang w:val="en-GB"/>
        </w:rPr>
        <w:t>first-year</w:t>
      </w:r>
      <w:r w:rsidRPr="001B78FE">
        <w:rPr>
          <w:lang w:val="en-GB"/>
        </w:rPr>
        <w:t xml:space="preserve"> students to study together in the framework of other modules. The need to make the introductory internship more ver</w:t>
      </w:r>
      <w:r w:rsidR="00BA6C75" w:rsidRPr="001B78FE">
        <w:rPr>
          <w:lang w:val="en-GB"/>
        </w:rPr>
        <w:t>satile will be analysed</w:t>
      </w:r>
      <w:r w:rsidRPr="001B78FE">
        <w:rPr>
          <w:lang w:val="en-GB"/>
        </w:rPr>
        <w:t xml:space="preserve"> to allow the students to get familiarised with</w:t>
      </w:r>
      <w:r w:rsidR="001026AA">
        <w:rPr>
          <w:lang w:val="en-GB"/>
        </w:rPr>
        <w:t xml:space="preserve"> the work of other agencies too. Another aim of it is</w:t>
      </w:r>
      <w:r w:rsidRPr="001B78FE">
        <w:rPr>
          <w:lang w:val="en-GB"/>
        </w:rPr>
        <w:t xml:space="preserve"> to </w:t>
      </w:r>
      <w:r w:rsidR="001026AA">
        <w:rPr>
          <w:lang w:val="en-GB"/>
        </w:rPr>
        <w:t>provide the learners with</w:t>
      </w:r>
      <w:r w:rsidRPr="001B78FE">
        <w:rPr>
          <w:lang w:val="en-GB"/>
        </w:rPr>
        <w:t xml:space="preserve"> a wider vision of the area of internal subjects already in</w:t>
      </w:r>
      <w:r w:rsidR="00BA6C75" w:rsidRPr="001B78FE">
        <w:rPr>
          <w:lang w:val="en-GB"/>
        </w:rPr>
        <w:t xml:space="preserve"> the beginning of the</w:t>
      </w:r>
      <w:r w:rsidR="001026AA">
        <w:rPr>
          <w:lang w:val="en-GB"/>
        </w:rPr>
        <w:t>ir</w:t>
      </w:r>
      <w:r w:rsidR="00BA6C75" w:rsidRPr="001B78FE">
        <w:rPr>
          <w:lang w:val="en-GB"/>
        </w:rPr>
        <w:t xml:space="preserve"> studies.</w:t>
      </w:r>
    </w:p>
    <w:p w14:paraId="264CCED7" w14:textId="058AB2E0" w:rsidR="00222848" w:rsidRPr="001B78FE" w:rsidRDefault="00563513" w:rsidP="00222848">
      <w:pPr>
        <w:rPr>
          <w:lang w:val="en-GB"/>
        </w:rPr>
      </w:pPr>
      <w:r w:rsidRPr="001B78FE">
        <w:rPr>
          <w:lang w:val="en-GB"/>
        </w:rPr>
        <w:t>Upon transferring to module-based studies, it is important to keep an eye on the lecturers’ work load in the module</w:t>
      </w:r>
      <w:r w:rsidR="001026AA">
        <w:rPr>
          <w:lang w:val="en-GB"/>
        </w:rPr>
        <w:t>s</w:t>
      </w:r>
      <w:r w:rsidRPr="001B78FE">
        <w:rPr>
          <w:lang w:val="en-GB"/>
        </w:rPr>
        <w:t xml:space="preserve"> they teach. This asks for good cooperation and coordination </w:t>
      </w:r>
      <w:r w:rsidR="00CD416A" w:rsidRPr="001B78FE">
        <w:rPr>
          <w:lang w:val="en-GB"/>
        </w:rPr>
        <w:t xml:space="preserve">between different departments. </w:t>
      </w:r>
      <w:r w:rsidRPr="001B78FE">
        <w:rPr>
          <w:lang w:val="en-GB"/>
        </w:rPr>
        <w:t xml:space="preserve">In the very first years after the transmission, </w:t>
      </w:r>
      <w:r w:rsidR="00CD416A" w:rsidRPr="001B78FE">
        <w:rPr>
          <w:b/>
          <w:lang w:val="en-GB"/>
        </w:rPr>
        <w:t>e-learning</w:t>
      </w:r>
      <w:r w:rsidRPr="001B78FE">
        <w:rPr>
          <w:b/>
          <w:lang w:val="en-GB"/>
        </w:rPr>
        <w:t xml:space="preserve"> activities</w:t>
      </w:r>
      <w:r w:rsidRPr="001B78FE">
        <w:rPr>
          <w:lang w:val="en-GB"/>
        </w:rPr>
        <w:t xml:space="preserve"> have to be made for all modules. The creating of them is a priority in the nearest future when the creating of te</w:t>
      </w:r>
      <w:r w:rsidR="00CD416A" w:rsidRPr="001B78FE">
        <w:rPr>
          <w:lang w:val="en-GB"/>
        </w:rPr>
        <w:t>aching materials is concerned. Another great aim</w:t>
      </w:r>
      <w:r w:rsidRPr="001B78FE">
        <w:rPr>
          <w:lang w:val="en-GB"/>
        </w:rPr>
        <w:t xml:space="preserve"> of the near future involves the trainin</w:t>
      </w:r>
      <w:r w:rsidR="00CD416A" w:rsidRPr="001B78FE">
        <w:rPr>
          <w:lang w:val="en-GB"/>
        </w:rPr>
        <w:t>g and supporting of lecturers.</w:t>
      </w:r>
      <w:r w:rsidR="00CD416A" w:rsidRPr="001B78FE">
        <w:rPr>
          <w:lang w:val="en-GB"/>
        </w:rPr>
        <w:cr/>
      </w:r>
      <w:r w:rsidRPr="001B78FE">
        <w:rPr>
          <w:lang w:val="en-GB"/>
        </w:rPr>
        <w:t>The ne</w:t>
      </w:r>
      <w:r w:rsidR="001026AA">
        <w:rPr>
          <w:lang w:val="en-GB"/>
        </w:rPr>
        <w:t>ed to develop special modules for</w:t>
      </w:r>
      <w:r w:rsidRPr="001B78FE">
        <w:rPr>
          <w:lang w:val="en-GB"/>
        </w:rPr>
        <w:t xml:space="preserve"> the Master’s </w:t>
      </w:r>
      <w:r w:rsidR="001026AA">
        <w:rPr>
          <w:lang w:val="en-GB"/>
        </w:rPr>
        <w:t>programme</w:t>
      </w:r>
      <w:r w:rsidRPr="001B78FE">
        <w:rPr>
          <w:lang w:val="en-GB"/>
        </w:rPr>
        <w:t xml:space="preserve"> will be analysed. An </w:t>
      </w:r>
      <w:r w:rsidRPr="001B78FE">
        <w:rPr>
          <w:b/>
          <w:lang w:val="en-GB"/>
        </w:rPr>
        <w:t xml:space="preserve">agency-related workplace-based special branch </w:t>
      </w:r>
      <w:r w:rsidRPr="001B78FE">
        <w:rPr>
          <w:lang w:val="en-GB"/>
        </w:rPr>
        <w:t xml:space="preserve">will be implemented in </w:t>
      </w:r>
      <w:r w:rsidR="00CD416A" w:rsidRPr="001B78FE">
        <w:rPr>
          <w:lang w:val="en-GB"/>
        </w:rPr>
        <w:t xml:space="preserve">the academic year of 2018/2019. </w:t>
      </w:r>
      <w:r w:rsidRPr="001B78FE">
        <w:rPr>
          <w:lang w:val="en-GB"/>
        </w:rPr>
        <w:t>What is more, the curriculum will be made more compact</w:t>
      </w:r>
      <w:r w:rsidR="00CD416A" w:rsidRPr="001B78FE">
        <w:rPr>
          <w:lang w:val="en-GB"/>
        </w:rPr>
        <w:t>,</w:t>
      </w:r>
      <w:r w:rsidRPr="001B78FE">
        <w:rPr>
          <w:lang w:val="en-GB"/>
        </w:rPr>
        <w:t xml:space="preserve"> and it will be made less fragmented. Also</w:t>
      </w:r>
      <w:r w:rsidR="001026AA">
        <w:rPr>
          <w:lang w:val="en-GB"/>
        </w:rPr>
        <w:t>,</w:t>
      </w:r>
      <w:r w:rsidRPr="001B78FE">
        <w:rPr>
          <w:lang w:val="en-GB"/>
        </w:rPr>
        <w:t xml:space="preserve"> a stronger </w:t>
      </w:r>
      <w:r w:rsidR="00CD416A" w:rsidRPr="001B78FE">
        <w:rPr>
          <w:lang w:val="en-GB"/>
        </w:rPr>
        <w:t>ties to</w:t>
      </w:r>
      <w:r w:rsidRPr="001B78FE">
        <w:rPr>
          <w:lang w:val="en-GB"/>
        </w:rPr>
        <w:t xml:space="preserve"> the international </w:t>
      </w:r>
      <w:r w:rsidRPr="001B78FE">
        <w:rPr>
          <w:b/>
          <w:lang w:val="en-GB"/>
        </w:rPr>
        <w:t>Frontex and CEPOL Master’s programmes</w:t>
      </w:r>
      <w:r w:rsidR="00CD416A" w:rsidRPr="001B78FE">
        <w:rPr>
          <w:lang w:val="en-GB"/>
        </w:rPr>
        <w:t xml:space="preserve"> will be created,</w:t>
      </w:r>
      <w:r w:rsidRPr="001B78FE">
        <w:rPr>
          <w:lang w:val="en-GB"/>
        </w:rPr>
        <w:t xml:space="preserve"> and the transferring of the coordination of these curricula to the ins</w:t>
      </w:r>
      <w:r w:rsidR="00CD416A" w:rsidRPr="001B78FE">
        <w:rPr>
          <w:lang w:val="en-GB"/>
        </w:rPr>
        <w:t>titute will be thought about.</w:t>
      </w:r>
    </w:p>
    <w:p w14:paraId="0FB75A31" w14:textId="3E390B6B" w:rsidR="00563513" w:rsidRPr="001B78FE" w:rsidRDefault="00563513" w:rsidP="001026AA">
      <w:pPr>
        <w:numPr>
          <w:ilvl w:val="1"/>
          <w:numId w:val="48"/>
        </w:numPr>
        <w:rPr>
          <w:lang w:val="en-GB"/>
        </w:rPr>
      </w:pPr>
      <w:r w:rsidRPr="001B78FE">
        <w:rPr>
          <w:lang w:val="en-GB"/>
        </w:rPr>
        <w:t>More flexible implementation of different forms of study</w:t>
      </w:r>
    </w:p>
    <w:p w14:paraId="7C0449C2" w14:textId="1C89B26F" w:rsidR="00222848" w:rsidRPr="001B78FE" w:rsidRDefault="00563513" w:rsidP="00222848">
      <w:pPr>
        <w:spacing w:before="0" w:after="0"/>
        <w:rPr>
          <w:lang w:val="en-GB"/>
        </w:rPr>
      </w:pPr>
      <w:r w:rsidRPr="001B78FE">
        <w:rPr>
          <w:lang w:val="en-GB"/>
        </w:rPr>
        <w:t>Education-related legal provisions describe opportunities for conducting learning activities or the forms of study.</w:t>
      </w:r>
      <w:r w:rsidR="00222848" w:rsidRPr="001B78FE">
        <w:rPr>
          <w:lang w:val="en-GB"/>
        </w:rPr>
        <w:t xml:space="preserve"> </w:t>
      </w:r>
      <w:r w:rsidRPr="001B78FE">
        <w:rPr>
          <w:lang w:val="en-GB"/>
        </w:rPr>
        <w:t>The application of different forms of study dependent on the target group, help create the necessary flexibility and can significantly enhance learning opportunities and enable to involve</w:t>
      </w:r>
      <w:r w:rsidR="00222848" w:rsidRPr="001B78FE">
        <w:rPr>
          <w:lang w:val="en-GB"/>
        </w:rPr>
        <w:t xml:space="preserve"> very different target groups. </w:t>
      </w:r>
      <w:r w:rsidRPr="001B78FE">
        <w:rPr>
          <w:lang w:val="en-GB"/>
        </w:rPr>
        <w:t>This is an important measure making the education model more versatile.</w:t>
      </w:r>
      <w:r w:rsidRPr="001B78FE">
        <w:rPr>
          <w:lang w:val="en-GB"/>
        </w:rPr>
        <w:cr/>
        <w:t xml:space="preserve">Estonian Academy of Security Sciences applies the </w:t>
      </w:r>
      <w:r w:rsidRPr="001B78FE">
        <w:rPr>
          <w:b/>
          <w:lang w:val="en-GB"/>
        </w:rPr>
        <w:t>full-time study format</w:t>
      </w:r>
      <w:r w:rsidRPr="001B78FE">
        <w:rPr>
          <w:lang w:val="en-GB"/>
        </w:rPr>
        <w:t xml:space="preserve"> that is divided into daytime learning and distance learning, the latter is mainly me</w:t>
      </w:r>
      <w:r w:rsidR="00222848" w:rsidRPr="001B78FE">
        <w:rPr>
          <w:lang w:val="en-GB"/>
        </w:rPr>
        <w:t>ant for people who are working.</w:t>
      </w:r>
      <w:r w:rsidRPr="001B78FE">
        <w:rPr>
          <w:lang w:val="en-GB"/>
        </w:rPr>
        <w:t xml:space="preserve"> Until recently, only </w:t>
      </w:r>
      <w:r w:rsidRPr="001B78FE">
        <w:rPr>
          <w:b/>
          <w:lang w:val="en-GB"/>
        </w:rPr>
        <w:t>school-based daytime learning</w:t>
      </w:r>
      <w:r w:rsidRPr="001B78FE">
        <w:rPr>
          <w:lang w:val="en-GB"/>
        </w:rPr>
        <w:t xml:space="preserve"> was a</w:t>
      </w:r>
      <w:r w:rsidR="00222848" w:rsidRPr="001B78FE">
        <w:rPr>
          <w:lang w:val="en-GB"/>
        </w:rPr>
        <w:t>pplied in vocational education.</w:t>
      </w:r>
      <w:r w:rsidRPr="001B78FE">
        <w:rPr>
          <w:lang w:val="en-GB"/>
        </w:rPr>
        <w:t xml:space="preserve"> </w:t>
      </w:r>
      <w:r w:rsidR="001026AA">
        <w:rPr>
          <w:lang w:val="en-GB"/>
        </w:rPr>
        <w:t>In</w:t>
      </w:r>
      <w:r w:rsidRPr="001B78FE">
        <w:rPr>
          <w:lang w:val="en-GB"/>
        </w:rPr>
        <w:t xml:space="preserve"> the academic year of 2017/2018, when the Academy started implementing the new curriculum for offence proceedings officers, also</w:t>
      </w:r>
      <w:r w:rsidR="001026AA">
        <w:rPr>
          <w:lang w:val="en-GB"/>
        </w:rPr>
        <w:t xml:space="preserve"> the form of</w:t>
      </w:r>
      <w:r w:rsidRPr="001B78FE">
        <w:rPr>
          <w:lang w:val="en-GB"/>
        </w:rPr>
        <w:t xml:space="preserve"> distance learning was introd</w:t>
      </w:r>
      <w:r w:rsidR="00222848" w:rsidRPr="001B78FE">
        <w:rPr>
          <w:lang w:val="en-GB"/>
        </w:rPr>
        <w:t>uced on this educational level.</w:t>
      </w:r>
      <w:r w:rsidRPr="001B78FE">
        <w:rPr>
          <w:lang w:val="en-GB"/>
        </w:rPr>
        <w:t xml:space="preserve"> In addition to that, it is planned to make the forms of study even more varied: in February 2018</w:t>
      </w:r>
      <w:r w:rsidR="001026AA">
        <w:rPr>
          <w:lang w:val="en-GB"/>
        </w:rPr>
        <w:t>,</w:t>
      </w:r>
      <w:r w:rsidRPr="001B78FE">
        <w:rPr>
          <w:lang w:val="en-GB"/>
        </w:rPr>
        <w:t xml:space="preserve"> a distance learning group for the curriculum for police officers was opened, it has also been planned to start with </w:t>
      </w:r>
      <w:r w:rsidR="00222848" w:rsidRPr="001B78FE">
        <w:rPr>
          <w:lang w:val="en-GB"/>
        </w:rPr>
        <w:t xml:space="preserve">the </w:t>
      </w:r>
      <w:r w:rsidR="00222848" w:rsidRPr="001B78FE">
        <w:rPr>
          <w:lang w:val="en-GB"/>
        </w:rPr>
        <w:lastRenderedPageBreak/>
        <w:t xml:space="preserve">workplace-based teaching of </w:t>
      </w:r>
      <w:r w:rsidRPr="001B78FE">
        <w:rPr>
          <w:lang w:val="en-GB"/>
        </w:rPr>
        <w:t>EOD</w:t>
      </w:r>
      <w:r w:rsidR="00222848" w:rsidRPr="001B78FE">
        <w:rPr>
          <w:lang w:val="en-GB"/>
        </w:rPr>
        <w:t>1 technicians. From</w:t>
      </w:r>
      <w:r w:rsidRPr="001B78FE">
        <w:rPr>
          <w:lang w:val="en-GB"/>
        </w:rPr>
        <w:t xml:space="preserve"> the academic year of 2018/2019</w:t>
      </w:r>
      <w:r w:rsidR="00222848" w:rsidRPr="001B78FE">
        <w:rPr>
          <w:lang w:val="en-GB"/>
        </w:rPr>
        <w:t>,</w:t>
      </w:r>
      <w:r w:rsidRPr="001B78FE">
        <w:rPr>
          <w:lang w:val="en-GB"/>
        </w:rPr>
        <w:t xml:space="preserve"> the speciality of taxation and customs will also be taught i</w:t>
      </w:r>
      <w:r w:rsidR="00222848" w:rsidRPr="001B78FE">
        <w:rPr>
          <w:lang w:val="en-GB"/>
        </w:rPr>
        <w:t>n the part-time form of study.</w:t>
      </w:r>
      <w:r w:rsidR="00222848" w:rsidRPr="001B78FE">
        <w:rPr>
          <w:lang w:val="en-GB"/>
        </w:rPr>
        <w:cr/>
      </w:r>
      <w:r w:rsidRPr="001B78FE">
        <w:rPr>
          <w:lang w:val="en-GB"/>
        </w:rPr>
        <w:t xml:space="preserve">If we want to involve more and more non-traditional target groups and start organising the retraining of adult learners in a greater volume, </w:t>
      </w:r>
      <w:r w:rsidR="001026AA">
        <w:rPr>
          <w:lang w:val="en-GB"/>
        </w:rPr>
        <w:t>we need to make</w:t>
      </w:r>
      <w:r w:rsidRPr="001B78FE">
        <w:rPr>
          <w:lang w:val="en-GB"/>
        </w:rPr>
        <w:t xml:space="preserve"> the forms of study more varied </w:t>
      </w:r>
      <w:r w:rsidR="00222848" w:rsidRPr="001B78FE">
        <w:rPr>
          <w:lang w:val="en-GB"/>
        </w:rPr>
        <w:t xml:space="preserve">at the Academy very soon. </w:t>
      </w:r>
      <w:r w:rsidRPr="001B78FE">
        <w:rPr>
          <w:lang w:val="en-GB"/>
        </w:rPr>
        <w:t>At the same time, the target groups must be offered the most suitable and flexib</w:t>
      </w:r>
      <w:r w:rsidR="00222848" w:rsidRPr="001B78FE">
        <w:rPr>
          <w:lang w:val="en-GB"/>
        </w:rPr>
        <w:t xml:space="preserve">le opportunities for studying. </w:t>
      </w:r>
      <w:r w:rsidRPr="001B78FE">
        <w:rPr>
          <w:lang w:val="en-GB"/>
        </w:rPr>
        <w:t>Choosing the suitable form of stud</w:t>
      </w:r>
      <w:r w:rsidR="00222848" w:rsidRPr="001B78FE">
        <w:rPr>
          <w:lang w:val="en-GB"/>
        </w:rPr>
        <w:t>y also helps to reduce the drop</w:t>
      </w:r>
      <w:r w:rsidRPr="001B78FE">
        <w:rPr>
          <w:lang w:val="en-GB"/>
        </w:rPr>
        <w:t>out rate, which at the Academy is yet significantly lower than the Estonian average, but still rather remarkable in some specialities (e.g. res</w:t>
      </w:r>
      <w:r w:rsidR="00222848" w:rsidRPr="001B78FE">
        <w:rPr>
          <w:lang w:val="en-GB"/>
        </w:rPr>
        <w:t>cue service and prison guard).</w:t>
      </w:r>
    </w:p>
    <w:p w14:paraId="0FB75A34" w14:textId="42BE2A90" w:rsidR="00563513" w:rsidRPr="001B78FE" w:rsidRDefault="00563513" w:rsidP="00222848">
      <w:pPr>
        <w:spacing w:before="0" w:after="0"/>
        <w:rPr>
          <w:lang w:val="en-GB"/>
        </w:rPr>
      </w:pPr>
      <w:r w:rsidRPr="001B78FE">
        <w:rPr>
          <w:lang w:val="en-GB"/>
        </w:rPr>
        <w:t xml:space="preserve">A new aim will be to </w:t>
      </w:r>
      <w:r w:rsidRPr="001B78FE">
        <w:rPr>
          <w:b/>
          <w:lang w:val="en-GB"/>
        </w:rPr>
        <w:t>bring back</w:t>
      </w:r>
      <w:r w:rsidRPr="001B78FE">
        <w:rPr>
          <w:lang w:val="en-GB"/>
        </w:rPr>
        <w:t xml:space="preserve"> the ones who have left their studies early</w:t>
      </w:r>
      <w:r w:rsidR="00222848" w:rsidRPr="001B78FE">
        <w:rPr>
          <w:lang w:val="en-GB"/>
        </w:rPr>
        <w:t>,</w:t>
      </w:r>
      <w:r w:rsidRPr="001B78FE">
        <w:rPr>
          <w:lang w:val="en-GB"/>
        </w:rPr>
        <w:t xml:space="preserve"> and offer them an opportunity to finish their studies either as a regular or</w:t>
      </w:r>
      <w:r w:rsidR="00222848" w:rsidRPr="001B78FE">
        <w:rPr>
          <w:lang w:val="en-GB"/>
        </w:rPr>
        <w:t xml:space="preserve"> an external student.</w:t>
      </w:r>
      <w:r w:rsidRPr="001B78FE">
        <w:rPr>
          <w:lang w:val="en-GB"/>
        </w:rPr>
        <w:t xml:space="preserve"> To do so, the leavers will be called back one by one, the opportunity will be communicated more, besides offering an opportunity to finish the studies on their previous speciality, also opportunities for requalification wil</w:t>
      </w:r>
      <w:r w:rsidR="001409DD" w:rsidRPr="001B78FE">
        <w:rPr>
          <w:lang w:val="en-GB"/>
        </w:rPr>
        <w:t xml:space="preserve">l be introduced to them, etc. </w:t>
      </w:r>
      <w:r w:rsidRPr="001B78FE">
        <w:rPr>
          <w:lang w:val="en-GB"/>
        </w:rPr>
        <w:t>Encouraging the target group to conduct the work of volunteers also has a perspective.</w:t>
      </w:r>
      <w:r w:rsidRPr="001B78FE">
        <w:rPr>
          <w:lang w:val="en-GB"/>
        </w:rPr>
        <w:cr/>
      </w:r>
    </w:p>
    <w:p w14:paraId="2BF84D51" w14:textId="77777777" w:rsidR="001026AA" w:rsidRDefault="001409DD" w:rsidP="00A62588">
      <w:pPr>
        <w:rPr>
          <w:lang w:val="en-GB"/>
        </w:rPr>
      </w:pPr>
      <w:r w:rsidRPr="001B78FE">
        <w:rPr>
          <w:lang w:val="en-GB"/>
        </w:rPr>
        <w:t xml:space="preserve">3.4. </w:t>
      </w:r>
      <w:r w:rsidR="00563513" w:rsidRPr="001B78FE">
        <w:rPr>
          <w:lang w:val="en-GB"/>
        </w:rPr>
        <w:t>Contact points</w:t>
      </w:r>
      <w:r w:rsidRPr="001B78FE">
        <w:rPr>
          <w:lang w:val="en-GB"/>
        </w:rPr>
        <w:t xml:space="preserve"> </w:t>
      </w:r>
      <w:r w:rsidR="00563513" w:rsidRPr="001B78FE">
        <w:rPr>
          <w:lang w:val="en-GB"/>
        </w:rPr>
        <w:t>and</w:t>
      </w:r>
      <w:r w:rsidRPr="001B78FE">
        <w:rPr>
          <w:lang w:val="en-GB"/>
        </w:rPr>
        <w:t xml:space="preserve"> </w:t>
      </w:r>
      <w:r w:rsidR="00563513" w:rsidRPr="001B78FE">
        <w:rPr>
          <w:lang w:val="en-GB"/>
        </w:rPr>
        <w:t>opportunities for studying together</w:t>
      </w:r>
      <w:r w:rsidRPr="001B78FE">
        <w:rPr>
          <w:lang w:val="en-GB"/>
        </w:rPr>
        <w:t xml:space="preserve"> </w:t>
      </w:r>
      <w:r w:rsidR="00563513" w:rsidRPr="001B78FE">
        <w:rPr>
          <w:lang w:val="en-GB"/>
        </w:rPr>
        <w:t>on different curricula</w:t>
      </w:r>
      <w:r w:rsidRPr="001B78FE">
        <w:rPr>
          <w:lang w:val="en-GB"/>
        </w:rPr>
        <w:t xml:space="preserve"> </w:t>
      </w:r>
      <w:r w:rsidR="00563513" w:rsidRPr="001B78FE">
        <w:rPr>
          <w:lang w:val="en-GB"/>
        </w:rPr>
        <w:t>of internal security</w:t>
      </w:r>
      <w:r w:rsidR="00563513" w:rsidRPr="001B78FE">
        <w:rPr>
          <w:lang w:val="en-GB"/>
        </w:rPr>
        <w:cr/>
      </w:r>
    </w:p>
    <w:p w14:paraId="4D35D5EA" w14:textId="1DFEB031" w:rsidR="001409DD" w:rsidRPr="001B78FE" w:rsidRDefault="001409DD" w:rsidP="00A62588">
      <w:pPr>
        <w:rPr>
          <w:lang w:val="en-GB"/>
        </w:rPr>
      </w:pPr>
      <w:r w:rsidRPr="001B78FE">
        <w:rPr>
          <w:lang w:val="en-GB"/>
        </w:rPr>
        <w:t>I</w:t>
      </w:r>
      <w:r w:rsidR="00563513" w:rsidRPr="001B78FE">
        <w:rPr>
          <w:lang w:val="en-GB"/>
        </w:rPr>
        <w:t>n order to have the students connect with each other</w:t>
      </w:r>
      <w:r w:rsidRPr="001B78FE">
        <w:rPr>
          <w:lang w:val="en-GB"/>
        </w:rPr>
        <w:t xml:space="preserve"> already during their studies, it has been planned to introduce more and more common learning activities involving different areas of internal security. </w:t>
      </w:r>
      <w:r w:rsidR="00563513" w:rsidRPr="001B78FE">
        <w:rPr>
          <w:lang w:val="en-GB"/>
        </w:rPr>
        <w:t xml:space="preserve">The more conceptual overlaps or contact points </w:t>
      </w:r>
      <w:r w:rsidRPr="001B78FE">
        <w:rPr>
          <w:lang w:val="en-GB"/>
        </w:rPr>
        <w:t>we have</w:t>
      </w:r>
      <w:r w:rsidR="00563513" w:rsidRPr="001B78FE">
        <w:rPr>
          <w:lang w:val="en-GB"/>
        </w:rPr>
        <w:t xml:space="preserve"> in different curricula, the more opportunities</w:t>
      </w:r>
      <w:r w:rsidRPr="001B78FE">
        <w:rPr>
          <w:lang w:val="en-GB"/>
        </w:rPr>
        <w:t xml:space="preserve"> we have for learning together.</w:t>
      </w:r>
    </w:p>
    <w:p w14:paraId="05298390" w14:textId="6AAFD1C1" w:rsidR="001409DD" w:rsidRPr="001B78FE" w:rsidRDefault="00563513" w:rsidP="00A62588">
      <w:pPr>
        <w:rPr>
          <w:lang w:val="en-GB"/>
        </w:rPr>
      </w:pPr>
      <w:r w:rsidRPr="001B78FE">
        <w:rPr>
          <w:lang w:val="en-GB"/>
        </w:rPr>
        <w:t>The speciality that has the most contact points with other areas of internal security is the police, since it integrates different traditional and modern areas of the sect</w:t>
      </w:r>
      <w:r w:rsidR="001409DD" w:rsidRPr="001B78FE">
        <w:rPr>
          <w:lang w:val="en-GB"/>
        </w:rPr>
        <w:t xml:space="preserve">ors of police and border guard. </w:t>
      </w:r>
      <w:r w:rsidRPr="001B78FE">
        <w:rPr>
          <w:lang w:val="en-GB"/>
        </w:rPr>
        <w:t xml:space="preserve">The </w:t>
      </w:r>
      <w:r w:rsidR="001409DD" w:rsidRPr="001B78FE">
        <w:rPr>
          <w:lang w:val="en-GB"/>
        </w:rPr>
        <w:t>speciality of policing</w:t>
      </w:r>
      <w:r w:rsidRPr="001B78FE">
        <w:rPr>
          <w:lang w:val="en-GB"/>
        </w:rPr>
        <w:t xml:space="preserve"> has the closest contacts with the prison service, especially in terms of training contents</w:t>
      </w:r>
      <w:r w:rsidR="001409DD" w:rsidRPr="001B78FE">
        <w:rPr>
          <w:lang w:val="en-GB"/>
        </w:rPr>
        <w:t xml:space="preserve">. </w:t>
      </w:r>
      <w:r w:rsidRPr="001B78FE">
        <w:rPr>
          <w:lang w:val="en-GB"/>
        </w:rPr>
        <w:t>There are also clear contact points between the specialitie</w:t>
      </w:r>
      <w:r w:rsidR="001409DD" w:rsidRPr="001B78FE">
        <w:rPr>
          <w:lang w:val="en-GB"/>
        </w:rPr>
        <w:t xml:space="preserve">s of border guard and customs. </w:t>
      </w:r>
      <w:r w:rsidRPr="001B78FE">
        <w:rPr>
          <w:lang w:val="en-GB"/>
        </w:rPr>
        <w:t>The sectors of police and rescue have fewer conceptual contact points; however, in real life, police officers and rescuers often meet upon clearing up after accide</w:t>
      </w:r>
      <w:r w:rsidR="001409DD" w:rsidRPr="001B78FE">
        <w:rPr>
          <w:lang w:val="en-GB"/>
        </w:rPr>
        <w:t xml:space="preserve">nts. </w:t>
      </w:r>
      <w:r w:rsidRPr="001B78FE">
        <w:rPr>
          <w:lang w:val="en-GB"/>
        </w:rPr>
        <w:t>There is relatively little contact and cooperation between the rescue and prison service and th</w:t>
      </w:r>
      <w:r w:rsidR="001409DD" w:rsidRPr="001B78FE">
        <w:rPr>
          <w:lang w:val="en-GB"/>
        </w:rPr>
        <w:t xml:space="preserve">e area of taxation and customs. </w:t>
      </w:r>
      <w:r w:rsidR="001026AA" w:rsidRPr="001B78FE">
        <w:rPr>
          <w:lang w:val="en-GB"/>
        </w:rPr>
        <w:t>Also,</w:t>
      </w:r>
      <w:r w:rsidRPr="001B78FE">
        <w:rPr>
          <w:lang w:val="en-GB"/>
        </w:rPr>
        <w:t xml:space="preserve"> prison service and the area of taxation and customs have very few contact points.</w:t>
      </w:r>
      <w:r w:rsidRPr="001B78FE">
        <w:rPr>
          <w:lang w:val="en-GB"/>
        </w:rPr>
        <w:cr/>
        <w:t>Cooperation opportunities between the RC, CJ and FC which do not involve the PBGC</w:t>
      </w:r>
      <w:r w:rsidR="001409DD" w:rsidRPr="001B78FE">
        <w:rPr>
          <w:lang w:val="en-GB"/>
        </w:rPr>
        <w:t>,</w:t>
      </w:r>
      <w:r w:rsidRPr="001B78FE">
        <w:rPr>
          <w:lang w:val="en-GB"/>
        </w:rPr>
        <w:t xml:space="preserve"> have to be thought through. The colleges need to look at their curricula and find the </w:t>
      </w:r>
      <w:r w:rsidRPr="001B78FE">
        <w:rPr>
          <w:b/>
          <w:lang w:val="en-GB"/>
        </w:rPr>
        <w:t>topics and situations which can be linked to other colleges</w:t>
      </w:r>
      <w:r w:rsidR="001409DD" w:rsidRPr="001B78FE">
        <w:rPr>
          <w:b/>
          <w:lang w:val="en-GB"/>
        </w:rPr>
        <w:t>,</w:t>
      </w:r>
      <w:r w:rsidRPr="001B78FE">
        <w:rPr>
          <w:b/>
          <w:lang w:val="en-GB"/>
        </w:rPr>
        <w:t xml:space="preserve"> and which could enable to play the necessary cooperation situations t</w:t>
      </w:r>
      <w:r w:rsidR="001409DD" w:rsidRPr="001B78FE">
        <w:rPr>
          <w:b/>
          <w:lang w:val="en-GB"/>
        </w:rPr>
        <w:t xml:space="preserve">hrough. </w:t>
      </w:r>
      <w:r w:rsidRPr="001B78FE">
        <w:rPr>
          <w:lang w:val="en-GB"/>
        </w:rPr>
        <w:t>This does not mean that they need to change th</w:t>
      </w:r>
      <w:r w:rsidR="001026AA">
        <w:rPr>
          <w:lang w:val="en-GB"/>
        </w:rPr>
        <w:t xml:space="preserve">e volume of their curricula or its </w:t>
      </w:r>
      <w:r w:rsidRPr="001B78FE">
        <w:rPr>
          <w:lang w:val="en-GB"/>
        </w:rPr>
        <w:t>topics, instead the topics that ca</w:t>
      </w:r>
      <w:r w:rsidR="000F305E">
        <w:rPr>
          <w:lang w:val="en-GB"/>
        </w:rPr>
        <w:t>n be linked need to be detected</w:t>
      </w:r>
      <w:r w:rsidRPr="001B78FE">
        <w:rPr>
          <w:lang w:val="en-GB"/>
        </w:rPr>
        <w:t xml:space="preserve"> and common practica</w:t>
      </w:r>
      <w:r w:rsidR="001409DD" w:rsidRPr="001B78FE">
        <w:rPr>
          <w:lang w:val="en-GB"/>
        </w:rPr>
        <w:t xml:space="preserve">l exercises need to be planned. </w:t>
      </w:r>
      <w:r w:rsidRPr="001B78FE">
        <w:rPr>
          <w:lang w:val="en-GB"/>
        </w:rPr>
        <w:t xml:space="preserve">Therefore, </w:t>
      </w:r>
      <w:r w:rsidR="001409DD" w:rsidRPr="001B78FE">
        <w:rPr>
          <w:lang w:val="en-GB"/>
        </w:rPr>
        <w:t xml:space="preserve">in order to plan or coordinate possible common activities or larger exercises, the elements that need revision the most are </w:t>
      </w:r>
      <w:r w:rsidRPr="001B78FE">
        <w:rPr>
          <w:lang w:val="en-GB"/>
        </w:rPr>
        <w:t>the methodological part</w:t>
      </w:r>
      <w:r w:rsidR="000F305E">
        <w:rPr>
          <w:lang w:val="en-GB"/>
        </w:rPr>
        <w:t>s</w:t>
      </w:r>
      <w:r w:rsidRPr="001B78FE">
        <w:rPr>
          <w:lang w:val="en-GB"/>
        </w:rPr>
        <w:t xml:space="preserve"> of the syllabi or implementat</w:t>
      </w:r>
      <w:r w:rsidR="001409DD" w:rsidRPr="001B78FE">
        <w:rPr>
          <w:lang w:val="en-GB"/>
        </w:rPr>
        <w:t>ion plans and the scheduling</w:t>
      </w:r>
      <w:r w:rsidR="000F305E">
        <w:rPr>
          <w:lang w:val="en-GB"/>
        </w:rPr>
        <w:t>.</w:t>
      </w:r>
    </w:p>
    <w:p w14:paraId="6CF8395A" w14:textId="10DF8537" w:rsidR="00E452EE" w:rsidRPr="001B78FE" w:rsidRDefault="001409DD" w:rsidP="00E452EE">
      <w:pPr>
        <w:rPr>
          <w:lang w:val="en-GB"/>
        </w:rPr>
      </w:pPr>
      <w:r w:rsidRPr="001B78FE">
        <w:rPr>
          <w:lang w:val="en-GB"/>
        </w:rPr>
        <w:t>T</w:t>
      </w:r>
      <w:r w:rsidR="00563513" w:rsidRPr="001B78FE">
        <w:rPr>
          <w:lang w:val="en-GB"/>
        </w:rPr>
        <w:t xml:space="preserve">he need of introducing the topics of prevention work in different curricula, and also the existence of common segments upon teaching </w:t>
      </w:r>
      <w:r w:rsidR="00563513" w:rsidRPr="001B78FE">
        <w:rPr>
          <w:b/>
          <w:lang w:val="en-GB"/>
        </w:rPr>
        <w:t>prevention work</w:t>
      </w:r>
      <w:r w:rsidR="00E452EE" w:rsidRPr="001B78FE">
        <w:rPr>
          <w:lang w:val="en-GB"/>
        </w:rPr>
        <w:t xml:space="preserve"> are analysed.</w:t>
      </w:r>
      <w:r w:rsidR="00563513" w:rsidRPr="001B78FE">
        <w:rPr>
          <w:lang w:val="en-GB"/>
        </w:rPr>
        <w:t xml:space="preserve"> After the concept of civil protection has been finished, the content of </w:t>
      </w:r>
      <w:r w:rsidR="000F305E">
        <w:rPr>
          <w:b/>
          <w:lang w:val="en-GB"/>
        </w:rPr>
        <w:t xml:space="preserve">crisis management </w:t>
      </w:r>
      <w:r w:rsidR="00563513" w:rsidRPr="001B78FE">
        <w:rPr>
          <w:b/>
          <w:lang w:val="en-GB"/>
        </w:rPr>
        <w:t>related topics</w:t>
      </w:r>
      <w:r w:rsidR="00563513" w:rsidRPr="001B78FE">
        <w:rPr>
          <w:lang w:val="en-GB"/>
        </w:rPr>
        <w:t xml:space="preserve"> in the module for general studies will be revised and necessary changes will be made.</w:t>
      </w:r>
      <w:r w:rsidR="00563513" w:rsidRPr="001B78FE">
        <w:rPr>
          <w:lang w:val="en-GB"/>
        </w:rPr>
        <w:cr/>
        <w:t xml:space="preserve">When looking at other areas and domains, the specialities taught at the Academy have most contacts with the </w:t>
      </w:r>
      <w:r w:rsidR="00563513" w:rsidRPr="001B78FE">
        <w:rPr>
          <w:b/>
          <w:lang w:val="en-GB"/>
        </w:rPr>
        <w:t>ambulance service</w:t>
      </w:r>
      <w:r w:rsidR="00563513" w:rsidRPr="001B78FE">
        <w:rPr>
          <w:lang w:val="en-GB"/>
        </w:rPr>
        <w:t xml:space="preserve"> </w:t>
      </w:r>
      <w:r w:rsidR="00E452EE" w:rsidRPr="001B78FE">
        <w:rPr>
          <w:lang w:val="en-GB"/>
        </w:rPr>
        <w:t>–</w:t>
      </w:r>
      <w:r w:rsidR="00563513" w:rsidRPr="001B78FE">
        <w:rPr>
          <w:lang w:val="en-GB"/>
        </w:rPr>
        <w:t xml:space="preserve"> call takers and dispatchers have a direct contact with them, but police officers and rescuers have some contact with them to</w:t>
      </w:r>
      <w:r w:rsidR="00E452EE" w:rsidRPr="001B78FE">
        <w:rPr>
          <w:lang w:val="en-GB"/>
        </w:rPr>
        <w:t xml:space="preserve">o. In the light of </w:t>
      </w:r>
      <w:r w:rsidR="000F305E">
        <w:rPr>
          <w:lang w:val="en-GB"/>
        </w:rPr>
        <w:t xml:space="preserve">the </w:t>
      </w:r>
      <w:r w:rsidR="00E452EE" w:rsidRPr="001B78FE">
        <w:rPr>
          <w:lang w:val="en-GB"/>
        </w:rPr>
        <w:t xml:space="preserve">renewed war strategy, the employees of the areas of police, rescue but also those of the area of customs and taxation will have more and more contacts with the </w:t>
      </w:r>
      <w:r w:rsidR="00E452EE" w:rsidRPr="001B78FE">
        <w:rPr>
          <w:b/>
          <w:lang w:val="en-GB"/>
        </w:rPr>
        <w:t>defence forces</w:t>
      </w:r>
      <w:r w:rsidR="00E452EE" w:rsidRPr="001B78FE">
        <w:rPr>
          <w:lang w:val="en-GB"/>
        </w:rPr>
        <w:t xml:space="preserve">. And this makes </w:t>
      </w:r>
      <w:r w:rsidR="000F305E">
        <w:rPr>
          <w:lang w:val="en-GB"/>
        </w:rPr>
        <w:t xml:space="preserve">the </w:t>
      </w:r>
      <w:r w:rsidR="00E452EE" w:rsidRPr="001B78FE">
        <w:rPr>
          <w:lang w:val="en-GB"/>
        </w:rPr>
        <w:t xml:space="preserve">civil-military cooperation a lot closer. All areas have certain contacts with </w:t>
      </w:r>
      <w:r w:rsidR="00E452EE" w:rsidRPr="001B78FE">
        <w:rPr>
          <w:b/>
          <w:lang w:val="en-GB"/>
        </w:rPr>
        <w:t>cybersecurity</w:t>
      </w:r>
      <w:r w:rsidR="00E452EE" w:rsidRPr="001B78FE">
        <w:rPr>
          <w:lang w:val="en-GB"/>
        </w:rPr>
        <w:t xml:space="preserve"> since the vulnerability of information and communication systems more or less disturbs the operability of the areas of internal security. </w:t>
      </w:r>
      <w:r w:rsidR="00E452EE" w:rsidRPr="001B78FE">
        <w:rPr>
          <w:lang w:val="en-GB"/>
        </w:rPr>
        <w:lastRenderedPageBreak/>
        <w:t>Therefore, in the future there will be systematic common exercises with the learners of other institutions of higher education, especially with health care colleges and the Estonian National Defence College.</w:t>
      </w:r>
      <w:r w:rsidR="00E452EE" w:rsidRPr="001B78FE">
        <w:rPr>
          <w:lang w:val="en-GB"/>
        </w:rPr>
        <w:cr/>
        <w:t xml:space="preserve">Cooperation will not only involve the learners of different specialities, but also the learners of different educational levels. It has to be taught about, which common topics could be taught at the same time for a range of students reaching from the Master’s level students to the vocational education level students. </w:t>
      </w:r>
      <w:r w:rsidR="000F305E">
        <w:rPr>
          <w:lang w:val="en-GB"/>
        </w:rPr>
        <w:t>This</w:t>
      </w:r>
      <w:r w:rsidR="00E452EE" w:rsidRPr="001B78FE">
        <w:rPr>
          <w:lang w:val="en-GB"/>
        </w:rPr>
        <w:t xml:space="preserve"> could </w:t>
      </w:r>
      <w:r w:rsidR="000F305E">
        <w:rPr>
          <w:lang w:val="en-GB"/>
        </w:rPr>
        <w:t xml:space="preserve">definitely </w:t>
      </w:r>
      <w:r w:rsidR="00E452EE" w:rsidRPr="001B78FE">
        <w:rPr>
          <w:lang w:val="en-GB"/>
        </w:rPr>
        <w:t>be organised during large-scale exercises since in real life, the solving of large-scale rescue incidents or the conducting of operations are carried out hand in hand by regular staff and different level specialists and managers. If possible, the “actors” or those playing against the students at vocational education final examinations will be students from the professional education study groups, and the other way around. Involving the students of other institutions of higher educations who study suitable specialities is also being thought about.</w:t>
      </w:r>
      <w:r w:rsidR="00E452EE" w:rsidRPr="001B78FE">
        <w:rPr>
          <w:lang w:val="en-GB"/>
        </w:rPr>
        <w:cr/>
      </w:r>
      <w:r w:rsidR="00E452EE" w:rsidRPr="001B78FE">
        <w:rPr>
          <w:b/>
          <w:lang w:val="en-GB"/>
        </w:rPr>
        <w:t>Large-scale exercises,</w:t>
      </w:r>
      <w:r w:rsidR="00E452EE" w:rsidRPr="001B78FE">
        <w:rPr>
          <w:lang w:val="en-GB"/>
        </w:rPr>
        <w:t xml:space="preserve"> which involve the students of different areas and different levels, will in the future be held during </w:t>
      </w:r>
      <w:r w:rsidR="00E452EE" w:rsidRPr="001B78FE">
        <w:rPr>
          <w:b/>
          <w:lang w:val="en-GB"/>
        </w:rPr>
        <w:t>project weeks</w:t>
      </w:r>
      <w:r w:rsidR="00E452EE" w:rsidRPr="001B78FE">
        <w:rPr>
          <w:lang w:val="en-GB"/>
        </w:rPr>
        <w:t xml:space="preserve"> that have been planned for conducting cooperation activities and large-scale exercises. The project weeks will be inserted into the study groups’ study plans, which helps to guarantee undisturbed planning and conducting of such cooperation activities.</w:t>
      </w:r>
    </w:p>
    <w:p w14:paraId="6E00BFBE" w14:textId="23EECB1D" w:rsidR="00AE7954" w:rsidRPr="001B78FE" w:rsidRDefault="00E452EE" w:rsidP="00A62588">
      <w:pPr>
        <w:rPr>
          <w:lang w:val="en-GB"/>
        </w:rPr>
      </w:pPr>
      <w:r w:rsidRPr="001B78FE">
        <w:rPr>
          <w:lang w:val="en-GB"/>
        </w:rPr>
        <w:t>To encourage integrated</w:t>
      </w:r>
      <w:r w:rsidR="00AE7954" w:rsidRPr="001B78FE">
        <w:rPr>
          <w:lang w:val="en-GB"/>
        </w:rPr>
        <w:t xml:space="preserve"> learning activities,</w:t>
      </w:r>
      <w:r w:rsidRPr="001B78FE">
        <w:rPr>
          <w:lang w:val="en-GB"/>
        </w:rPr>
        <w:t xml:space="preserve"> in addition to coordi</w:t>
      </w:r>
      <w:r w:rsidR="00AE7954" w:rsidRPr="001B78FE">
        <w:rPr>
          <w:lang w:val="en-GB"/>
        </w:rPr>
        <w:t>nating the study plans</w:t>
      </w:r>
      <w:r w:rsidRPr="001B78FE">
        <w:rPr>
          <w:lang w:val="en-GB"/>
        </w:rPr>
        <w:t xml:space="preserve">, </w:t>
      </w:r>
      <w:r w:rsidR="00AE7954" w:rsidRPr="001B78FE">
        <w:rPr>
          <w:lang w:val="en-GB"/>
        </w:rPr>
        <w:t xml:space="preserve">we should </w:t>
      </w:r>
      <w:r w:rsidRPr="001B78FE">
        <w:rPr>
          <w:lang w:val="en-GB"/>
        </w:rPr>
        <w:t>also plan the timetables tog</w:t>
      </w:r>
      <w:r w:rsidR="00AE7954" w:rsidRPr="001B78FE">
        <w:rPr>
          <w:lang w:val="en-GB"/>
        </w:rPr>
        <w:t>ether, because</w:t>
      </w:r>
      <w:r w:rsidRPr="001B78FE">
        <w:rPr>
          <w:lang w:val="en-GB"/>
        </w:rPr>
        <w:t xml:space="preserve"> this helps to utilise the opportunities the new study building at Kase Street will offer, and it also helps to avoid situations where the learners of one college only </w:t>
      </w:r>
      <w:r w:rsidR="00AE7954" w:rsidRPr="001B78FE">
        <w:rPr>
          <w:lang w:val="en-GB"/>
        </w:rPr>
        <w:t xml:space="preserve">communicate with </w:t>
      </w:r>
      <w:r w:rsidR="000F305E">
        <w:rPr>
          <w:lang w:val="en-GB"/>
        </w:rPr>
        <w:t>each</w:t>
      </w:r>
      <w:r w:rsidR="00AE7954" w:rsidRPr="001B78FE">
        <w:rPr>
          <w:lang w:val="en-GB"/>
        </w:rPr>
        <w:t xml:space="preserve"> another.</w:t>
      </w:r>
      <w:bookmarkStart w:id="11" w:name="br23"/>
      <w:bookmarkEnd w:id="11"/>
    </w:p>
    <w:p w14:paraId="0FB75A40" w14:textId="3F0DEFA1" w:rsidR="00563513" w:rsidRPr="001B78FE" w:rsidRDefault="00AE7954" w:rsidP="00A62588">
      <w:pPr>
        <w:rPr>
          <w:lang w:val="en-GB"/>
        </w:rPr>
      </w:pPr>
      <w:r w:rsidRPr="001B78FE">
        <w:rPr>
          <w:lang w:val="en-GB"/>
        </w:rPr>
        <w:t xml:space="preserve">3.5. </w:t>
      </w:r>
      <w:r w:rsidR="00563513" w:rsidRPr="001B78FE">
        <w:rPr>
          <w:lang w:val="en-GB"/>
        </w:rPr>
        <w:t>Examples of cooperation for conducting studies for different areas</w:t>
      </w:r>
    </w:p>
    <w:p w14:paraId="0FB75A41" w14:textId="10A63AF4" w:rsidR="00563513" w:rsidRPr="001B78FE" w:rsidRDefault="00AE7954" w:rsidP="00A62588">
      <w:pPr>
        <w:rPr>
          <w:lang w:val="en-GB"/>
        </w:rPr>
      </w:pPr>
      <w:r w:rsidRPr="001B78FE">
        <w:rPr>
          <w:lang w:val="en-GB"/>
        </w:rPr>
        <w:t xml:space="preserve">3.5.1. </w:t>
      </w:r>
      <w:r w:rsidR="00563513" w:rsidRPr="001B78FE">
        <w:rPr>
          <w:lang w:val="en-GB"/>
        </w:rPr>
        <w:t>Cooperation between the areas of police and prison service</w:t>
      </w:r>
    </w:p>
    <w:p w14:paraId="4BB87B3B" w14:textId="77777777" w:rsidR="00AE7954" w:rsidRPr="001B78FE" w:rsidRDefault="00563513" w:rsidP="00A62588">
      <w:pPr>
        <w:rPr>
          <w:lang w:val="en-GB"/>
        </w:rPr>
      </w:pPr>
      <w:r w:rsidRPr="001B78FE">
        <w:rPr>
          <w:lang w:val="en-GB"/>
        </w:rPr>
        <w:t xml:space="preserve">The competences police and prison officers </w:t>
      </w:r>
      <w:r w:rsidR="00AE7954" w:rsidRPr="001B78FE">
        <w:rPr>
          <w:lang w:val="en-GB"/>
        </w:rPr>
        <w:t>need</w:t>
      </w:r>
      <w:r w:rsidRPr="001B78FE">
        <w:rPr>
          <w:lang w:val="en-GB"/>
        </w:rPr>
        <w:t xml:space="preserve"> to conduct their tasks are largely similar.</w:t>
      </w:r>
      <w:r w:rsidR="00AE7954" w:rsidRPr="001B78FE">
        <w:rPr>
          <w:lang w:val="en-GB"/>
        </w:rPr>
        <w:t xml:space="preserve"> </w:t>
      </w:r>
      <w:r w:rsidRPr="001B78FE">
        <w:rPr>
          <w:lang w:val="en-GB"/>
        </w:rPr>
        <w:t>Therefore, the overlaps and opportunities for teaching these two specialities together, are rather good.</w:t>
      </w:r>
    </w:p>
    <w:p w14:paraId="3D40CBF1" w14:textId="72D85BED" w:rsidR="00AE7954" w:rsidRPr="001B78FE" w:rsidRDefault="00563513" w:rsidP="00A62588">
      <w:pPr>
        <w:rPr>
          <w:lang w:val="en-GB"/>
        </w:rPr>
      </w:pPr>
      <w:r w:rsidRPr="001B78FE">
        <w:rPr>
          <w:lang w:val="en-GB"/>
        </w:rPr>
        <w:t xml:space="preserve">The topics, which are analysed upon </w:t>
      </w:r>
      <w:r w:rsidR="00AE7954" w:rsidRPr="001B78FE">
        <w:rPr>
          <w:lang w:val="en-GB"/>
        </w:rPr>
        <w:t>teaching those two specialities</w:t>
      </w:r>
      <w:r w:rsidRPr="001B78FE">
        <w:rPr>
          <w:lang w:val="en-GB"/>
        </w:rPr>
        <w:t xml:space="preserve"> together are self-defence and direct coercion, self-</w:t>
      </w:r>
      <w:r w:rsidR="000F305E">
        <w:rPr>
          <w:lang w:val="en-GB"/>
        </w:rPr>
        <w:t>defence and restraint measures,</w:t>
      </w:r>
      <w:r w:rsidRPr="001B78FE">
        <w:rPr>
          <w:lang w:val="en-GB"/>
        </w:rPr>
        <w:t xml:space="preserve"> security tactics and the use of firearms, offence proceedings and law-enforcement law.</w:t>
      </w:r>
      <w:r w:rsidR="00AE7954" w:rsidRPr="001B78FE">
        <w:rPr>
          <w:lang w:val="en-GB"/>
        </w:rPr>
        <w:t xml:space="preserve"> </w:t>
      </w:r>
      <w:r w:rsidRPr="001B78FE">
        <w:rPr>
          <w:lang w:val="en-GB"/>
        </w:rPr>
        <w:t>The need to teach checking the intoxication of persons in the framework of the CJ’s supervision-related subjects is being discussed</w:t>
      </w:r>
      <w:r w:rsidR="00AE7954" w:rsidRPr="001B78FE">
        <w:rPr>
          <w:lang w:val="en-GB"/>
        </w:rPr>
        <w:t>,</w:t>
      </w:r>
      <w:r w:rsidRPr="001B78FE">
        <w:rPr>
          <w:lang w:val="en-GB"/>
        </w:rPr>
        <w:t xml:space="preserve"> since th</w:t>
      </w:r>
      <w:r w:rsidR="00AE7954" w:rsidRPr="001B78FE">
        <w:rPr>
          <w:lang w:val="en-GB"/>
        </w:rPr>
        <w:t xml:space="preserve">is could be taught by the PBGC. </w:t>
      </w:r>
      <w:r w:rsidRPr="001B78FE">
        <w:rPr>
          <w:lang w:val="en-GB"/>
        </w:rPr>
        <w:t>The CJ, on the other hand, offers detention h</w:t>
      </w:r>
      <w:r w:rsidR="00AE7954" w:rsidRPr="001B78FE">
        <w:rPr>
          <w:lang w:val="en-GB"/>
        </w:rPr>
        <w:t xml:space="preserve">ouse </w:t>
      </w:r>
      <w:r w:rsidRPr="001B78FE">
        <w:rPr>
          <w:lang w:val="en-GB"/>
        </w:rPr>
        <w:t>related training for the students of the</w:t>
      </w:r>
      <w:r w:rsidR="00AE7954" w:rsidRPr="001B78FE">
        <w:rPr>
          <w:lang w:val="en-GB"/>
        </w:rPr>
        <w:t xml:space="preserve"> PBGC. </w:t>
      </w:r>
      <w:r w:rsidRPr="001B78FE">
        <w:rPr>
          <w:lang w:val="en-GB"/>
        </w:rPr>
        <w:t xml:space="preserve">One of the topics for the common exercise for the areas of police and the prison service, which will be organised during the project week, is the management of mass gatherings. </w:t>
      </w:r>
    </w:p>
    <w:p w14:paraId="0FB75A45" w14:textId="28E7FCCE" w:rsidR="00563513" w:rsidRPr="001B78FE" w:rsidRDefault="00AE7954" w:rsidP="00A62588">
      <w:pPr>
        <w:rPr>
          <w:lang w:val="en-GB"/>
        </w:rPr>
      </w:pPr>
      <w:r w:rsidRPr="001B78FE">
        <w:rPr>
          <w:lang w:val="en-GB"/>
        </w:rPr>
        <w:t xml:space="preserve">3.5.2. </w:t>
      </w:r>
      <w:r w:rsidR="00563513" w:rsidRPr="001B78FE">
        <w:rPr>
          <w:lang w:val="en-GB"/>
        </w:rPr>
        <w:t>Cooperation between the areas of police/border guard and taxation/customs</w:t>
      </w:r>
    </w:p>
    <w:p w14:paraId="0FB75A47" w14:textId="3D704769" w:rsidR="00563513" w:rsidRPr="001B78FE" w:rsidRDefault="00563513" w:rsidP="00A62588">
      <w:pPr>
        <w:rPr>
          <w:lang w:val="en-GB"/>
        </w:rPr>
      </w:pPr>
      <w:r w:rsidRPr="001B78FE">
        <w:rPr>
          <w:lang w:val="en-GB"/>
        </w:rPr>
        <w:t>Since both border guards and customs officials work at the border, there are some competenci</w:t>
      </w:r>
      <w:r w:rsidR="00AE7954" w:rsidRPr="001B78FE">
        <w:rPr>
          <w:lang w:val="en-GB"/>
        </w:rPr>
        <w:t xml:space="preserve">es in their work that overlap. </w:t>
      </w:r>
      <w:r w:rsidRPr="001B78FE">
        <w:rPr>
          <w:lang w:val="en-GB"/>
        </w:rPr>
        <w:t>Since at the moment the trend is towards united document and customs control (there is already such common control at the Narva border crossing point), the teaching of customs-related competencies to border guards and the other way around, is becoming more and more topical.</w:t>
      </w:r>
      <w:r w:rsidRPr="001B78FE">
        <w:rPr>
          <w:lang w:val="en-GB"/>
        </w:rPr>
        <w:cr/>
        <w:t xml:space="preserve">Cooperation is </w:t>
      </w:r>
      <w:r w:rsidR="00AE7954" w:rsidRPr="001B78FE">
        <w:rPr>
          <w:lang w:val="en-GB"/>
        </w:rPr>
        <w:t>carried out</w:t>
      </w:r>
      <w:r w:rsidRPr="001B78FE">
        <w:rPr>
          <w:lang w:val="en-GB"/>
        </w:rPr>
        <w:t xml:space="preserve"> in connection with such topics</w:t>
      </w:r>
      <w:r w:rsidR="000F305E">
        <w:rPr>
          <w:lang w:val="en-GB"/>
        </w:rPr>
        <w:t xml:space="preserve"> as</w:t>
      </w:r>
      <w:r w:rsidRPr="001B78FE">
        <w:rPr>
          <w:lang w:val="en-GB"/>
        </w:rPr>
        <w:t>: security tactics and the use of special equipment, emergency drive, offence proceedings, document check, law-enforce</w:t>
      </w:r>
      <w:r w:rsidR="00AE7954" w:rsidRPr="001B78FE">
        <w:rPr>
          <w:lang w:val="en-GB"/>
        </w:rPr>
        <w:t>ment law, taxation and customs. The module of direct coercion and security tactics in the PBGC’s curricula will be used for</w:t>
      </w:r>
      <w:r w:rsidRPr="001B78FE">
        <w:rPr>
          <w:lang w:val="en-GB"/>
        </w:rPr>
        <w:t xml:space="preserve"> describing the topics of weapons study and self def</w:t>
      </w:r>
      <w:r w:rsidR="00AE7954" w:rsidRPr="001B78FE">
        <w:rPr>
          <w:lang w:val="en-GB"/>
        </w:rPr>
        <w:t>ence in the curricula of the FC.</w:t>
      </w:r>
      <w:r w:rsidRPr="001B78FE">
        <w:rPr>
          <w:lang w:val="en-GB"/>
        </w:rPr>
        <w:t xml:space="preserve"> It is also being discussed, which topics (e.g. state supervision) could be taught during the common classes organised for the students of both colleges.</w:t>
      </w:r>
      <w:r w:rsidR="00AE7954" w:rsidRPr="001B78FE">
        <w:rPr>
          <w:lang w:val="en-GB"/>
        </w:rPr>
        <w:t xml:space="preserve"> </w:t>
      </w:r>
      <w:r w:rsidRPr="001B78FE">
        <w:rPr>
          <w:lang w:val="en-GB"/>
        </w:rPr>
        <w:t>During the project week, the topic involving common training will be cooperation between the border guard and customs.</w:t>
      </w:r>
    </w:p>
    <w:p w14:paraId="0FB75A48" w14:textId="66DA4114" w:rsidR="00563513" w:rsidRPr="001B78FE" w:rsidRDefault="00AE7954" w:rsidP="00A62588">
      <w:pPr>
        <w:rPr>
          <w:lang w:val="en-GB"/>
        </w:rPr>
      </w:pPr>
      <w:r w:rsidRPr="001B78FE">
        <w:rPr>
          <w:lang w:val="en-GB"/>
        </w:rPr>
        <w:lastRenderedPageBreak/>
        <w:t xml:space="preserve">3.5.3. </w:t>
      </w:r>
      <w:r w:rsidR="00563513" w:rsidRPr="001B78FE">
        <w:rPr>
          <w:lang w:val="en-GB"/>
        </w:rPr>
        <w:t>Cooperation between rescue and other areas of internal security</w:t>
      </w:r>
    </w:p>
    <w:p w14:paraId="0FB75A4C" w14:textId="6709A879" w:rsidR="00563513" w:rsidRPr="001B78FE" w:rsidRDefault="00563513" w:rsidP="00FC62B5">
      <w:pPr>
        <w:rPr>
          <w:lang w:val="en-GB"/>
        </w:rPr>
      </w:pPr>
      <w:r w:rsidRPr="001B78FE">
        <w:rPr>
          <w:lang w:val="en-GB"/>
        </w:rPr>
        <w:t>There are fewer contact points between the curricula of the area of rescue and other areas of internal security</w:t>
      </w:r>
      <w:r w:rsidR="00AE7954" w:rsidRPr="001B78FE">
        <w:rPr>
          <w:lang w:val="en-GB"/>
        </w:rPr>
        <w:t xml:space="preserve">. </w:t>
      </w:r>
      <w:r w:rsidRPr="001B78FE">
        <w:rPr>
          <w:lang w:val="en-GB"/>
        </w:rPr>
        <w:t>However, there is close cooperation and contact between the workers of different areas in their everyday work.</w:t>
      </w:r>
      <w:r w:rsidR="00AE7954" w:rsidRPr="001B78FE">
        <w:rPr>
          <w:lang w:val="en-GB"/>
        </w:rPr>
        <w:t xml:space="preserve"> </w:t>
      </w:r>
      <w:r w:rsidRPr="001B78FE">
        <w:rPr>
          <w:lang w:val="en-GB"/>
        </w:rPr>
        <w:t xml:space="preserve">Therefore, the methodological part of the curricula has to be revised the most, and the volume of common activities and exercises has to be increased to practice the cooperation between the specialists of different areas </w:t>
      </w:r>
      <w:r w:rsidR="000F305E">
        <w:rPr>
          <w:lang w:val="en-GB"/>
        </w:rPr>
        <w:t>because</w:t>
      </w:r>
      <w:r w:rsidRPr="001B78FE">
        <w:rPr>
          <w:lang w:val="en-GB"/>
        </w:rPr>
        <w:t xml:space="preserve"> it helps the students cop</w:t>
      </w:r>
      <w:r w:rsidR="00FC62B5" w:rsidRPr="001B78FE">
        <w:rPr>
          <w:lang w:val="en-GB"/>
        </w:rPr>
        <w:t>e better in their future work.</w:t>
      </w:r>
    </w:p>
    <w:p w14:paraId="0FB75A4D" w14:textId="1CB602F2" w:rsidR="00563513" w:rsidRPr="001B78FE" w:rsidRDefault="00563513" w:rsidP="00A62588">
      <w:pPr>
        <w:rPr>
          <w:lang w:val="en-GB"/>
        </w:rPr>
      </w:pPr>
      <w:r w:rsidRPr="001B78FE">
        <w:rPr>
          <w:lang w:val="en-GB"/>
        </w:rPr>
        <w:t>C</w:t>
      </w:r>
      <w:r w:rsidR="00FC62B5" w:rsidRPr="001B78FE">
        <w:rPr>
          <w:lang w:val="en-GB"/>
        </w:rPr>
        <w:t xml:space="preserve">urrently the topics related to </w:t>
      </w:r>
      <w:r w:rsidRPr="001B78FE">
        <w:rPr>
          <w:lang w:val="en-GB"/>
        </w:rPr>
        <w:t>major accidents</w:t>
      </w:r>
      <w:r w:rsidR="00FC62B5" w:rsidRPr="001B78FE">
        <w:rPr>
          <w:lang w:val="en-GB"/>
        </w:rPr>
        <w:t xml:space="preserve"> </w:t>
      </w:r>
      <w:r w:rsidRPr="001B78FE">
        <w:rPr>
          <w:lang w:val="en-GB"/>
        </w:rPr>
        <w:t>(</w:t>
      </w:r>
      <w:r w:rsidR="000F305E">
        <w:rPr>
          <w:lang w:val="en-GB"/>
        </w:rPr>
        <w:t xml:space="preserve">the studying of which </w:t>
      </w:r>
      <w:r w:rsidRPr="001B78FE">
        <w:rPr>
          <w:lang w:val="en-GB"/>
        </w:rPr>
        <w:t>also involves the PBGC, Tallinn Health Care College/emergency medical staff) and their volumes are being a</w:t>
      </w:r>
      <w:r w:rsidR="00FC62B5" w:rsidRPr="001B78FE">
        <w:rPr>
          <w:lang w:val="en-GB"/>
        </w:rPr>
        <w:t xml:space="preserve">nalysed. </w:t>
      </w:r>
      <w:r w:rsidRPr="001B78FE">
        <w:rPr>
          <w:lang w:val="en-GB"/>
        </w:rPr>
        <w:t>The RC, PBGC and CJ cooperate upon teaching about information and communication s</w:t>
      </w:r>
      <w:r w:rsidR="00FC62B5" w:rsidRPr="001B78FE">
        <w:rPr>
          <w:lang w:val="en-GB"/>
        </w:rPr>
        <w:t>ystems (Apollo, Ester, SOS-2). L</w:t>
      </w:r>
      <w:r w:rsidRPr="001B78FE">
        <w:rPr>
          <w:lang w:val="en-GB"/>
        </w:rPr>
        <w:t xml:space="preserve">ecturers of the other areas </w:t>
      </w:r>
      <w:r w:rsidR="00FC62B5" w:rsidRPr="001B78FE">
        <w:rPr>
          <w:lang w:val="en-GB"/>
        </w:rPr>
        <w:t xml:space="preserve">have mostly been planned to </w:t>
      </w:r>
      <w:r w:rsidR="000F305E">
        <w:rPr>
          <w:lang w:val="en-GB"/>
        </w:rPr>
        <w:t xml:space="preserve">be </w:t>
      </w:r>
      <w:r w:rsidR="00FC62B5" w:rsidRPr="001B78FE">
        <w:rPr>
          <w:lang w:val="en-GB"/>
        </w:rPr>
        <w:t>involve</w:t>
      </w:r>
      <w:r w:rsidR="000F305E">
        <w:rPr>
          <w:lang w:val="en-GB"/>
        </w:rPr>
        <w:t>d in</w:t>
      </w:r>
      <w:r w:rsidRPr="001B78FE">
        <w:rPr>
          <w:lang w:val="en-GB"/>
        </w:rPr>
        <w:t xml:space="preserve"> the process of preparing and conducting the learning activities.</w:t>
      </w:r>
      <w:r w:rsidR="00FC62B5" w:rsidRPr="001B78FE">
        <w:rPr>
          <w:lang w:val="en-GB"/>
        </w:rPr>
        <w:t xml:space="preserve"> </w:t>
      </w:r>
      <w:r w:rsidRPr="001B78FE">
        <w:rPr>
          <w:lang w:val="en-GB"/>
        </w:rPr>
        <w:t xml:space="preserve">Another point for cooperation </w:t>
      </w:r>
      <w:r w:rsidR="00FC62B5" w:rsidRPr="001B78FE">
        <w:rPr>
          <w:lang w:val="en-GB"/>
        </w:rPr>
        <w:t>concerns</w:t>
      </w:r>
      <w:r w:rsidRPr="001B78FE">
        <w:rPr>
          <w:lang w:val="en-GB"/>
        </w:rPr>
        <w:t xml:space="preserve"> </w:t>
      </w:r>
      <w:r w:rsidR="000F305E">
        <w:rPr>
          <w:lang w:val="en-GB"/>
        </w:rPr>
        <w:t xml:space="preserve">the </w:t>
      </w:r>
      <w:r w:rsidRPr="001B78FE">
        <w:rPr>
          <w:lang w:val="en-GB"/>
        </w:rPr>
        <w:t>means of communication-related training (e.g. upon doing exercises that involve responding to calls for service, protecting public order, forwarding and registering information, using the ESTER communication line, and checking the messages and responding to them with th</w:t>
      </w:r>
      <w:r w:rsidR="00FC62B5" w:rsidRPr="001B78FE">
        <w:rPr>
          <w:lang w:val="en-GB"/>
        </w:rPr>
        <w:t>e means of Apollo (E-police)</w:t>
      </w:r>
      <w:r w:rsidR="000F305E">
        <w:rPr>
          <w:lang w:val="en-GB"/>
        </w:rPr>
        <w:t>)</w:t>
      </w:r>
      <w:r w:rsidR="00FC62B5" w:rsidRPr="001B78FE">
        <w:rPr>
          <w:lang w:val="en-GB"/>
        </w:rPr>
        <w:t>.</w:t>
      </w:r>
    </w:p>
    <w:p w14:paraId="0FB75A4F" w14:textId="65F5E623" w:rsidR="00563513" w:rsidRPr="001B78FE" w:rsidRDefault="00563513" w:rsidP="00A62588">
      <w:pPr>
        <w:rPr>
          <w:lang w:val="en-GB"/>
        </w:rPr>
      </w:pPr>
      <w:r w:rsidRPr="001B78FE">
        <w:rPr>
          <w:lang w:val="en-GB"/>
        </w:rPr>
        <w:t>Colleges organise a common exercise, which helps them practice cooperation between the police and rescue in the case of a sudden attack and upon</w:t>
      </w:r>
      <w:r w:rsidR="00FC62B5" w:rsidRPr="001B78FE">
        <w:rPr>
          <w:lang w:val="en-GB"/>
        </w:rPr>
        <w:t xml:space="preserve"> searching for missing persons. The exercise will involve students of different educational levels.</w:t>
      </w:r>
    </w:p>
    <w:p w14:paraId="54E042CE" w14:textId="77777777" w:rsidR="00FC62B5" w:rsidRPr="001B78FE" w:rsidRDefault="00563513" w:rsidP="00A62588">
      <w:pPr>
        <w:rPr>
          <w:lang w:val="en-GB"/>
        </w:rPr>
      </w:pPr>
      <w:r w:rsidRPr="001B78FE">
        <w:rPr>
          <w:lang w:val="en-GB"/>
        </w:rPr>
        <w:t>The RC also conducts common trainings with the students of the CJ.</w:t>
      </w:r>
      <w:r w:rsidR="00FC62B5" w:rsidRPr="001B78FE">
        <w:rPr>
          <w:lang w:val="en-GB"/>
        </w:rPr>
        <w:t xml:space="preserve"> </w:t>
      </w:r>
      <w:r w:rsidRPr="001B78FE">
        <w:rPr>
          <w:lang w:val="en-GB"/>
        </w:rPr>
        <w:t>In the spring semester of the academic year of 2017/2018, a practical exercise to practice cooperation between the students of the RC and CJ will be conduc</w:t>
      </w:r>
      <w:r w:rsidR="00FC62B5" w:rsidRPr="001B78FE">
        <w:rPr>
          <w:lang w:val="en-GB"/>
        </w:rPr>
        <w:t xml:space="preserve">ted in a simulated environment. </w:t>
      </w:r>
      <w:r w:rsidRPr="001B78FE">
        <w:rPr>
          <w:lang w:val="en-GB"/>
        </w:rPr>
        <w:t xml:space="preserve">They will solve an emergency situation in a prison’s perimeter. The students of the CJ are also offered medicine and </w:t>
      </w:r>
      <w:r w:rsidR="00FC62B5" w:rsidRPr="001B78FE">
        <w:rPr>
          <w:lang w:val="en-GB"/>
        </w:rPr>
        <w:t xml:space="preserve">fire-related trainings. </w:t>
      </w:r>
      <w:r w:rsidRPr="001B78FE">
        <w:rPr>
          <w:lang w:val="en-GB"/>
        </w:rPr>
        <w:t>A new study chamber will be opened at the Väike-Maarja polygon in spring 2018. The new chamber will enable to practice supressing fire in it, a related practical task will involve the solving o</w:t>
      </w:r>
      <w:r w:rsidR="00FC62B5" w:rsidRPr="001B78FE">
        <w:rPr>
          <w:lang w:val="en-GB"/>
        </w:rPr>
        <w:t xml:space="preserve">f emergency incidents </w:t>
      </w:r>
      <w:r w:rsidRPr="001B78FE">
        <w:rPr>
          <w:lang w:val="en-GB"/>
        </w:rPr>
        <w:t>Contact points between the rescue and the FC’s customs speciality are being analysed in ord</w:t>
      </w:r>
      <w:r w:rsidR="00FC62B5" w:rsidRPr="001B78FE">
        <w:rPr>
          <w:lang w:val="en-GB"/>
        </w:rPr>
        <w:t>er to conduct common trainings.</w:t>
      </w:r>
    </w:p>
    <w:p w14:paraId="0FB75A51" w14:textId="20F656C7" w:rsidR="00563513" w:rsidRPr="001B78FE" w:rsidRDefault="00563513" w:rsidP="00A62588">
      <w:pPr>
        <w:rPr>
          <w:lang w:val="en-GB"/>
        </w:rPr>
      </w:pPr>
      <w:r w:rsidRPr="001B78FE">
        <w:rPr>
          <w:lang w:val="en-GB"/>
        </w:rPr>
        <w:t>3.6.</w:t>
      </w:r>
      <w:r w:rsidR="00FC62B5" w:rsidRPr="001B78FE">
        <w:rPr>
          <w:lang w:val="en-GB"/>
        </w:rPr>
        <w:t xml:space="preserve"> </w:t>
      </w:r>
      <w:r w:rsidRPr="001B78FE">
        <w:rPr>
          <w:lang w:val="en-GB"/>
        </w:rPr>
        <w:t>Common topic areas and the cross-academy academic units r</w:t>
      </w:r>
      <w:r w:rsidR="00FC62B5" w:rsidRPr="001B78FE">
        <w:rPr>
          <w:lang w:val="en-GB"/>
        </w:rPr>
        <w:t>esponsible for them</w:t>
      </w:r>
    </w:p>
    <w:p w14:paraId="0FB75A52" w14:textId="38638EF0" w:rsidR="00563513" w:rsidRPr="001B78FE" w:rsidRDefault="00563513" w:rsidP="00A62588">
      <w:pPr>
        <w:rPr>
          <w:lang w:val="en-GB"/>
        </w:rPr>
      </w:pPr>
      <w:r w:rsidRPr="001B78FE">
        <w:rPr>
          <w:lang w:val="en-GB"/>
        </w:rPr>
        <w:t>In order to utilise the knowhow of the lecturers of the Academy as efficiently as possible, common cross-academy topic areas, which are taught at several colleges</w:t>
      </w:r>
      <w:r w:rsidR="00FC62B5" w:rsidRPr="001B78FE">
        <w:rPr>
          <w:lang w:val="en-GB"/>
        </w:rPr>
        <w:t>,</w:t>
      </w:r>
      <w:r w:rsidRPr="001B78FE">
        <w:rPr>
          <w:lang w:val="en-GB"/>
        </w:rPr>
        <w:t xml:space="preserve"> will be assigned. The methodological development of these topic areas and the coordination of the related teaching activities will be the responsibility of the</w:t>
      </w:r>
      <w:r w:rsidR="00FC62B5" w:rsidRPr="001B78FE">
        <w:rPr>
          <w:lang w:val="en-GB"/>
        </w:rPr>
        <w:t xml:space="preserve"> most suitable academic units. </w:t>
      </w:r>
      <w:r w:rsidRPr="001B78FE">
        <w:rPr>
          <w:lang w:val="en-GB"/>
        </w:rPr>
        <w:t xml:space="preserve">This will </w:t>
      </w:r>
      <w:r w:rsidR="00FC62B5" w:rsidRPr="001B78FE">
        <w:rPr>
          <w:lang w:val="en-GB"/>
        </w:rPr>
        <w:t>form a basis for the</w:t>
      </w:r>
      <w:r w:rsidRPr="001B78FE">
        <w:rPr>
          <w:lang w:val="en-GB"/>
        </w:rPr>
        <w:t xml:space="preserve"> cross-usage of lec</w:t>
      </w:r>
      <w:r w:rsidR="00FC62B5" w:rsidRPr="001B78FE">
        <w:rPr>
          <w:lang w:val="en-GB"/>
        </w:rPr>
        <w:t xml:space="preserve">turers by colleges and centres. </w:t>
      </w:r>
      <w:r w:rsidRPr="001B78FE">
        <w:rPr>
          <w:lang w:val="en-GB"/>
        </w:rPr>
        <w:t>The academic units responsible for the cross-academy topic areas are brought in table 2.</w:t>
      </w:r>
      <w:r w:rsidRPr="001B78FE">
        <w:rPr>
          <w:lang w:val="en-GB"/>
        </w:rPr>
        <w:cr/>
      </w:r>
    </w:p>
    <w:p w14:paraId="3377F096" w14:textId="121785ED" w:rsidR="00FC62B5" w:rsidRPr="001B78FE" w:rsidRDefault="00563513" w:rsidP="00A62588">
      <w:pPr>
        <w:rPr>
          <w:lang w:val="en-GB"/>
        </w:rPr>
      </w:pPr>
      <w:r w:rsidRPr="001B78FE">
        <w:rPr>
          <w:lang w:val="en-GB"/>
        </w:rPr>
        <w:t xml:space="preserve">Table 2. Common cross-academy topic areas 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1"/>
      </w:tblGrid>
      <w:tr w:rsidR="00FC62B5" w:rsidRPr="001B78FE" w14:paraId="37DB0978" w14:textId="77777777" w:rsidTr="00FC62B5">
        <w:tc>
          <w:tcPr>
            <w:tcW w:w="4641" w:type="dxa"/>
            <w:shd w:val="clear" w:color="auto" w:fill="auto"/>
          </w:tcPr>
          <w:p w14:paraId="1FB2393E" w14:textId="1DFA8C4E" w:rsidR="00FC62B5" w:rsidRPr="001B78FE" w:rsidRDefault="00FC62B5" w:rsidP="00FC62B5">
            <w:pPr>
              <w:rPr>
                <w:lang w:val="en-GB"/>
              </w:rPr>
            </w:pPr>
            <w:r w:rsidRPr="001B78FE">
              <w:rPr>
                <w:lang w:val="en-GB"/>
              </w:rPr>
              <w:t>Academic unit</w:t>
            </w:r>
          </w:p>
        </w:tc>
        <w:tc>
          <w:tcPr>
            <w:tcW w:w="4641" w:type="dxa"/>
            <w:shd w:val="clear" w:color="auto" w:fill="auto"/>
          </w:tcPr>
          <w:p w14:paraId="134ACE5A" w14:textId="44F47D35" w:rsidR="00FC62B5" w:rsidRPr="001B78FE" w:rsidRDefault="00FC62B5" w:rsidP="00A62588">
            <w:pPr>
              <w:rPr>
                <w:lang w:val="en-GB"/>
              </w:rPr>
            </w:pPr>
            <w:r w:rsidRPr="001B78FE">
              <w:rPr>
                <w:lang w:val="en-GB"/>
              </w:rPr>
              <w:t>Cross-academy topic areas</w:t>
            </w:r>
          </w:p>
        </w:tc>
      </w:tr>
      <w:tr w:rsidR="00FC62B5" w:rsidRPr="001B78FE" w14:paraId="41A88362" w14:textId="77777777" w:rsidTr="00FC62B5">
        <w:tc>
          <w:tcPr>
            <w:tcW w:w="4641" w:type="dxa"/>
            <w:shd w:val="clear" w:color="auto" w:fill="auto"/>
          </w:tcPr>
          <w:p w14:paraId="690711F7" w14:textId="05317F59" w:rsidR="00FC62B5" w:rsidRPr="001B78FE" w:rsidRDefault="00FC62B5" w:rsidP="00FC62B5">
            <w:pPr>
              <w:rPr>
                <w:lang w:val="en-GB"/>
              </w:rPr>
            </w:pPr>
            <w:r w:rsidRPr="001B78FE">
              <w:rPr>
                <w:lang w:val="en-GB"/>
              </w:rPr>
              <w:t>PBGC Department of Public Order</w:t>
            </w:r>
          </w:p>
        </w:tc>
        <w:tc>
          <w:tcPr>
            <w:tcW w:w="4641" w:type="dxa"/>
            <w:shd w:val="clear" w:color="auto" w:fill="auto"/>
          </w:tcPr>
          <w:p w14:paraId="4F49149C" w14:textId="208A346D" w:rsidR="00FC62B5" w:rsidRPr="001B78FE" w:rsidRDefault="00FC62B5" w:rsidP="00A62588">
            <w:pPr>
              <w:rPr>
                <w:lang w:val="en-GB"/>
              </w:rPr>
            </w:pPr>
            <w:r w:rsidRPr="001B78FE">
              <w:rPr>
                <w:lang w:val="en-GB"/>
              </w:rPr>
              <w:t>law-enforcement law, stopping of vehicles, intoxication detection</w:t>
            </w:r>
          </w:p>
        </w:tc>
      </w:tr>
      <w:tr w:rsidR="00FC62B5" w:rsidRPr="001B78FE" w14:paraId="01A7697E" w14:textId="77777777" w:rsidTr="00FC62B5">
        <w:tc>
          <w:tcPr>
            <w:tcW w:w="4641" w:type="dxa"/>
            <w:shd w:val="clear" w:color="auto" w:fill="auto"/>
          </w:tcPr>
          <w:p w14:paraId="78C510DA" w14:textId="6EBD828A" w:rsidR="00FC62B5" w:rsidRPr="001B78FE" w:rsidRDefault="00FC62B5" w:rsidP="00FC62B5">
            <w:pPr>
              <w:rPr>
                <w:lang w:val="en-GB"/>
              </w:rPr>
            </w:pPr>
            <w:r w:rsidRPr="001B78FE">
              <w:rPr>
                <w:lang w:val="en-GB"/>
              </w:rPr>
              <w:t>PBGC Department of Security Tactics</w:t>
            </w:r>
          </w:p>
        </w:tc>
        <w:tc>
          <w:tcPr>
            <w:tcW w:w="4641" w:type="dxa"/>
            <w:shd w:val="clear" w:color="auto" w:fill="auto"/>
          </w:tcPr>
          <w:p w14:paraId="3B247B9F" w14:textId="5DF33CBF" w:rsidR="00FC62B5" w:rsidRPr="001B78FE" w:rsidRDefault="00FC62B5" w:rsidP="00FC62B5">
            <w:pPr>
              <w:rPr>
                <w:lang w:val="en-GB"/>
              </w:rPr>
            </w:pPr>
            <w:r w:rsidRPr="001B78FE">
              <w:rPr>
                <w:lang w:val="en-GB"/>
              </w:rPr>
              <w:t xml:space="preserve">implementation of direct coercion and security tactics (armoury, self-defence), management of </w:t>
            </w:r>
            <w:r w:rsidRPr="001B78FE">
              <w:rPr>
                <w:lang w:val="en-GB"/>
              </w:rPr>
              <w:lastRenderedPageBreak/>
              <w:t>mass gatherings, emergency drive</w:t>
            </w:r>
          </w:p>
        </w:tc>
      </w:tr>
      <w:tr w:rsidR="00FC62B5" w:rsidRPr="001B78FE" w14:paraId="60FE48FC" w14:textId="77777777" w:rsidTr="00FC62B5">
        <w:tc>
          <w:tcPr>
            <w:tcW w:w="4641" w:type="dxa"/>
            <w:shd w:val="clear" w:color="auto" w:fill="auto"/>
          </w:tcPr>
          <w:p w14:paraId="0E86BB60" w14:textId="5111C6CF" w:rsidR="00FC62B5" w:rsidRPr="001B78FE" w:rsidRDefault="00FC62B5" w:rsidP="00A62588">
            <w:pPr>
              <w:rPr>
                <w:lang w:val="en-GB"/>
              </w:rPr>
            </w:pPr>
            <w:r w:rsidRPr="001B78FE">
              <w:rPr>
                <w:lang w:val="en-GB"/>
              </w:rPr>
              <w:lastRenderedPageBreak/>
              <w:t>PBGB Department of Border Management</w:t>
            </w:r>
          </w:p>
        </w:tc>
        <w:tc>
          <w:tcPr>
            <w:tcW w:w="4641" w:type="dxa"/>
            <w:shd w:val="clear" w:color="auto" w:fill="auto"/>
          </w:tcPr>
          <w:p w14:paraId="61CF18FB" w14:textId="3204C7DF" w:rsidR="00FC62B5" w:rsidRPr="001B78FE" w:rsidRDefault="00FC62B5" w:rsidP="00A62588">
            <w:pPr>
              <w:rPr>
                <w:lang w:val="en-GB"/>
              </w:rPr>
            </w:pPr>
            <w:r w:rsidRPr="001B78FE">
              <w:rPr>
                <w:lang w:val="en-GB"/>
              </w:rPr>
              <w:t>document control (incl. the detection of forgeries)</w:t>
            </w:r>
          </w:p>
        </w:tc>
      </w:tr>
      <w:tr w:rsidR="00FC62B5" w:rsidRPr="001B78FE" w14:paraId="597A3008" w14:textId="77777777" w:rsidTr="00FC62B5">
        <w:tc>
          <w:tcPr>
            <w:tcW w:w="4641" w:type="dxa"/>
            <w:shd w:val="clear" w:color="auto" w:fill="auto"/>
          </w:tcPr>
          <w:p w14:paraId="1642CE01" w14:textId="1AE445C2" w:rsidR="00FC62B5" w:rsidRPr="001B78FE" w:rsidRDefault="00FC62B5" w:rsidP="00A62588">
            <w:pPr>
              <w:rPr>
                <w:lang w:val="en-GB"/>
              </w:rPr>
            </w:pPr>
            <w:r w:rsidRPr="001B78FE">
              <w:rPr>
                <w:lang w:val="en-GB"/>
              </w:rPr>
              <w:t>PBGB Department of Offence Proceedings</w:t>
            </w:r>
          </w:p>
        </w:tc>
        <w:tc>
          <w:tcPr>
            <w:tcW w:w="4641" w:type="dxa"/>
            <w:shd w:val="clear" w:color="auto" w:fill="auto"/>
          </w:tcPr>
          <w:p w14:paraId="1BE5C9C4" w14:textId="4254E484" w:rsidR="00FC62B5" w:rsidRPr="001B78FE" w:rsidRDefault="00FC62B5" w:rsidP="00A62588">
            <w:pPr>
              <w:rPr>
                <w:lang w:val="en-GB"/>
              </w:rPr>
            </w:pPr>
            <w:r w:rsidRPr="001B78FE">
              <w:rPr>
                <w:lang w:val="en-GB"/>
              </w:rPr>
              <w:t>penal law (incl. general and special part), misdemeanour and criminal proceedings</w:t>
            </w:r>
          </w:p>
        </w:tc>
      </w:tr>
      <w:tr w:rsidR="00FC62B5" w:rsidRPr="001B78FE" w14:paraId="545B73E6" w14:textId="77777777" w:rsidTr="00FC62B5">
        <w:tc>
          <w:tcPr>
            <w:tcW w:w="4641" w:type="dxa"/>
            <w:shd w:val="clear" w:color="auto" w:fill="auto"/>
          </w:tcPr>
          <w:p w14:paraId="3F9175DA" w14:textId="6A927F0A" w:rsidR="00FC62B5" w:rsidRPr="001B78FE" w:rsidRDefault="00FC62B5" w:rsidP="00A62588">
            <w:pPr>
              <w:rPr>
                <w:lang w:val="en-GB"/>
              </w:rPr>
            </w:pPr>
            <w:r w:rsidRPr="001B78FE">
              <w:rPr>
                <w:lang w:val="en-GB"/>
              </w:rPr>
              <w:t>RC Department of Dispatcher Training</w:t>
            </w:r>
          </w:p>
        </w:tc>
        <w:tc>
          <w:tcPr>
            <w:tcW w:w="4641" w:type="dxa"/>
            <w:shd w:val="clear" w:color="auto" w:fill="auto"/>
          </w:tcPr>
          <w:p w14:paraId="4A6308F5" w14:textId="11209820" w:rsidR="00FC62B5" w:rsidRPr="001B78FE" w:rsidRDefault="00FC62B5" w:rsidP="00A62588">
            <w:pPr>
              <w:rPr>
                <w:lang w:val="en-GB"/>
              </w:rPr>
            </w:pPr>
            <w:r w:rsidRPr="001B78FE">
              <w:rPr>
                <w:lang w:val="en-GB"/>
              </w:rPr>
              <w:t>first aid</w:t>
            </w:r>
          </w:p>
        </w:tc>
      </w:tr>
      <w:tr w:rsidR="00FC62B5" w:rsidRPr="001B78FE" w14:paraId="52BAAA6F" w14:textId="77777777" w:rsidTr="00FC62B5">
        <w:tc>
          <w:tcPr>
            <w:tcW w:w="4641" w:type="dxa"/>
            <w:shd w:val="clear" w:color="auto" w:fill="auto"/>
          </w:tcPr>
          <w:p w14:paraId="537A10AD" w14:textId="6B599299" w:rsidR="00FC62B5" w:rsidRPr="001B78FE" w:rsidRDefault="00FC62B5" w:rsidP="00FC62B5">
            <w:pPr>
              <w:rPr>
                <w:lang w:val="en-GB"/>
              </w:rPr>
            </w:pPr>
            <w:r w:rsidRPr="001B78FE">
              <w:rPr>
                <w:lang w:val="en-GB"/>
              </w:rPr>
              <w:t>RC Department of Crisis Management</w:t>
            </w:r>
          </w:p>
        </w:tc>
        <w:tc>
          <w:tcPr>
            <w:tcW w:w="4641" w:type="dxa"/>
            <w:shd w:val="clear" w:color="auto" w:fill="auto"/>
          </w:tcPr>
          <w:p w14:paraId="0CDE99B0" w14:textId="3664DCB0" w:rsidR="00FC62B5" w:rsidRPr="001B78FE" w:rsidRDefault="00FC62B5" w:rsidP="00FC62B5">
            <w:pPr>
              <w:rPr>
                <w:lang w:val="en-GB"/>
              </w:rPr>
            </w:pPr>
            <w:r w:rsidRPr="001B78FE">
              <w:rPr>
                <w:lang w:val="en-GB"/>
              </w:rPr>
              <w:t>crisis management (incl. the solving of emergency situations), the utilisation of new technologies (drones, geoinformatics etc.)</w:t>
            </w:r>
          </w:p>
        </w:tc>
      </w:tr>
      <w:tr w:rsidR="00FC62B5" w:rsidRPr="001B78FE" w14:paraId="67CFCB25" w14:textId="77777777" w:rsidTr="00FC62B5">
        <w:tc>
          <w:tcPr>
            <w:tcW w:w="4641" w:type="dxa"/>
            <w:shd w:val="clear" w:color="auto" w:fill="auto"/>
          </w:tcPr>
          <w:p w14:paraId="5E2958B0" w14:textId="6EFAEE3B" w:rsidR="00FC62B5" w:rsidRPr="001B78FE" w:rsidRDefault="00FC62B5" w:rsidP="00FC62B5">
            <w:pPr>
              <w:rPr>
                <w:lang w:val="en-GB"/>
              </w:rPr>
            </w:pPr>
            <w:r w:rsidRPr="001B78FE">
              <w:rPr>
                <w:lang w:val="en-GB"/>
              </w:rPr>
              <w:t>RC Department of Fire Safety and Engineering</w:t>
            </w:r>
          </w:p>
        </w:tc>
        <w:tc>
          <w:tcPr>
            <w:tcW w:w="4641" w:type="dxa"/>
            <w:shd w:val="clear" w:color="auto" w:fill="auto"/>
          </w:tcPr>
          <w:p w14:paraId="733C3525" w14:textId="5719C140" w:rsidR="00FC62B5" w:rsidRPr="001B78FE" w:rsidRDefault="00FC62B5" w:rsidP="00A62588">
            <w:pPr>
              <w:rPr>
                <w:lang w:val="en-GB"/>
              </w:rPr>
            </w:pPr>
            <w:r w:rsidRPr="001B78FE">
              <w:rPr>
                <w:lang w:val="en-GB"/>
              </w:rPr>
              <w:t>general topics related to prevention work</w:t>
            </w:r>
          </w:p>
        </w:tc>
      </w:tr>
      <w:tr w:rsidR="00FC62B5" w:rsidRPr="001B78FE" w14:paraId="475C43CB" w14:textId="77777777" w:rsidTr="00FC62B5">
        <w:tc>
          <w:tcPr>
            <w:tcW w:w="4641" w:type="dxa"/>
            <w:shd w:val="clear" w:color="auto" w:fill="auto"/>
          </w:tcPr>
          <w:p w14:paraId="15BF730B" w14:textId="02E0F8DC" w:rsidR="00FC62B5" w:rsidRPr="001B78FE" w:rsidRDefault="00426204" w:rsidP="00426204">
            <w:pPr>
              <w:rPr>
                <w:lang w:val="en-GB"/>
              </w:rPr>
            </w:pPr>
            <w:r w:rsidRPr="001B78FE">
              <w:rPr>
                <w:lang w:val="en-GB"/>
              </w:rPr>
              <w:t>CJ Department of Imprisonment</w:t>
            </w:r>
          </w:p>
        </w:tc>
        <w:tc>
          <w:tcPr>
            <w:tcW w:w="4641" w:type="dxa"/>
            <w:shd w:val="clear" w:color="auto" w:fill="auto"/>
          </w:tcPr>
          <w:p w14:paraId="6CAD171A" w14:textId="413E4D8F" w:rsidR="00FC62B5" w:rsidRPr="001B78FE" w:rsidRDefault="00426204" w:rsidP="00A62588">
            <w:pPr>
              <w:rPr>
                <w:lang w:val="en-GB"/>
              </w:rPr>
            </w:pPr>
            <w:r w:rsidRPr="001B78FE">
              <w:rPr>
                <w:lang w:val="en-GB"/>
              </w:rPr>
              <w:t>detention houses related topics</w:t>
            </w:r>
          </w:p>
        </w:tc>
      </w:tr>
      <w:tr w:rsidR="00FC62B5" w:rsidRPr="001B78FE" w14:paraId="334763AE" w14:textId="77777777" w:rsidTr="00FC62B5">
        <w:tc>
          <w:tcPr>
            <w:tcW w:w="4641" w:type="dxa"/>
            <w:shd w:val="clear" w:color="auto" w:fill="auto"/>
          </w:tcPr>
          <w:p w14:paraId="3DDAA6F9" w14:textId="7A397D50" w:rsidR="00426204" w:rsidRPr="001B78FE" w:rsidRDefault="00426204" w:rsidP="00426204">
            <w:pPr>
              <w:rPr>
                <w:lang w:val="en-GB"/>
              </w:rPr>
            </w:pPr>
            <w:r w:rsidRPr="001B78FE">
              <w:rPr>
                <w:lang w:val="en-GB"/>
              </w:rPr>
              <w:t>Financial College</w:t>
            </w:r>
          </w:p>
          <w:p w14:paraId="7D51AA51" w14:textId="77777777" w:rsidR="00FC62B5" w:rsidRPr="001B78FE" w:rsidRDefault="00FC62B5" w:rsidP="00FC62B5">
            <w:pPr>
              <w:rPr>
                <w:lang w:val="en-GB"/>
              </w:rPr>
            </w:pPr>
          </w:p>
        </w:tc>
        <w:tc>
          <w:tcPr>
            <w:tcW w:w="4641" w:type="dxa"/>
            <w:shd w:val="clear" w:color="auto" w:fill="auto"/>
          </w:tcPr>
          <w:p w14:paraId="40FFE029" w14:textId="0A89509D" w:rsidR="00FC62B5" w:rsidRPr="001B78FE" w:rsidRDefault="00426204" w:rsidP="00A62588">
            <w:pPr>
              <w:rPr>
                <w:lang w:val="en-GB"/>
              </w:rPr>
            </w:pPr>
            <w:r w:rsidRPr="001B78FE">
              <w:rPr>
                <w:lang w:val="en-GB"/>
              </w:rPr>
              <w:t>customs, taxation and economics (incl. entrepreneurship)</w:t>
            </w:r>
          </w:p>
        </w:tc>
      </w:tr>
      <w:tr w:rsidR="00426204" w:rsidRPr="001B78FE" w14:paraId="1DB1B8BD" w14:textId="77777777" w:rsidTr="00FC62B5">
        <w:tc>
          <w:tcPr>
            <w:tcW w:w="4641" w:type="dxa"/>
            <w:shd w:val="clear" w:color="auto" w:fill="auto"/>
          </w:tcPr>
          <w:p w14:paraId="0033A41D" w14:textId="1B36D5DA" w:rsidR="00426204" w:rsidRPr="001B78FE" w:rsidRDefault="00426204" w:rsidP="00426204">
            <w:pPr>
              <w:rPr>
                <w:lang w:val="en-GB"/>
              </w:rPr>
            </w:pPr>
            <w:r w:rsidRPr="001B78FE">
              <w:rPr>
                <w:lang w:val="en-GB"/>
              </w:rPr>
              <w:t>Centre for Legal and Social Sciences</w:t>
            </w:r>
          </w:p>
        </w:tc>
        <w:tc>
          <w:tcPr>
            <w:tcW w:w="4641" w:type="dxa"/>
            <w:shd w:val="clear" w:color="auto" w:fill="auto"/>
          </w:tcPr>
          <w:p w14:paraId="582BA6FA" w14:textId="21B6CF8F" w:rsidR="00426204" w:rsidRPr="001B78FE" w:rsidRDefault="00426204" w:rsidP="00A62588">
            <w:pPr>
              <w:rPr>
                <w:lang w:val="en-GB"/>
              </w:rPr>
            </w:pPr>
            <w:r w:rsidRPr="001B78FE">
              <w:rPr>
                <w:lang w:val="en-GB"/>
              </w:rPr>
              <w:t>psychology, professional communication, the management of self and others etc.</w:t>
            </w:r>
            <w:r w:rsidRPr="001B78FE">
              <w:rPr>
                <w:lang w:val="en-GB"/>
              </w:rPr>
              <w:cr/>
              <w:t xml:space="preserve"> general competencies, research methodology general part of law (incl.</w:t>
            </w:r>
            <w:r w:rsidRPr="001B78FE">
              <w:rPr>
                <w:lang w:val="en-GB"/>
              </w:rPr>
              <w:cr/>
              <w:t xml:space="preserve"> administrative proceedings)</w:t>
            </w:r>
          </w:p>
        </w:tc>
      </w:tr>
      <w:tr w:rsidR="00426204" w:rsidRPr="001B78FE" w14:paraId="1E2B894C" w14:textId="77777777" w:rsidTr="00FC62B5">
        <w:tc>
          <w:tcPr>
            <w:tcW w:w="4641" w:type="dxa"/>
            <w:shd w:val="clear" w:color="auto" w:fill="auto"/>
          </w:tcPr>
          <w:p w14:paraId="0A73C506" w14:textId="0AFF0D35" w:rsidR="00426204" w:rsidRPr="001B78FE" w:rsidRDefault="00426204" w:rsidP="00426204">
            <w:pPr>
              <w:rPr>
                <w:lang w:val="en-GB"/>
              </w:rPr>
            </w:pPr>
            <w:r w:rsidRPr="001B78FE">
              <w:rPr>
                <w:lang w:val="en-GB"/>
              </w:rPr>
              <w:t>Language Centre</w:t>
            </w:r>
          </w:p>
        </w:tc>
        <w:tc>
          <w:tcPr>
            <w:tcW w:w="4641" w:type="dxa"/>
            <w:shd w:val="clear" w:color="auto" w:fill="auto"/>
          </w:tcPr>
          <w:p w14:paraId="165A3838" w14:textId="75AA57A8" w:rsidR="00426204" w:rsidRPr="001B78FE" w:rsidRDefault="00426204" w:rsidP="00A62588">
            <w:pPr>
              <w:rPr>
                <w:lang w:val="en-GB"/>
              </w:rPr>
            </w:pPr>
            <w:r w:rsidRPr="001B78FE">
              <w:rPr>
                <w:lang w:val="en-GB"/>
              </w:rPr>
              <w:t>language learning</w:t>
            </w:r>
          </w:p>
        </w:tc>
      </w:tr>
      <w:tr w:rsidR="00426204" w:rsidRPr="001B78FE" w14:paraId="33F533E8" w14:textId="77777777" w:rsidTr="00FC62B5">
        <w:tc>
          <w:tcPr>
            <w:tcW w:w="4641" w:type="dxa"/>
            <w:shd w:val="clear" w:color="auto" w:fill="auto"/>
          </w:tcPr>
          <w:p w14:paraId="35B9A7B3" w14:textId="7C080D42" w:rsidR="00426204" w:rsidRPr="001B78FE" w:rsidRDefault="00426204" w:rsidP="00426204">
            <w:pPr>
              <w:rPr>
                <w:lang w:val="en-GB"/>
              </w:rPr>
            </w:pPr>
            <w:r w:rsidRPr="001B78FE">
              <w:rPr>
                <w:lang w:val="en-GB"/>
              </w:rPr>
              <w:t>Department of Academic Affairs</w:t>
            </w:r>
          </w:p>
        </w:tc>
        <w:tc>
          <w:tcPr>
            <w:tcW w:w="4641" w:type="dxa"/>
            <w:shd w:val="clear" w:color="auto" w:fill="auto"/>
          </w:tcPr>
          <w:p w14:paraId="2E63565F" w14:textId="2D0C07CF" w:rsidR="00426204" w:rsidRPr="001B78FE" w:rsidRDefault="00426204" w:rsidP="00426204">
            <w:pPr>
              <w:rPr>
                <w:lang w:val="en-GB"/>
              </w:rPr>
            </w:pPr>
            <w:r w:rsidRPr="001B78FE">
              <w:rPr>
                <w:lang w:val="en-GB"/>
              </w:rPr>
              <w:t>IT-related topics, cross-academy elective subjects, subjects taught in English, common subjects with other institutions of higher education</w:t>
            </w:r>
          </w:p>
        </w:tc>
      </w:tr>
    </w:tbl>
    <w:p w14:paraId="3B590F6E" w14:textId="77777777" w:rsidR="00426204" w:rsidRPr="001B78FE" w:rsidRDefault="00426204" w:rsidP="00A62588">
      <w:pPr>
        <w:rPr>
          <w:lang w:val="en-GB"/>
        </w:rPr>
      </w:pPr>
    </w:p>
    <w:p w14:paraId="0FB75A66" w14:textId="12FD6F48" w:rsidR="00563513" w:rsidRPr="001B78FE" w:rsidRDefault="00DD591C" w:rsidP="00A62588">
      <w:pPr>
        <w:rPr>
          <w:lang w:val="en-GB"/>
        </w:rPr>
      </w:pPr>
      <w:r w:rsidRPr="001B78FE">
        <w:rPr>
          <w:lang w:val="en-GB"/>
        </w:rPr>
        <w:t xml:space="preserve">3.7. </w:t>
      </w:r>
      <w:r w:rsidR="00563513" w:rsidRPr="001B78FE">
        <w:rPr>
          <w:lang w:val="en-GB"/>
        </w:rPr>
        <w:t xml:space="preserve">Continuing </w:t>
      </w:r>
      <w:r w:rsidRPr="001B78FE">
        <w:rPr>
          <w:lang w:val="en-GB"/>
        </w:rPr>
        <w:t xml:space="preserve">education </w:t>
      </w:r>
      <w:r w:rsidR="00563513" w:rsidRPr="001B78FE">
        <w:rPr>
          <w:lang w:val="en-GB"/>
        </w:rPr>
        <w:t>and vocational retraining</w:t>
      </w:r>
    </w:p>
    <w:p w14:paraId="0FB75A67" w14:textId="4C141636" w:rsidR="00563513" w:rsidRPr="001B78FE" w:rsidRDefault="00DD591C" w:rsidP="00A62588">
      <w:pPr>
        <w:rPr>
          <w:lang w:val="en-GB"/>
        </w:rPr>
      </w:pPr>
      <w:r w:rsidRPr="001B78FE">
        <w:rPr>
          <w:lang w:val="en-GB"/>
        </w:rPr>
        <w:t xml:space="preserve">3.7.1. </w:t>
      </w:r>
      <w:r w:rsidR="00563513" w:rsidRPr="001B78FE">
        <w:rPr>
          <w:lang w:val="en-GB"/>
        </w:rPr>
        <w:t xml:space="preserve">Creating opportunities for </w:t>
      </w:r>
      <w:r w:rsidRPr="001B78FE">
        <w:rPr>
          <w:lang w:val="en-GB"/>
        </w:rPr>
        <w:t xml:space="preserve">the </w:t>
      </w:r>
      <w:r w:rsidR="00563513" w:rsidRPr="001B78FE">
        <w:rPr>
          <w:lang w:val="en-GB"/>
        </w:rPr>
        <w:t xml:space="preserve">retraining </w:t>
      </w:r>
      <w:r w:rsidRPr="001B78FE">
        <w:rPr>
          <w:lang w:val="en-GB"/>
        </w:rPr>
        <w:t xml:space="preserve">of </w:t>
      </w:r>
      <w:r w:rsidR="00563513" w:rsidRPr="001B78FE">
        <w:rPr>
          <w:lang w:val="en-GB"/>
        </w:rPr>
        <w:t>people who are working</w:t>
      </w:r>
    </w:p>
    <w:p w14:paraId="28F1778F" w14:textId="36FDEB52" w:rsidR="00DD591C" w:rsidRPr="001B78FE" w:rsidRDefault="00563513" w:rsidP="00A62588">
      <w:pPr>
        <w:rPr>
          <w:lang w:val="en-GB"/>
        </w:rPr>
      </w:pPr>
      <w:r w:rsidRPr="001B78FE">
        <w:rPr>
          <w:lang w:val="en-GB"/>
        </w:rPr>
        <w:t>Retraining is becoming a regular phenomenon in the new paradigm of lifelong learning. Retraining is a concept according to which a person who already has a professional or a vocational qualification</w:t>
      </w:r>
      <w:r w:rsidR="00DD591C" w:rsidRPr="001B78FE">
        <w:rPr>
          <w:lang w:val="en-GB"/>
        </w:rPr>
        <w:t>,</w:t>
      </w:r>
      <w:r w:rsidRPr="001B78FE">
        <w:rPr>
          <w:lang w:val="en-GB"/>
        </w:rPr>
        <w:t xml:space="preserve"> and who as a rule has had a related job, decides to acquire a new professional or vocational qualification either through continuing education </w:t>
      </w:r>
      <w:r w:rsidR="00DD591C" w:rsidRPr="001B78FE">
        <w:rPr>
          <w:lang w:val="en-GB"/>
        </w:rPr>
        <w:t>training or degree studies.</w:t>
      </w:r>
      <w:r w:rsidRPr="001B78FE">
        <w:rPr>
          <w:lang w:val="en-GB"/>
        </w:rPr>
        <w:cr/>
        <w:t>These days, the</w:t>
      </w:r>
      <w:r w:rsidR="00DD591C" w:rsidRPr="001B78FE">
        <w:rPr>
          <w:lang w:val="en-GB"/>
        </w:rPr>
        <w:t xml:space="preserve"> time a person spends working i</w:t>
      </w:r>
      <w:r w:rsidRPr="001B78FE">
        <w:rPr>
          <w:lang w:val="en-GB"/>
        </w:rPr>
        <w:t>n one position becomes shorter and shorter, in the EU countries it is already le</w:t>
      </w:r>
      <w:r w:rsidR="00DD591C" w:rsidRPr="001B78FE">
        <w:rPr>
          <w:lang w:val="en-GB"/>
        </w:rPr>
        <w:t xml:space="preserve">ss than three years on average. </w:t>
      </w:r>
      <w:r w:rsidRPr="001B78FE">
        <w:rPr>
          <w:lang w:val="en-GB"/>
        </w:rPr>
        <w:t>Also, technological development</w:t>
      </w:r>
      <w:r w:rsidR="00DD591C" w:rsidRPr="001B78FE">
        <w:rPr>
          <w:lang w:val="en-GB"/>
        </w:rPr>
        <w:t xml:space="preserve"> is so rapid</w:t>
      </w:r>
      <w:r w:rsidRPr="001B78FE">
        <w:rPr>
          <w:lang w:val="en-GB"/>
        </w:rPr>
        <w:t xml:space="preserve"> in most areas that one has to acquire additional knowledge constantly</w:t>
      </w:r>
      <w:r w:rsidR="00DD591C" w:rsidRPr="001B78FE">
        <w:rPr>
          <w:lang w:val="en-GB"/>
        </w:rPr>
        <w:t>,</w:t>
      </w:r>
      <w:r w:rsidR="0068024B">
        <w:rPr>
          <w:lang w:val="en-GB"/>
        </w:rPr>
        <w:t xml:space="preserve"> or</w:t>
      </w:r>
      <w:r w:rsidRPr="001B78FE">
        <w:rPr>
          <w:lang w:val="en-GB"/>
        </w:rPr>
        <w:t xml:space="preserve"> retrain </w:t>
      </w:r>
      <w:r w:rsidR="00DD591C" w:rsidRPr="001B78FE">
        <w:rPr>
          <w:lang w:val="en-GB"/>
        </w:rPr>
        <w:t xml:space="preserve">themselves </w:t>
      </w:r>
      <w:r w:rsidRPr="001B78FE">
        <w:rPr>
          <w:lang w:val="en-GB"/>
        </w:rPr>
        <w:t>and acquire a new professional qualification instead.</w:t>
      </w:r>
      <w:r w:rsidR="00DD591C" w:rsidRPr="001B78FE">
        <w:rPr>
          <w:lang w:val="en-GB"/>
        </w:rPr>
        <w:t xml:space="preserve"> </w:t>
      </w:r>
      <w:r w:rsidRPr="001B78FE">
        <w:rPr>
          <w:lang w:val="en-GB"/>
        </w:rPr>
        <w:t xml:space="preserve">In addition to that, the demographic situation in </w:t>
      </w:r>
      <w:r w:rsidRPr="001B78FE">
        <w:rPr>
          <w:lang w:val="en-GB"/>
        </w:rPr>
        <w:lastRenderedPageBreak/>
        <w:t>Estonia makes the employers consider the declining and aging population and prepare them</w:t>
      </w:r>
      <w:r w:rsidR="00DD591C" w:rsidRPr="001B78FE">
        <w:rPr>
          <w:lang w:val="en-GB"/>
        </w:rPr>
        <w:t>selves for flexible adaptions.</w:t>
      </w:r>
    </w:p>
    <w:p w14:paraId="17F9C98C" w14:textId="62F32005" w:rsidR="00D96B09" w:rsidRPr="001B78FE" w:rsidRDefault="00563513" w:rsidP="00A62588">
      <w:pPr>
        <w:rPr>
          <w:lang w:val="en-GB"/>
        </w:rPr>
      </w:pPr>
      <w:r w:rsidRPr="001B78FE">
        <w:rPr>
          <w:lang w:val="en-GB"/>
        </w:rPr>
        <w:t>Considering all the aforementioned, the area of internal security too has to be ready for</w:t>
      </w:r>
      <w:r w:rsidR="00DD591C" w:rsidRPr="001B78FE">
        <w:rPr>
          <w:lang w:val="en-GB"/>
        </w:rPr>
        <w:t xml:space="preserve"> making</w:t>
      </w:r>
      <w:r w:rsidRPr="001B78FE">
        <w:rPr>
          <w:lang w:val="en-GB"/>
        </w:rPr>
        <w:t xml:space="preserve"> significant changes and </w:t>
      </w:r>
      <w:r w:rsidR="00DD591C" w:rsidRPr="001B78FE">
        <w:rPr>
          <w:lang w:val="en-GB"/>
        </w:rPr>
        <w:t xml:space="preserve">providing </w:t>
      </w:r>
      <w:r w:rsidRPr="001B78FE">
        <w:rPr>
          <w:lang w:val="en-GB"/>
        </w:rPr>
        <w:t>fle</w:t>
      </w:r>
      <w:r w:rsidR="00DD591C" w:rsidRPr="001B78FE">
        <w:rPr>
          <w:lang w:val="en-GB"/>
        </w:rPr>
        <w:t>xible solutions to guarantee</w:t>
      </w:r>
      <w:r w:rsidRPr="001B78FE">
        <w:rPr>
          <w:lang w:val="en-GB"/>
        </w:rPr>
        <w:t xml:space="preserve"> necessary workforce in the changed environment. Therefore, it is reason</w:t>
      </w:r>
      <w:r w:rsidR="00DD591C" w:rsidRPr="001B78FE">
        <w:rPr>
          <w:lang w:val="en-GB"/>
        </w:rPr>
        <w:t>able to prevent the people from going away from</w:t>
      </w:r>
      <w:r w:rsidRPr="001B78FE">
        <w:rPr>
          <w:lang w:val="en-GB"/>
        </w:rPr>
        <w:t xml:space="preserve"> the sector and </w:t>
      </w:r>
      <w:r w:rsidR="00DD591C" w:rsidRPr="001B78FE">
        <w:rPr>
          <w:lang w:val="en-GB"/>
        </w:rPr>
        <w:t xml:space="preserve">to </w:t>
      </w:r>
      <w:r w:rsidRPr="001B78FE">
        <w:rPr>
          <w:lang w:val="en-GB"/>
        </w:rPr>
        <w:t xml:space="preserve">offer them </w:t>
      </w:r>
      <w:r w:rsidRPr="001B78FE">
        <w:rPr>
          <w:b/>
          <w:lang w:val="en-GB"/>
        </w:rPr>
        <w:t>opportunities for development, age appropriate retraining and moving in the sector, and also to recruit new people</w:t>
      </w:r>
      <w:r w:rsidRPr="001B78FE">
        <w:rPr>
          <w:lang w:val="en-GB"/>
        </w:rPr>
        <w:t xml:space="preserve"> and create opport</w:t>
      </w:r>
      <w:r w:rsidR="00D96B09" w:rsidRPr="001B78FE">
        <w:rPr>
          <w:lang w:val="en-GB"/>
        </w:rPr>
        <w:t xml:space="preserve">unities for retraining them. </w:t>
      </w:r>
      <w:r w:rsidRPr="001B78FE">
        <w:rPr>
          <w:lang w:val="en-GB"/>
        </w:rPr>
        <w:t>New employees do not come to the agencies only from the EASS, even more of them come from elsewhere, however, the academy can help retrain them.</w:t>
      </w:r>
      <w:r w:rsidRPr="001B78FE">
        <w:rPr>
          <w:lang w:val="en-GB"/>
        </w:rPr>
        <w:cr/>
        <w:t xml:space="preserve">Therefore, it is reasonable to develop typical opportunities for requalification </w:t>
      </w:r>
      <w:r w:rsidR="00D96B09" w:rsidRPr="001B78FE">
        <w:rPr>
          <w:lang w:val="en-GB"/>
        </w:rPr>
        <w:t>and</w:t>
      </w:r>
      <w:r w:rsidRPr="001B78FE">
        <w:rPr>
          <w:lang w:val="en-GB"/>
        </w:rPr>
        <w:t xml:space="preserve"> th</w:t>
      </w:r>
      <w:r w:rsidR="00D96B09" w:rsidRPr="001B78FE">
        <w:rPr>
          <w:lang w:val="en-GB"/>
        </w:rPr>
        <w:t xml:space="preserve">e descriptions for study paths. </w:t>
      </w:r>
      <w:r w:rsidRPr="001B78FE">
        <w:rPr>
          <w:lang w:val="en-GB"/>
        </w:rPr>
        <w:t xml:space="preserve">Retraining is </w:t>
      </w:r>
      <w:r w:rsidR="00D96B09" w:rsidRPr="001B78FE">
        <w:rPr>
          <w:lang w:val="en-GB"/>
        </w:rPr>
        <w:t>easier for</w:t>
      </w:r>
      <w:r w:rsidRPr="001B78FE">
        <w:rPr>
          <w:lang w:val="en-GB"/>
        </w:rPr>
        <w:t xml:space="preserve"> those who have finished vocational education or</w:t>
      </w:r>
      <w:r w:rsidR="00D96B09" w:rsidRPr="001B78FE">
        <w:rPr>
          <w:lang w:val="en-GB"/>
        </w:rPr>
        <w:t xml:space="preserve"> have</w:t>
      </w:r>
      <w:r w:rsidRPr="001B78FE">
        <w:rPr>
          <w:lang w:val="en-GB"/>
        </w:rPr>
        <w:t xml:space="preserve"> level 4 or 5</w:t>
      </w:r>
      <w:r w:rsidR="00D96B09" w:rsidRPr="001B78FE">
        <w:rPr>
          <w:lang w:val="en-GB"/>
        </w:rPr>
        <w:t xml:space="preserve"> qualification, which means their work mainly involves</w:t>
      </w:r>
      <w:r w:rsidRPr="001B78FE">
        <w:rPr>
          <w:lang w:val="en-GB"/>
        </w:rPr>
        <w:t xml:space="preserve"> </w:t>
      </w:r>
      <w:r w:rsidR="0068024B">
        <w:rPr>
          <w:lang w:val="en-GB"/>
        </w:rPr>
        <w:t xml:space="preserve"> carrying out</w:t>
      </w:r>
      <w:r w:rsidRPr="001B78FE">
        <w:rPr>
          <w:lang w:val="en-GB"/>
        </w:rPr>
        <w:t xml:space="preserve"> practical tasks.</w:t>
      </w:r>
    </w:p>
    <w:p w14:paraId="2E75DB8B" w14:textId="77777777" w:rsidR="00D96B09" w:rsidRPr="001B78FE" w:rsidRDefault="00D96B09" w:rsidP="00D96B09">
      <w:pPr>
        <w:spacing w:before="0" w:after="0"/>
        <w:rPr>
          <w:lang w:val="en-GB"/>
        </w:rPr>
      </w:pPr>
      <w:r w:rsidRPr="001B78FE">
        <w:rPr>
          <w:lang w:val="en-GB"/>
        </w:rPr>
        <w:t>Dependent on the similarities of</w:t>
      </w:r>
      <w:r w:rsidR="00563513" w:rsidRPr="001B78FE">
        <w:rPr>
          <w:lang w:val="en-GB"/>
        </w:rPr>
        <w:t xml:space="preserve"> the </w:t>
      </w:r>
      <w:r w:rsidRPr="001B78FE">
        <w:rPr>
          <w:lang w:val="en-GB"/>
        </w:rPr>
        <w:t>professional profiles</w:t>
      </w:r>
      <w:r w:rsidR="00563513" w:rsidRPr="001B78FE">
        <w:rPr>
          <w:lang w:val="en-GB"/>
        </w:rPr>
        <w:t xml:space="preserve"> below, it has been planned to analyse the following options for retraining:</w:t>
      </w:r>
    </w:p>
    <w:p w14:paraId="0FB75A6C" w14:textId="2077C965" w:rsidR="00563513" w:rsidRPr="001B78FE" w:rsidRDefault="00563513" w:rsidP="00D96B09">
      <w:pPr>
        <w:spacing w:before="0" w:after="0"/>
        <w:rPr>
          <w:lang w:val="en-GB"/>
        </w:rPr>
      </w:pPr>
      <w:r w:rsidRPr="001B78FE">
        <w:rPr>
          <w:lang w:val="en-GB"/>
        </w:rPr>
        <w:t>• from a police officer to a probation officer;</w:t>
      </w:r>
    </w:p>
    <w:p w14:paraId="0FB75A6D" w14:textId="77777777" w:rsidR="00563513" w:rsidRPr="001B78FE" w:rsidRDefault="00563513" w:rsidP="00D96B09">
      <w:pPr>
        <w:spacing w:before="0" w:after="0"/>
        <w:rPr>
          <w:lang w:val="en-GB"/>
        </w:rPr>
      </w:pPr>
      <w:r w:rsidRPr="001B78FE">
        <w:rPr>
          <w:lang w:val="en-GB"/>
        </w:rPr>
        <w:t>• from a police, rescue or prison official to a call taker;</w:t>
      </w:r>
    </w:p>
    <w:p w14:paraId="0FB75A6E" w14:textId="77777777" w:rsidR="00563513" w:rsidRPr="001B78FE" w:rsidRDefault="00563513" w:rsidP="00D96B09">
      <w:pPr>
        <w:spacing w:before="0" w:after="0"/>
        <w:rPr>
          <w:lang w:val="en-GB"/>
        </w:rPr>
      </w:pPr>
      <w:r w:rsidRPr="001B78FE">
        <w:rPr>
          <w:lang w:val="en-GB"/>
        </w:rPr>
        <w:t>• from a police or rescue official to a dispatcher;</w:t>
      </w:r>
    </w:p>
    <w:p w14:paraId="0FB75A6F" w14:textId="1CC43919" w:rsidR="00563513" w:rsidRPr="001B78FE" w:rsidRDefault="00563513" w:rsidP="00D96B09">
      <w:pPr>
        <w:spacing w:before="0" w:after="0"/>
        <w:rPr>
          <w:lang w:val="en-GB"/>
        </w:rPr>
      </w:pPr>
      <w:r w:rsidRPr="001B78FE">
        <w:rPr>
          <w:lang w:val="en-GB"/>
        </w:rPr>
        <w:t>• from a border guard to a customs official</w:t>
      </w:r>
      <w:r w:rsidR="00D96B09" w:rsidRPr="001B78FE">
        <w:rPr>
          <w:lang w:val="en-GB"/>
        </w:rPr>
        <w:t>,</w:t>
      </w:r>
      <w:r w:rsidRPr="001B78FE">
        <w:rPr>
          <w:lang w:val="en-GB"/>
        </w:rPr>
        <w:t xml:space="preserve"> and</w:t>
      </w:r>
      <w:r w:rsidR="00D96B09" w:rsidRPr="001B78FE">
        <w:rPr>
          <w:lang w:val="en-GB"/>
        </w:rPr>
        <w:t>/or</w:t>
      </w:r>
      <w:r w:rsidRPr="001B78FE">
        <w:rPr>
          <w:lang w:val="en-GB"/>
        </w:rPr>
        <w:t xml:space="preserve"> the other way around;</w:t>
      </w:r>
    </w:p>
    <w:p w14:paraId="0FB75A70" w14:textId="77777777" w:rsidR="00563513" w:rsidRPr="001B78FE" w:rsidRDefault="00563513" w:rsidP="00D96B09">
      <w:pPr>
        <w:spacing w:before="0" w:after="0"/>
        <w:rPr>
          <w:lang w:val="en-GB"/>
        </w:rPr>
      </w:pPr>
      <w:r w:rsidRPr="001B78FE">
        <w:rPr>
          <w:lang w:val="en-GB"/>
        </w:rPr>
        <w:t>• from a rescue official to a prison guard;</w:t>
      </w:r>
    </w:p>
    <w:p w14:paraId="0FB75A71" w14:textId="77777777" w:rsidR="00563513" w:rsidRPr="001B78FE" w:rsidRDefault="00563513" w:rsidP="00D96B09">
      <w:pPr>
        <w:spacing w:before="0" w:after="0"/>
        <w:rPr>
          <w:lang w:val="en-GB"/>
        </w:rPr>
      </w:pPr>
      <w:r w:rsidRPr="001B78FE">
        <w:rPr>
          <w:lang w:val="en-GB"/>
        </w:rPr>
        <w:t>• from a member of the defence forces to a rescue official or a prison guard;</w:t>
      </w:r>
    </w:p>
    <w:p w14:paraId="0FB75A72" w14:textId="538A479C" w:rsidR="00563513" w:rsidRPr="001B78FE" w:rsidRDefault="00D96B09" w:rsidP="00D96B09">
      <w:pPr>
        <w:spacing w:before="0" w:after="0"/>
        <w:rPr>
          <w:lang w:val="en-GB"/>
        </w:rPr>
      </w:pPr>
      <w:r w:rsidRPr="001B78FE">
        <w:rPr>
          <w:lang w:val="en-GB"/>
        </w:rPr>
        <w:t xml:space="preserve">• </w:t>
      </w:r>
      <w:r w:rsidR="00563513" w:rsidRPr="001B78FE">
        <w:rPr>
          <w:lang w:val="en-GB"/>
        </w:rPr>
        <w:t>from an offence proceedings officers to an information and investigation officer</w:t>
      </w:r>
      <w:r w:rsidRPr="001B78FE">
        <w:rPr>
          <w:lang w:val="en-GB"/>
        </w:rPr>
        <w:t>,</w:t>
      </w:r>
      <w:r w:rsidR="00563513" w:rsidRPr="001B78FE">
        <w:rPr>
          <w:lang w:val="en-GB"/>
        </w:rPr>
        <w:t xml:space="preserve"> and</w:t>
      </w:r>
      <w:r w:rsidRPr="001B78FE">
        <w:rPr>
          <w:lang w:val="en-GB"/>
        </w:rPr>
        <w:t>/or</w:t>
      </w:r>
      <w:r w:rsidR="00563513" w:rsidRPr="001B78FE">
        <w:rPr>
          <w:lang w:val="en-GB"/>
        </w:rPr>
        <w:t xml:space="preserve"> the other way around.</w:t>
      </w:r>
    </w:p>
    <w:p w14:paraId="57D2C4DA" w14:textId="77777777" w:rsidR="00D96B09" w:rsidRPr="001B78FE" w:rsidRDefault="00563513" w:rsidP="00A62588">
      <w:pPr>
        <w:rPr>
          <w:lang w:val="en-GB"/>
        </w:rPr>
      </w:pPr>
      <w:r w:rsidRPr="001B78FE">
        <w:rPr>
          <w:lang w:val="en-GB"/>
        </w:rPr>
        <w:t>The opportunities for retraining to become a police officer are described in subc</w:t>
      </w:r>
      <w:r w:rsidR="00D96B09" w:rsidRPr="001B78FE">
        <w:rPr>
          <w:lang w:val="en-GB"/>
        </w:rPr>
        <w:t>hapter 2.1.1 and</w:t>
      </w:r>
      <w:r w:rsidRPr="001B78FE">
        <w:rPr>
          <w:lang w:val="en-GB"/>
        </w:rPr>
        <w:t xml:space="preserve"> these are relatively flexible.</w:t>
      </w:r>
    </w:p>
    <w:p w14:paraId="0FB75A74" w14:textId="022C1F95" w:rsidR="00563513" w:rsidRPr="001B78FE" w:rsidRDefault="00D96B09" w:rsidP="00A62588">
      <w:pPr>
        <w:rPr>
          <w:lang w:val="en-GB"/>
        </w:rPr>
      </w:pPr>
      <w:r w:rsidRPr="001B78FE">
        <w:rPr>
          <w:lang w:val="en-GB"/>
        </w:rPr>
        <w:t xml:space="preserve">Requalification opportunities for </w:t>
      </w:r>
      <w:r w:rsidR="00563513" w:rsidRPr="001B78FE">
        <w:rPr>
          <w:lang w:val="en-GB"/>
        </w:rPr>
        <w:t xml:space="preserve">people with level 6 education (specialists with a higher education degree) have to </w:t>
      </w:r>
      <w:r w:rsidR="0068024B">
        <w:rPr>
          <w:lang w:val="en-GB"/>
        </w:rPr>
        <w:t xml:space="preserve">be </w:t>
      </w:r>
      <w:r w:rsidR="00563513" w:rsidRPr="001B78FE">
        <w:rPr>
          <w:lang w:val="en-GB"/>
        </w:rPr>
        <w:t>opened in the limits of their own pr</w:t>
      </w:r>
      <w:r w:rsidRPr="001B78FE">
        <w:rPr>
          <w:lang w:val="en-GB"/>
        </w:rPr>
        <w:t>ofessional area.</w:t>
      </w:r>
      <w:r w:rsidR="00563513" w:rsidRPr="001B78FE">
        <w:rPr>
          <w:lang w:val="en-GB"/>
        </w:rPr>
        <w:t xml:space="preserve"> It </w:t>
      </w:r>
      <w:r w:rsidR="0068024B">
        <w:rPr>
          <w:lang w:val="en-GB"/>
        </w:rPr>
        <w:t>is the easiest to be organised i</w:t>
      </w:r>
      <w:r w:rsidR="00563513" w:rsidRPr="001B78FE">
        <w:rPr>
          <w:lang w:val="en-GB"/>
        </w:rPr>
        <w:t>n the curricula that already have specialisation in them (three opportunities in the curriculum for the police service, two opportunities in the curric</w:t>
      </w:r>
      <w:r w:rsidRPr="001B78FE">
        <w:rPr>
          <w:lang w:val="en-GB"/>
        </w:rPr>
        <w:t>ulum for customs and taxation).</w:t>
      </w:r>
      <w:r w:rsidR="00563513" w:rsidRPr="001B78FE">
        <w:rPr>
          <w:lang w:val="en-GB"/>
        </w:rPr>
        <w:t xml:space="preserve"> In this case, the person simply comes </w:t>
      </w:r>
      <w:r w:rsidRPr="001B78FE">
        <w:rPr>
          <w:lang w:val="en-GB"/>
        </w:rPr>
        <w:t xml:space="preserve">to the Academy </w:t>
      </w:r>
      <w:r w:rsidR="00563513" w:rsidRPr="001B78FE">
        <w:rPr>
          <w:lang w:val="en-GB"/>
        </w:rPr>
        <w:t>to acquire a new specialis</w:t>
      </w:r>
      <w:r w:rsidRPr="001B78FE">
        <w:rPr>
          <w:lang w:val="en-GB"/>
        </w:rPr>
        <w:t xml:space="preserve">ation. </w:t>
      </w:r>
      <w:r w:rsidR="00563513" w:rsidRPr="001B78FE">
        <w:rPr>
          <w:lang w:val="en-GB"/>
        </w:rPr>
        <w:t>This opportunity can be implemented immediately</w:t>
      </w:r>
      <w:r w:rsidRPr="001B78FE">
        <w:rPr>
          <w:lang w:val="en-GB"/>
        </w:rPr>
        <w:t>,</w:t>
      </w:r>
      <w:r w:rsidR="00563513" w:rsidRPr="001B78FE">
        <w:rPr>
          <w:lang w:val="en-GB"/>
        </w:rPr>
        <w:t xml:space="preserve"> and new students can be added to the study gro</w:t>
      </w:r>
      <w:r w:rsidRPr="001B78FE">
        <w:rPr>
          <w:lang w:val="en-GB"/>
        </w:rPr>
        <w:t>ups if there are vacant places.</w:t>
      </w:r>
      <w:r w:rsidR="00563513" w:rsidRPr="001B78FE">
        <w:rPr>
          <w:lang w:val="en-GB"/>
        </w:rPr>
        <w:t xml:space="preserve"> If the student finishes all the modules or subjects of the specialisation, the Academy can issue a certificate of continuing education indic</w:t>
      </w:r>
      <w:r w:rsidR="00DD591C" w:rsidRPr="001B78FE">
        <w:rPr>
          <w:lang w:val="en-GB"/>
        </w:rPr>
        <w:t xml:space="preserve">ating </w:t>
      </w:r>
      <w:r w:rsidRPr="001B78FE">
        <w:rPr>
          <w:lang w:val="en-GB"/>
        </w:rPr>
        <w:t>they have finished their studies in the specific area.</w:t>
      </w:r>
    </w:p>
    <w:p w14:paraId="0FB75A75" w14:textId="19226465" w:rsidR="00563513" w:rsidRPr="001B78FE" w:rsidRDefault="00D96B09" w:rsidP="00A62588">
      <w:pPr>
        <w:rPr>
          <w:lang w:val="en-GB"/>
        </w:rPr>
      </w:pPr>
      <w:r w:rsidRPr="001B78FE">
        <w:rPr>
          <w:lang w:val="en-GB"/>
        </w:rPr>
        <w:t>3.7.2. Co</w:t>
      </w:r>
      <w:r w:rsidR="00563513" w:rsidRPr="001B78FE">
        <w:rPr>
          <w:lang w:val="en-GB"/>
        </w:rPr>
        <w:t>ntinuing education in the integrated education model</w:t>
      </w:r>
    </w:p>
    <w:p w14:paraId="770F0877" w14:textId="48C5F4FE" w:rsidR="005F1A8A" w:rsidRPr="001B78FE" w:rsidRDefault="00563513" w:rsidP="005F1A8A">
      <w:pPr>
        <w:spacing w:before="0" w:after="0"/>
        <w:rPr>
          <w:lang w:val="en-GB"/>
        </w:rPr>
      </w:pPr>
      <w:r w:rsidRPr="001B78FE">
        <w:rPr>
          <w:lang w:val="en-GB"/>
        </w:rPr>
        <w:t>The Centre for Continuing Education (CCE) coordinates and manages continuing education in the whole academy</w:t>
      </w:r>
      <w:r w:rsidR="00D96B09" w:rsidRPr="001B78FE">
        <w:rPr>
          <w:lang w:val="en-GB"/>
        </w:rPr>
        <w:t>,</w:t>
      </w:r>
      <w:r w:rsidRPr="001B78FE">
        <w:rPr>
          <w:lang w:val="en-GB"/>
        </w:rPr>
        <w:t xml:space="preserve"> and also shapes its organisational framework. The CCE also organis</w:t>
      </w:r>
      <w:r w:rsidR="00D96B09" w:rsidRPr="001B78FE">
        <w:rPr>
          <w:lang w:val="en-GB"/>
        </w:rPr>
        <w:t xml:space="preserve">es continuing education for </w:t>
      </w:r>
      <w:r w:rsidRPr="001B78FE">
        <w:rPr>
          <w:lang w:val="en-GB"/>
        </w:rPr>
        <w:t>other structural unit</w:t>
      </w:r>
      <w:r w:rsidR="00D96B09" w:rsidRPr="001B78FE">
        <w:rPr>
          <w:lang w:val="en-GB"/>
        </w:rPr>
        <w:t xml:space="preserve">s (except for the PBGC, </w:t>
      </w:r>
      <w:r w:rsidRPr="001B78FE">
        <w:rPr>
          <w:lang w:val="en-GB"/>
        </w:rPr>
        <w:t>RC and CJ), coordinates interdisciplinary training sessions and acts as a mediator when offering such training sessions. The Centre also offers a wider spectrum of continuing education training to the public se</w:t>
      </w:r>
      <w:r w:rsidR="00D96B09" w:rsidRPr="001B78FE">
        <w:rPr>
          <w:lang w:val="en-GB"/>
        </w:rPr>
        <w:t>rvice and other target groups.</w:t>
      </w:r>
      <w:r w:rsidRPr="001B78FE">
        <w:rPr>
          <w:lang w:val="en-GB"/>
        </w:rPr>
        <w:cr/>
        <w:t xml:space="preserve">From the point of view of the integrated education model, the aim of the Academy is </w:t>
      </w:r>
      <w:r w:rsidRPr="001B78FE">
        <w:rPr>
          <w:b/>
          <w:lang w:val="en-GB"/>
        </w:rPr>
        <w:t>to bring more internal security</w:t>
      </w:r>
      <w:r w:rsidR="0068024B">
        <w:rPr>
          <w:b/>
          <w:lang w:val="en-GB"/>
        </w:rPr>
        <w:t xml:space="preserve"> </w:t>
      </w:r>
      <w:r w:rsidRPr="001B78FE">
        <w:rPr>
          <w:b/>
          <w:lang w:val="en-GB"/>
        </w:rPr>
        <w:t>spec</w:t>
      </w:r>
      <w:r w:rsidR="00D96B09" w:rsidRPr="001B78FE">
        <w:rPr>
          <w:b/>
          <w:lang w:val="en-GB"/>
        </w:rPr>
        <w:t>ific education to the Academy</w:t>
      </w:r>
      <w:r w:rsidR="00D96B09" w:rsidRPr="001B78FE">
        <w:rPr>
          <w:lang w:val="en-GB"/>
        </w:rPr>
        <w:t xml:space="preserve">. </w:t>
      </w:r>
      <w:r w:rsidRPr="001B78FE">
        <w:rPr>
          <w:lang w:val="en-GB"/>
        </w:rPr>
        <w:t xml:space="preserve">Cooperation is very important upon organising continuing education that respects the needs of the target group </w:t>
      </w:r>
      <w:r w:rsidR="00D96B09" w:rsidRPr="001B78FE">
        <w:rPr>
          <w:lang w:val="en-GB"/>
        </w:rPr>
        <w:t>–</w:t>
      </w:r>
      <w:r w:rsidRPr="001B78FE">
        <w:rPr>
          <w:lang w:val="en-GB"/>
        </w:rPr>
        <w:t xml:space="preserve"> the needs of the agencies and the opportunities of the Academy need to be brought together.</w:t>
      </w:r>
      <w:bookmarkStart w:id="12" w:name="br26"/>
      <w:bookmarkEnd w:id="12"/>
      <w:r w:rsidR="00D96B09" w:rsidRPr="001B78FE">
        <w:rPr>
          <w:lang w:val="en-GB"/>
        </w:rPr>
        <w:t xml:space="preserve"> </w:t>
      </w:r>
      <w:r w:rsidRPr="001B78FE">
        <w:rPr>
          <w:lang w:val="en-GB"/>
        </w:rPr>
        <w:t>Therefore, the Academy tries to develop and offer topical training sessions</w:t>
      </w:r>
      <w:r w:rsidR="00D96B09" w:rsidRPr="001B78FE">
        <w:rPr>
          <w:lang w:val="en-GB"/>
        </w:rPr>
        <w:t>,</w:t>
      </w:r>
      <w:r w:rsidRPr="001B78FE">
        <w:rPr>
          <w:lang w:val="en-GB"/>
        </w:rPr>
        <w:t xml:space="preserve"> like the currently piloted technology course that deals with modern and innovative technological solutions (such as artificial intelligence, the Internet of Things, driverless cars), or </w:t>
      </w:r>
      <w:r w:rsidR="00AE375F" w:rsidRPr="001B78FE">
        <w:rPr>
          <w:lang w:val="en-GB"/>
        </w:rPr>
        <w:t xml:space="preserve">the crisis management course. </w:t>
      </w:r>
      <w:r w:rsidRPr="001B78FE">
        <w:rPr>
          <w:lang w:val="en-GB"/>
        </w:rPr>
        <w:t>At the same time, more and more e-learning is being integrated into continuing education courses (even some e-courses</w:t>
      </w:r>
      <w:r w:rsidR="00AE375F" w:rsidRPr="001B78FE">
        <w:rPr>
          <w:lang w:val="en-GB"/>
        </w:rPr>
        <w:t xml:space="preserve"> have been made), some </w:t>
      </w:r>
      <w:r w:rsidR="00AE375F" w:rsidRPr="001B78FE">
        <w:rPr>
          <w:lang w:val="en-GB"/>
        </w:rPr>
        <w:lastRenderedPageBreak/>
        <w:t>training sessions</w:t>
      </w:r>
      <w:r w:rsidRPr="001B78FE">
        <w:rPr>
          <w:lang w:val="en-GB"/>
        </w:rPr>
        <w:t xml:space="preserve"> are carried out in </w:t>
      </w:r>
      <w:r w:rsidR="0068024B">
        <w:rPr>
          <w:lang w:val="en-GB"/>
        </w:rPr>
        <w:t xml:space="preserve">a </w:t>
      </w:r>
      <w:r w:rsidRPr="001B78FE">
        <w:rPr>
          <w:lang w:val="en-GB"/>
        </w:rPr>
        <w:t>simulation environment</w:t>
      </w:r>
      <w:r w:rsidR="00AE375F" w:rsidRPr="001B78FE">
        <w:rPr>
          <w:lang w:val="en-GB"/>
        </w:rPr>
        <w:t>,</w:t>
      </w:r>
      <w:r w:rsidRPr="001B78FE">
        <w:rPr>
          <w:lang w:val="en-GB"/>
        </w:rPr>
        <w:t xml:space="preserve"> and other innovative paradigms and tea</w:t>
      </w:r>
      <w:r w:rsidR="00AE375F" w:rsidRPr="001B78FE">
        <w:rPr>
          <w:lang w:val="en-GB"/>
        </w:rPr>
        <w:t>ching methods are being used.</w:t>
      </w:r>
      <w:r w:rsidR="00AE375F" w:rsidRPr="001B78FE">
        <w:rPr>
          <w:lang w:val="en-GB"/>
        </w:rPr>
        <w:cr/>
      </w:r>
      <w:r w:rsidRPr="001B78FE">
        <w:rPr>
          <w:lang w:val="en-GB"/>
        </w:rPr>
        <w:t>It is important to offer consistent training in all areas, which means that, continuing education programmes have to be developed</w:t>
      </w:r>
      <w:r w:rsidR="00AE375F" w:rsidRPr="001B78FE">
        <w:rPr>
          <w:lang w:val="en-GB"/>
        </w:rPr>
        <w:t xml:space="preserve"> already when creating and developing curricula for degree studies.</w:t>
      </w:r>
      <w:r w:rsidRPr="001B78FE">
        <w:rPr>
          <w:lang w:val="en-GB"/>
        </w:rPr>
        <w:t xml:space="preserve"> In continuing education, there is a special place for </w:t>
      </w:r>
      <w:r w:rsidRPr="001B78FE">
        <w:rPr>
          <w:b/>
          <w:lang w:val="en-GB"/>
        </w:rPr>
        <w:t>programmes meant</w:t>
      </w:r>
      <w:r w:rsidR="00AE375F" w:rsidRPr="001B78FE">
        <w:rPr>
          <w:b/>
          <w:lang w:val="en-GB"/>
        </w:rPr>
        <w:t xml:space="preserve"> for maintaining</w:t>
      </w:r>
      <w:r w:rsidRPr="001B78FE">
        <w:rPr>
          <w:b/>
          <w:lang w:val="en-GB"/>
        </w:rPr>
        <w:t xml:space="preserve"> </w:t>
      </w:r>
      <w:r w:rsidRPr="001B78FE">
        <w:rPr>
          <w:lang w:val="en-GB"/>
        </w:rPr>
        <w:t xml:space="preserve">qualification and for </w:t>
      </w:r>
      <w:r w:rsidRPr="001B78FE">
        <w:rPr>
          <w:b/>
          <w:lang w:val="en-GB"/>
        </w:rPr>
        <w:t>common trainings and exercises</w:t>
      </w:r>
      <w:r w:rsidR="00AE375F" w:rsidRPr="001B78FE">
        <w:rPr>
          <w:b/>
          <w:lang w:val="en-GB"/>
        </w:rPr>
        <w:t>,</w:t>
      </w:r>
      <w:r w:rsidRPr="001B78FE">
        <w:rPr>
          <w:b/>
          <w:lang w:val="en-GB"/>
        </w:rPr>
        <w:t xml:space="preserve"> </w:t>
      </w:r>
      <w:r w:rsidRPr="001B78FE">
        <w:rPr>
          <w:lang w:val="en-GB"/>
        </w:rPr>
        <w:t>which involve both the agencies of internal security and other strategically important cooperation partners (emergency medical staff, hosp</w:t>
      </w:r>
      <w:r w:rsidR="00AE375F" w:rsidRPr="001B78FE">
        <w:rPr>
          <w:lang w:val="en-GB"/>
        </w:rPr>
        <w:t xml:space="preserve">itals, airport, harbours etc.). </w:t>
      </w:r>
      <w:r w:rsidRPr="001B78FE">
        <w:rPr>
          <w:lang w:val="en-GB"/>
        </w:rPr>
        <w:t>For example, the PBGC, FC and the officials of the respective agencies are developing a continuing education curriculum for the investigati</w:t>
      </w:r>
      <w:r w:rsidR="00AE375F" w:rsidRPr="001B78FE">
        <w:rPr>
          <w:lang w:val="en-GB"/>
        </w:rPr>
        <w:t>on of financial crime. Currently t</w:t>
      </w:r>
      <w:r w:rsidRPr="001B78FE">
        <w:rPr>
          <w:lang w:val="en-GB"/>
        </w:rPr>
        <w:t>he need</w:t>
      </w:r>
      <w:r w:rsidR="005F1A8A" w:rsidRPr="001B78FE">
        <w:rPr>
          <w:lang w:val="en-GB"/>
        </w:rPr>
        <w:t>s</w:t>
      </w:r>
      <w:r w:rsidRPr="001B78FE">
        <w:rPr>
          <w:lang w:val="en-GB"/>
        </w:rPr>
        <w:t xml:space="preserve"> to develop a customs-specific continuing education programme for police officers</w:t>
      </w:r>
      <w:r w:rsidR="0068024B">
        <w:rPr>
          <w:lang w:val="en-GB"/>
        </w:rPr>
        <w:t>,</w:t>
      </w:r>
      <w:r w:rsidRPr="001B78FE">
        <w:rPr>
          <w:lang w:val="en-GB"/>
        </w:rPr>
        <w:t xml:space="preserve"> </w:t>
      </w:r>
      <w:r w:rsidR="005F1A8A" w:rsidRPr="001B78FE">
        <w:rPr>
          <w:lang w:val="en-GB"/>
        </w:rPr>
        <w:t>and</w:t>
      </w:r>
      <w:r w:rsidR="00AE375F" w:rsidRPr="001B78FE">
        <w:rPr>
          <w:lang w:val="en-GB"/>
        </w:rPr>
        <w:t xml:space="preserve"> a border guard </w:t>
      </w:r>
      <w:r w:rsidRPr="001B78FE">
        <w:rPr>
          <w:lang w:val="en-GB"/>
        </w:rPr>
        <w:t>specific programme for customs o</w:t>
      </w:r>
      <w:r w:rsidR="00AE375F" w:rsidRPr="001B78FE">
        <w:rPr>
          <w:lang w:val="en-GB"/>
        </w:rPr>
        <w:t>fficers</w:t>
      </w:r>
      <w:r w:rsidR="005F1A8A" w:rsidRPr="001B78FE">
        <w:rPr>
          <w:lang w:val="en-GB"/>
        </w:rPr>
        <w:t xml:space="preserve"> are being analysed.</w:t>
      </w:r>
    </w:p>
    <w:p w14:paraId="0FB75A7A" w14:textId="5ABE6034" w:rsidR="00563513" w:rsidRPr="001B78FE" w:rsidRDefault="00563513" w:rsidP="005F1A8A">
      <w:pPr>
        <w:spacing w:before="0" w:after="0"/>
        <w:rPr>
          <w:lang w:val="en-GB"/>
        </w:rPr>
      </w:pPr>
      <w:r w:rsidRPr="001B78FE">
        <w:rPr>
          <w:lang w:val="en-GB"/>
        </w:rPr>
        <w:t>In the light of Estonia’s new conception for civil protection,</w:t>
      </w:r>
      <w:r w:rsidR="005F1A8A" w:rsidRPr="001B78FE">
        <w:rPr>
          <w:lang w:val="en-GB"/>
        </w:rPr>
        <w:t xml:space="preserve"> continuing education should focus</w:t>
      </w:r>
      <w:r w:rsidRPr="001B78FE">
        <w:rPr>
          <w:lang w:val="en-GB"/>
        </w:rPr>
        <w:t xml:space="preserve"> more </w:t>
      </w:r>
      <w:r w:rsidR="005F1A8A" w:rsidRPr="001B78FE">
        <w:rPr>
          <w:lang w:val="en-GB"/>
        </w:rPr>
        <w:t>on</w:t>
      </w:r>
      <w:r w:rsidRPr="001B78FE">
        <w:rPr>
          <w:lang w:val="en-GB"/>
        </w:rPr>
        <w:t xml:space="preserve"> the </w:t>
      </w:r>
      <w:r w:rsidRPr="001B78FE">
        <w:rPr>
          <w:b/>
          <w:lang w:val="en-GB"/>
        </w:rPr>
        <w:t>development of communities and the serving of the society</w:t>
      </w:r>
      <w:r w:rsidRPr="001B78FE">
        <w:rPr>
          <w:lang w:val="en-GB"/>
        </w:rPr>
        <w:t xml:space="preserve"> (e.g. train</w:t>
      </w:r>
      <w:r w:rsidR="0068024B">
        <w:rPr>
          <w:lang w:val="en-GB"/>
        </w:rPr>
        <w:t>ing</w:t>
      </w:r>
      <w:r w:rsidRPr="001B78FE">
        <w:rPr>
          <w:lang w:val="en-GB"/>
        </w:rPr>
        <w:t xml:space="preserve"> the </w:t>
      </w:r>
      <w:r w:rsidR="005F1A8A" w:rsidRPr="001B78FE">
        <w:rPr>
          <w:lang w:val="en-GB"/>
        </w:rPr>
        <w:t xml:space="preserve">neighbourhood watch activists). </w:t>
      </w:r>
      <w:r w:rsidRPr="001B78FE">
        <w:rPr>
          <w:lang w:val="en-GB"/>
        </w:rPr>
        <w:t xml:space="preserve">The Academy must analyse </w:t>
      </w:r>
      <w:r w:rsidRPr="001B78FE">
        <w:rPr>
          <w:b/>
          <w:lang w:val="en-GB"/>
        </w:rPr>
        <w:t>opening continuing education to new target groups</w:t>
      </w:r>
      <w:r w:rsidRPr="001B78FE">
        <w:rPr>
          <w:lang w:val="en-GB"/>
        </w:rPr>
        <w:t xml:space="preserve">, such as security workers and LGC’s law enforcement officials, and also consider closer cooperation with the </w:t>
      </w:r>
      <w:r w:rsidR="005F1A8A" w:rsidRPr="001B78FE">
        <w:rPr>
          <w:lang w:val="en-GB"/>
        </w:rPr>
        <w:t xml:space="preserve">Estonian Security Association. </w:t>
      </w:r>
      <w:r w:rsidRPr="001B78FE">
        <w:rPr>
          <w:lang w:val="en-GB"/>
        </w:rPr>
        <w:t>To make</w:t>
      </w:r>
      <w:r w:rsidR="0068024B">
        <w:rPr>
          <w:lang w:val="en-GB"/>
        </w:rPr>
        <w:t xml:space="preserve"> the</w:t>
      </w:r>
      <w:r w:rsidRPr="001B78FE">
        <w:rPr>
          <w:lang w:val="en-GB"/>
        </w:rPr>
        <w:t xml:space="preserve"> civil-military cooper</w:t>
      </w:r>
      <w:r w:rsidR="005F1A8A" w:rsidRPr="001B78FE">
        <w:rPr>
          <w:lang w:val="en-GB"/>
        </w:rPr>
        <w:t>ation smoother, we need to provide</w:t>
      </w:r>
      <w:r w:rsidRPr="001B78FE">
        <w:rPr>
          <w:lang w:val="en-GB"/>
        </w:rPr>
        <w:t xml:space="preserve"> the Defence League and the Defence</w:t>
      </w:r>
      <w:r w:rsidR="005F1A8A" w:rsidRPr="001B78FE">
        <w:rPr>
          <w:lang w:val="en-GB"/>
        </w:rPr>
        <w:t xml:space="preserve"> Forces with trainings that would help us cooperate and operate </w:t>
      </w:r>
      <w:r w:rsidRPr="001B78FE">
        <w:rPr>
          <w:lang w:val="en-GB"/>
        </w:rPr>
        <w:t>together in a situation of crisis.</w:t>
      </w:r>
      <w:r w:rsidRPr="001B78FE">
        <w:rPr>
          <w:lang w:val="en-GB"/>
        </w:rPr>
        <w:cr/>
      </w:r>
    </w:p>
    <w:p w14:paraId="0FB75A7B" w14:textId="51006FCF" w:rsidR="00563513" w:rsidRPr="001B78FE" w:rsidRDefault="005F1A8A" w:rsidP="00A62588">
      <w:pPr>
        <w:rPr>
          <w:lang w:val="en-GB"/>
        </w:rPr>
      </w:pPr>
      <w:r w:rsidRPr="001B78FE">
        <w:rPr>
          <w:lang w:val="en-GB"/>
        </w:rPr>
        <w:t>3.8.</w:t>
      </w:r>
      <w:r w:rsidR="00563513" w:rsidRPr="001B78FE">
        <w:rPr>
          <w:lang w:val="en-GB"/>
        </w:rPr>
        <w:t xml:space="preserve"> </w:t>
      </w:r>
      <w:r w:rsidR="00D836E5" w:rsidRPr="001B78FE">
        <w:rPr>
          <w:lang w:val="en-GB"/>
        </w:rPr>
        <w:t>Internal security related</w:t>
      </w:r>
      <w:r w:rsidR="00563513" w:rsidRPr="001B78FE">
        <w:rPr>
          <w:lang w:val="en-GB"/>
        </w:rPr>
        <w:t xml:space="preserve"> training at schools for general education and volunteer training</w:t>
      </w:r>
    </w:p>
    <w:p w14:paraId="6171C236" w14:textId="6B604A98" w:rsidR="005F1A8A" w:rsidRPr="001B78FE" w:rsidRDefault="005F1A8A" w:rsidP="005F1A8A">
      <w:pPr>
        <w:spacing w:before="0" w:after="0"/>
        <w:rPr>
          <w:lang w:val="en-GB"/>
        </w:rPr>
      </w:pPr>
      <w:r w:rsidRPr="001B78FE">
        <w:rPr>
          <w:lang w:val="en-GB"/>
        </w:rPr>
        <w:t>The Academy offers</w:t>
      </w:r>
      <w:r w:rsidR="00563513" w:rsidRPr="001B78FE">
        <w:rPr>
          <w:lang w:val="en-GB"/>
        </w:rPr>
        <w:t xml:space="preserve"> </w:t>
      </w:r>
      <w:r w:rsidR="00D836E5" w:rsidRPr="001B78FE">
        <w:rPr>
          <w:b/>
          <w:lang w:val="en-GB"/>
        </w:rPr>
        <w:t>internal security related</w:t>
      </w:r>
      <w:r w:rsidR="00563513" w:rsidRPr="001B78FE">
        <w:rPr>
          <w:b/>
          <w:lang w:val="en-GB"/>
        </w:rPr>
        <w:t xml:space="preserve"> </w:t>
      </w:r>
      <w:r w:rsidRPr="001B78FE">
        <w:rPr>
          <w:b/>
          <w:lang w:val="en-GB"/>
        </w:rPr>
        <w:t>training</w:t>
      </w:r>
      <w:r w:rsidRPr="001B78FE">
        <w:rPr>
          <w:lang w:val="en-GB"/>
        </w:rPr>
        <w:t xml:space="preserve"> at</w:t>
      </w:r>
      <w:r w:rsidR="00563513" w:rsidRPr="001B78FE">
        <w:rPr>
          <w:lang w:val="en-GB"/>
        </w:rPr>
        <w:t xml:space="preserve"> 12 secondary schools. The maximal volume of the special branch involves seven courses related to the areas of police, border </w:t>
      </w:r>
      <w:r w:rsidRPr="001B78FE">
        <w:rPr>
          <w:lang w:val="en-GB"/>
        </w:rPr>
        <w:t>guard and rescue. T</w:t>
      </w:r>
      <w:r w:rsidR="00563513" w:rsidRPr="001B78FE">
        <w:rPr>
          <w:lang w:val="en-GB"/>
        </w:rPr>
        <w:t xml:space="preserve">he syllabus has been </w:t>
      </w:r>
      <w:r w:rsidRPr="001B78FE">
        <w:rPr>
          <w:lang w:val="en-GB"/>
        </w:rPr>
        <w:t>partly based on the</w:t>
      </w:r>
      <w:r w:rsidR="00563513" w:rsidRPr="001B78FE">
        <w:rPr>
          <w:lang w:val="en-GB"/>
        </w:rPr>
        <w:t xml:space="preserve"> curricula meant for training volunteer rescuers and assistant police officers. Therefore, the young who have passed the special branch</w:t>
      </w:r>
      <w:r w:rsidRPr="001B78FE">
        <w:rPr>
          <w:lang w:val="en-GB"/>
        </w:rPr>
        <w:t>,</w:t>
      </w:r>
      <w:r w:rsidR="00563513" w:rsidRPr="001B78FE">
        <w:rPr>
          <w:lang w:val="en-GB"/>
        </w:rPr>
        <w:t xml:space="preserve"> have the competencies necessary for vo</w:t>
      </w:r>
      <w:r w:rsidR="0068024B">
        <w:rPr>
          <w:lang w:val="en-GB"/>
        </w:rPr>
        <w:t>lunteer</w:t>
      </w:r>
      <w:r w:rsidR="00563513" w:rsidRPr="001B78FE">
        <w:rPr>
          <w:lang w:val="en-GB"/>
        </w:rPr>
        <w:t xml:space="preserve"> rescuers </w:t>
      </w:r>
      <w:r w:rsidRPr="001B78FE">
        <w:rPr>
          <w:lang w:val="en-GB"/>
        </w:rPr>
        <w:t>and assistant police officers.</w:t>
      </w:r>
    </w:p>
    <w:p w14:paraId="6B9C12B9" w14:textId="687DEA92" w:rsidR="005F1A8A" w:rsidRPr="001B78FE" w:rsidRDefault="00563513" w:rsidP="005F1A8A">
      <w:pPr>
        <w:spacing w:before="0" w:after="0"/>
        <w:rPr>
          <w:lang w:val="en-GB"/>
        </w:rPr>
      </w:pPr>
      <w:r w:rsidRPr="001B78FE">
        <w:rPr>
          <w:lang w:val="en-GB"/>
        </w:rPr>
        <w:t>In spring 2018</w:t>
      </w:r>
      <w:r w:rsidR="005F1A8A" w:rsidRPr="001B78FE">
        <w:rPr>
          <w:lang w:val="en-GB"/>
        </w:rPr>
        <w:t>,</w:t>
      </w:r>
      <w:r w:rsidRPr="001B78FE">
        <w:rPr>
          <w:lang w:val="en-GB"/>
        </w:rPr>
        <w:t xml:space="preserve"> </w:t>
      </w:r>
      <w:r w:rsidR="00D836E5" w:rsidRPr="001B78FE">
        <w:rPr>
          <w:lang w:val="en-GB"/>
        </w:rPr>
        <w:t>internal security related</w:t>
      </w:r>
      <w:r w:rsidR="005F1A8A" w:rsidRPr="001B78FE">
        <w:rPr>
          <w:lang w:val="en-GB"/>
        </w:rPr>
        <w:t xml:space="preserve"> training</w:t>
      </w:r>
      <w:r w:rsidRPr="001B78FE">
        <w:rPr>
          <w:lang w:val="en-GB"/>
        </w:rPr>
        <w:t xml:space="preserve"> was analysed and feedback was collected from teachers, p</w:t>
      </w:r>
      <w:r w:rsidR="005F1A8A" w:rsidRPr="001B78FE">
        <w:rPr>
          <w:lang w:val="en-GB"/>
        </w:rPr>
        <w:t xml:space="preserve">upils and alumni. </w:t>
      </w:r>
      <w:r w:rsidRPr="001B78FE">
        <w:rPr>
          <w:lang w:val="en-GB"/>
        </w:rPr>
        <w:t>Gener</w:t>
      </w:r>
      <w:r w:rsidR="005F1A8A" w:rsidRPr="001B78FE">
        <w:rPr>
          <w:lang w:val="en-GB"/>
        </w:rPr>
        <w:t>al evaluation of the</w:t>
      </w:r>
      <w:r w:rsidRPr="001B78FE">
        <w:rPr>
          <w:lang w:val="en-GB"/>
        </w:rPr>
        <w:t xml:space="preserve"> </w:t>
      </w:r>
      <w:r w:rsidR="00D836E5" w:rsidRPr="001B78FE">
        <w:rPr>
          <w:lang w:val="en-GB"/>
        </w:rPr>
        <w:t>internal security related</w:t>
      </w:r>
      <w:r w:rsidRPr="001B78FE">
        <w:rPr>
          <w:lang w:val="en-GB"/>
        </w:rPr>
        <w:t xml:space="preserve"> </w:t>
      </w:r>
      <w:r w:rsidR="005F1A8A" w:rsidRPr="001B78FE">
        <w:rPr>
          <w:lang w:val="en-GB"/>
        </w:rPr>
        <w:t>training</w:t>
      </w:r>
      <w:r w:rsidRPr="001B78FE">
        <w:rPr>
          <w:lang w:val="en-GB"/>
        </w:rPr>
        <w:t xml:space="preserve"> was good.</w:t>
      </w:r>
      <w:r w:rsidR="005F1A8A" w:rsidRPr="001B78FE">
        <w:rPr>
          <w:lang w:val="en-GB"/>
        </w:rPr>
        <w:t xml:space="preserve"> </w:t>
      </w:r>
      <w:r w:rsidRPr="001B78FE">
        <w:rPr>
          <w:lang w:val="en-GB"/>
        </w:rPr>
        <w:t xml:space="preserve">The need to make the curriculum more varied was emphasised </w:t>
      </w:r>
      <w:r w:rsidR="005F1A8A" w:rsidRPr="001B78FE">
        <w:rPr>
          <w:lang w:val="en-GB"/>
        </w:rPr>
        <w:t>–</w:t>
      </w:r>
      <w:r w:rsidRPr="001B78FE">
        <w:rPr>
          <w:lang w:val="en-GB"/>
        </w:rPr>
        <w:t xml:space="preserve"> neither pri</w:t>
      </w:r>
      <w:r w:rsidR="005F1A8A" w:rsidRPr="001B78FE">
        <w:rPr>
          <w:lang w:val="en-GB"/>
        </w:rPr>
        <w:t xml:space="preserve">son-related nor tax and customs </w:t>
      </w:r>
      <w:r w:rsidRPr="001B78FE">
        <w:rPr>
          <w:lang w:val="en-GB"/>
        </w:rPr>
        <w:t xml:space="preserve">related topics have been in the programme so far. There was a change made considering the latter </w:t>
      </w:r>
      <w:r w:rsidR="005F1A8A" w:rsidRPr="001B78FE">
        <w:rPr>
          <w:lang w:val="en-GB"/>
        </w:rPr>
        <w:t>–</w:t>
      </w:r>
      <w:r w:rsidRPr="001B78FE">
        <w:rPr>
          <w:lang w:val="en-GB"/>
        </w:rPr>
        <w:t xml:space="preserve"> in the academic year of 2017/2018 a new course was developed and i</w:t>
      </w:r>
      <w:r w:rsidR="005F1A8A" w:rsidRPr="001B78FE">
        <w:rPr>
          <w:lang w:val="en-GB"/>
        </w:rPr>
        <w:t xml:space="preserve">t is currently being piloted. </w:t>
      </w:r>
      <w:r w:rsidRPr="001B78FE">
        <w:rPr>
          <w:lang w:val="en-GB"/>
        </w:rPr>
        <w:t>The prison service, however, conducts mostly self-defence related el</w:t>
      </w:r>
      <w:r w:rsidR="005F1A8A" w:rsidRPr="001B78FE">
        <w:rPr>
          <w:lang w:val="en-GB"/>
        </w:rPr>
        <w:t>ective courses at many schools.</w:t>
      </w:r>
      <w:r w:rsidRPr="001B78FE">
        <w:rPr>
          <w:lang w:val="en-GB"/>
        </w:rPr>
        <w:t xml:space="preserve"> The survey also revealed that there is a need to make the learning activities more practical</w:t>
      </w:r>
      <w:r w:rsidR="005F1A8A" w:rsidRPr="001B78FE">
        <w:rPr>
          <w:lang w:val="en-GB"/>
        </w:rPr>
        <w:t>,</w:t>
      </w:r>
      <w:r w:rsidRPr="001B78FE">
        <w:rPr>
          <w:lang w:val="en-GB"/>
        </w:rPr>
        <w:t xml:space="preserve"> an</w:t>
      </w:r>
      <w:r w:rsidR="005F1A8A" w:rsidRPr="001B78FE">
        <w:rPr>
          <w:lang w:val="en-GB"/>
        </w:rPr>
        <w:t>d to add some new topics (cyber</w:t>
      </w:r>
      <w:r w:rsidRPr="001B78FE">
        <w:rPr>
          <w:lang w:val="en-GB"/>
        </w:rPr>
        <w:t xml:space="preserve">security, work with animals). It was also stressed that it is important to </w:t>
      </w:r>
      <w:r w:rsidR="00BD2981">
        <w:rPr>
          <w:lang w:val="en-GB"/>
        </w:rPr>
        <w:t>have</w:t>
      </w:r>
      <w:r w:rsidRPr="001B78FE">
        <w:rPr>
          <w:lang w:val="en-GB"/>
        </w:rPr>
        <w:t xml:space="preserve"> one teacher who is responsible for conducting learning acti</w:t>
      </w:r>
      <w:r w:rsidR="005F1A8A" w:rsidRPr="001B78FE">
        <w:rPr>
          <w:lang w:val="en-GB"/>
        </w:rPr>
        <w:t xml:space="preserve">vities in one module etc. </w:t>
      </w:r>
      <w:r w:rsidRPr="001B78FE">
        <w:rPr>
          <w:lang w:val="en-GB"/>
        </w:rPr>
        <w:t>Teachers need methodological training, more teaching materials have to be prepared and more train</w:t>
      </w:r>
      <w:r w:rsidR="005F1A8A" w:rsidRPr="001B78FE">
        <w:rPr>
          <w:lang w:val="en-GB"/>
        </w:rPr>
        <w:t xml:space="preserve">ing camps need to be organised. </w:t>
      </w:r>
      <w:r w:rsidRPr="001B78FE">
        <w:rPr>
          <w:lang w:val="en-GB"/>
        </w:rPr>
        <w:t xml:space="preserve">The Academy </w:t>
      </w:r>
      <w:r w:rsidR="005F1A8A" w:rsidRPr="001B78FE">
        <w:rPr>
          <w:lang w:val="en-GB"/>
        </w:rPr>
        <w:t>will take the recommendations into consideration</w:t>
      </w:r>
      <w:r w:rsidR="00BD2981">
        <w:rPr>
          <w:lang w:val="en-GB"/>
        </w:rPr>
        <w:t>,</w:t>
      </w:r>
      <w:r w:rsidRPr="001B78FE">
        <w:rPr>
          <w:lang w:val="en-GB"/>
        </w:rPr>
        <w:t xml:space="preserve"> and is already pla</w:t>
      </w:r>
      <w:r w:rsidR="005F1A8A" w:rsidRPr="001B78FE">
        <w:rPr>
          <w:lang w:val="en-GB"/>
        </w:rPr>
        <w:t>nning activities to apply them.</w:t>
      </w:r>
    </w:p>
    <w:p w14:paraId="0FB75A83" w14:textId="3D6E57A9" w:rsidR="00563513" w:rsidRPr="001B78FE" w:rsidRDefault="00563513" w:rsidP="002C38DC">
      <w:pPr>
        <w:spacing w:before="0" w:after="0"/>
        <w:rPr>
          <w:lang w:val="en-GB"/>
        </w:rPr>
      </w:pPr>
      <w:r w:rsidRPr="001B78FE">
        <w:rPr>
          <w:lang w:val="en-GB"/>
        </w:rPr>
        <w:t xml:space="preserve">In addition, we are analysing opportunities to recommend those who finish the special branch of internal security </w:t>
      </w:r>
      <w:r w:rsidR="00BD2981">
        <w:rPr>
          <w:lang w:val="en-GB"/>
        </w:rPr>
        <w:t xml:space="preserve">to </w:t>
      </w:r>
      <w:r w:rsidRPr="001B78FE">
        <w:rPr>
          <w:lang w:val="en-GB"/>
        </w:rPr>
        <w:t>go and take the assistant police officer or volunteer rescuer exam after they have finished second</w:t>
      </w:r>
      <w:r w:rsidR="005F1A8A" w:rsidRPr="001B78FE">
        <w:rPr>
          <w:lang w:val="en-GB"/>
        </w:rPr>
        <w:t xml:space="preserve">ary school. </w:t>
      </w:r>
      <w:r w:rsidRPr="001B78FE">
        <w:rPr>
          <w:lang w:val="en-GB"/>
        </w:rPr>
        <w:t>The</w:t>
      </w:r>
      <w:r w:rsidR="005F1A8A" w:rsidRPr="001B78FE">
        <w:rPr>
          <w:lang w:val="en-GB"/>
        </w:rPr>
        <w:t>re have also been thoughts about</w:t>
      </w:r>
      <w:r w:rsidRPr="001B78FE">
        <w:rPr>
          <w:lang w:val="en-GB"/>
        </w:rPr>
        <w:t xml:space="preserve"> using this exam as an elective examination at the end of secondary school</w:t>
      </w:r>
      <w:r w:rsidR="002C38DC" w:rsidRPr="001B78FE">
        <w:rPr>
          <w:lang w:val="en-GB"/>
        </w:rPr>
        <w:t xml:space="preserve">. </w:t>
      </w:r>
      <w:r w:rsidRPr="001B78FE">
        <w:rPr>
          <w:lang w:val="en-GB"/>
        </w:rPr>
        <w:t>This would enable to increase the number of volunteer rescuers and assistant police officers in the regions where the preliminary training is organised (especially in Ida-V</w:t>
      </w:r>
      <w:r w:rsidR="002C38DC" w:rsidRPr="001B78FE">
        <w:rPr>
          <w:lang w:val="en-GB"/>
        </w:rPr>
        <w:t xml:space="preserve">irumaa). </w:t>
      </w:r>
      <w:r w:rsidRPr="001B78FE">
        <w:rPr>
          <w:lang w:val="en-GB"/>
        </w:rPr>
        <w:t>What is more, the special branch would thus have a specific outcome which the youth could value.</w:t>
      </w:r>
      <w:r w:rsidRPr="001B78FE">
        <w:rPr>
          <w:lang w:val="en-GB"/>
        </w:rPr>
        <w:cr/>
      </w:r>
      <w:r w:rsidRPr="001B78FE">
        <w:rPr>
          <w:b/>
          <w:lang w:val="en-GB"/>
        </w:rPr>
        <w:t>Voluntary rescuers and assistant police</w:t>
      </w:r>
      <w:r w:rsidRPr="001B78FE">
        <w:rPr>
          <w:lang w:val="en-GB"/>
        </w:rPr>
        <w:t xml:space="preserve"> </w:t>
      </w:r>
      <w:r w:rsidRPr="001B78FE">
        <w:rPr>
          <w:b/>
          <w:lang w:val="en-GB"/>
        </w:rPr>
        <w:t>officers</w:t>
      </w:r>
      <w:r w:rsidRPr="001B78FE">
        <w:rPr>
          <w:lang w:val="en-GB"/>
        </w:rPr>
        <w:t xml:space="preserve"> are currently trained by the employees of PBGB or the RB in their own prefectures, </w:t>
      </w:r>
      <w:r w:rsidR="00BD2981">
        <w:rPr>
          <w:lang w:val="en-GB"/>
        </w:rPr>
        <w:t xml:space="preserve">at </w:t>
      </w:r>
      <w:r w:rsidRPr="001B78FE">
        <w:rPr>
          <w:lang w:val="en-GB"/>
        </w:rPr>
        <w:t>police and rescu</w:t>
      </w:r>
      <w:r w:rsidR="002C38DC" w:rsidRPr="001B78FE">
        <w:rPr>
          <w:lang w:val="en-GB"/>
        </w:rPr>
        <w:t xml:space="preserve">e stations all over Estonia. </w:t>
      </w:r>
      <w:r w:rsidRPr="001B78FE">
        <w:rPr>
          <w:lang w:val="en-GB"/>
        </w:rPr>
        <w:t>The curricula are rather short, it would be reasonable to revise th</w:t>
      </w:r>
      <w:r w:rsidR="002C38DC" w:rsidRPr="001B78FE">
        <w:rPr>
          <w:lang w:val="en-GB"/>
        </w:rPr>
        <w:t xml:space="preserve">em and make them more thorough. </w:t>
      </w:r>
      <w:r w:rsidRPr="001B78FE">
        <w:rPr>
          <w:lang w:val="en-GB"/>
        </w:rPr>
        <w:t xml:space="preserve">It is also worth considering whether to involve the Academy into conducting training courses for volunteers since the Academy has competent lecturers, good conditions </w:t>
      </w:r>
      <w:r w:rsidR="002C38DC" w:rsidRPr="001B78FE">
        <w:rPr>
          <w:lang w:val="en-GB"/>
        </w:rPr>
        <w:t>in Paikuse and Väike-Maarja, but</w:t>
      </w:r>
      <w:r w:rsidRPr="001B78FE">
        <w:rPr>
          <w:lang w:val="en-GB"/>
        </w:rPr>
        <w:t xml:space="preserve"> also in Tallinn a</w:t>
      </w:r>
      <w:r w:rsidR="002C38DC" w:rsidRPr="001B78FE">
        <w:rPr>
          <w:lang w:val="en-GB"/>
        </w:rPr>
        <w:t xml:space="preserve">nd in the future in Narva, too. </w:t>
      </w:r>
      <w:r w:rsidRPr="001B78FE">
        <w:rPr>
          <w:lang w:val="en-GB"/>
        </w:rPr>
        <w:t xml:space="preserve">An additional development activity related to the training of </w:t>
      </w:r>
      <w:r w:rsidRPr="001B78FE">
        <w:rPr>
          <w:lang w:val="en-GB"/>
        </w:rPr>
        <w:lastRenderedPageBreak/>
        <w:t xml:space="preserve">volunteers that is worth considering, could be the </w:t>
      </w:r>
      <w:r w:rsidRPr="001B78FE">
        <w:rPr>
          <w:b/>
          <w:lang w:val="en-GB"/>
        </w:rPr>
        <w:t>training of voluntary probation assistants</w:t>
      </w:r>
      <w:r w:rsidRPr="001B78FE">
        <w:rPr>
          <w:lang w:val="en-GB"/>
        </w:rPr>
        <w:t>.</w:t>
      </w:r>
      <w:r w:rsidRPr="001B78FE">
        <w:rPr>
          <w:lang w:val="en-GB"/>
        </w:rPr>
        <w:br w:type="page"/>
      </w:r>
      <w:r w:rsidR="002C38DC" w:rsidRPr="001B78FE">
        <w:rPr>
          <w:lang w:val="en-GB"/>
        </w:rPr>
        <w:lastRenderedPageBreak/>
        <w:t>4.</w:t>
      </w:r>
      <w:r w:rsidRPr="001B78FE">
        <w:rPr>
          <w:lang w:val="en-GB"/>
        </w:rPr>
        <w:t xml:space="preserve"> </w:t>
      </w:r>
      <w:r w:rsidR="002C38DC" w:rsidRPr="001B78FE">
        <w:rPr>
          <w:lang w:val="en-GB"/>
        </w:rPr>
        <w:t>SUMMARY</w:t>
      </w:r>
    </w:p>
    <w:p w14:paraId="7A15833C" w14:textId="591077B7" w:rsidR="002C38DC" w:rsidRPr="001B78FE" w:rsidRDefault="00563513" w:rsidP="00A62588">
      <w:pPr>
        <w:rPr>
          <w:lang w:val="en-GB"/>
        </w:rPr>
      </w:pPr>
      <w:r w:rsidRPr="001B78FE">
        <w:rPr>
          <w:lang w:val="en-GB"/>
        </w:rPr>
        <w:t xml:space="preserve">When we compare </w:t>
      </w:r>
      <w:r w:rsidR="00BD2981">
        <w:rPr>
          <w:lang w:val="en-GB"/>
        </w:rPr>
        <w:t xml:space="preserve">the </w:t>
      </w:r>
      <w:r w:rsidR="00D836E5" w:rsidRPr="001B78FE">
        <w:rPr>
          <w:lang w:val="en-GB"/>
        </w:rPr>
        <w:t>internal security related</w:t>
      </w:r>
      <w:r w:rsidRPr="001B78FE">
        <w:rPr>
          <w:lang w:val="en-GB"/>
        </w:rPr>
        <w:t xml:space="preserve"> education before the academic year of 2016/2017 (drawing 5) and the planned integrated model to be applied from the academic year of 2018/2019 (drawing 6), it can be seen that the proportion of points of co</w:t>
      </w:r>
      <w:r w:rsidR="00BD2981">
        <w:rPr>
          <w:lang w:val="en-GB"/>
        </w:rPr>
        <w:t xml:space="preserve">ntact </w:t>
      </w:r>
      <w:r w:rsidRPr="001B78FE">
        <w:rPr>
          <w:lang w:val="en-GB"/>
        </w:rPr>
        <w:t>and cooperation-related activ</w:t>
      </w:r>
      <w:r w:rsidR="002C38DC" w:rsidRPr="001B78FE">
        <w:rPr>
          <w:lang w:val="en-GB"/>
        </w:rPr>
        <w:t xml:space="preserve">ities has significantly grown. </w:t>
      </w:r>
      <w:r w:rsidRPr="001B78FE">
        <w:rPr>
          <w:lang w:val="en-GB"/>
        </w:rPr>
        <w:t xml:space="preserve">The components </w:t>
      </w:r>
      <w:r w:rsidR="002C38DC" w:rsidRPr="001B78FE">
        <w:rPr>
          <w:lang w:val="en-GB"/>
        </w:rPr>
        <w:t xml:space="preserve">related to learning activities </w:t>
      </w:r>
      <w:r w:rsidRPr="001B78FE">
        <w:rPr>
          <w:lang w:val="en-GB"/>
        </w:rPr>
        <w:t>that previously were in the sole responsibility of the colleges (in blue) will become points of cooperation (in white), which helps to create mutual empowerment or synergy</w:t>
      </w:r>
      <w:r w:rsidR="002C38DC" w:rsidRPr="001B78FE">
        <w:rPr>
          <w:lang w:val="en-GB"/>
        </w:rPr>
        <w:t xml:space="preserve"> both between people and units. </w:t>
      </w:r>
      <w:r w:rsidRPr="001B78FE">
        <w:rPr>
          <w:lang w:val="en-GB"/>
        </w:rPr>
        <w:t>The Academy will become more united than before</w:t>
      </w:r>
      <w:r w:rsidR="002C38DC" w:rsidRPr="001B78FE">
        <w:rPr>
          <w:lang w:val="en-GB"/>
        </w:rPr>
        <w:t>,</w:t>
      </w:r>
      <w:r w:rsidRPr="001B78FE">
        <w:rPr>
          <w:lang w:val="en-GB"/>
        </w:rPr>
        <w:t xml:space="preserve"> and therefore</w:t>
      </w:r>
      <w:r w:rsidR="002C38DC" w:rsidRPr="001B78FE">
        <w:rPr>
          <w:lang w:val="en-GB"/>
        </w:rPr>
        <w:t>, it will</w:t>
      </w:r>
      <w:r w:rsidRPr="001B78FE">
        <w:rPr>
          <w:lang w:val="en-GB"/>
        </w:rPr>
        <w:t xml:space="preserve"> function as a whole.</w:t>
      </w:r>
      <w:r w:rsidR="002C38DC" w:rsidRPr="001B78FE">
        <w:rPr>
          <w:lang w:val="en-GB"/>
        </w:rPr>
        <w:t xml:space="preserve"> </w:t>
      </w:r>
      <w:r w:rsidRPr="001B78FE">
        <w:rPr>
          <w:lang w:val="en-GB"/>
        </w:rPr>
        <w:t xml:space="preserve">This will bring along more efficient usage of resources, especially of the most precious assets </w:t>
      </w:r>
      <w:r w:rsidR="002C38DC" w:rsidRPr="001B78FE">
        <w:rPr>
          <w:lang w:val="en-GB"/>
        </w:rPr>
        <w:t>–</w:t>
      </w:r>
      <w:r w:rsidRPr="001B78FE">
        <w:rPr>
          <w:lang w:val="en-GB"/>
        </w:rPr>
        <w:t xml:space="preserve"> the</w:t>
      </w:r>
      <w:r w:rsidR="002C38DC" w:rsidRPr="001B78FE">
        <w:rPr>
          <w:lang w:val="en-GB"/>
        </w:rPr>
        <w:t xml:space="preserve"> people.</w:t>
      </w:r>
    </w:p>
    <w:p w14:paraId="66AACF45" w14:textId="72648FE7" w:rsidR="002C38DC" w:rsidRPr="001B78FE" w:rsidRDefault="00563513" w:rsidP="00A62588">
      <w:pPr>
        <w:rPr>
          <w:lang w:val="en-GB"/>
        </w:rPr>
      </w:pPr>
      <w:r w:rsidRPr="001B78FE">
        <w:rPr>
          <w:lang w:val="en-GB"/>
        </w:rPr>
        <w:t xml:space="preserve">As a result of all this, the internal security specialists graduating from the Academy will </w:t>
      </w:r>
      <w:r w:rsidR="00BD2981">
        <w:rPr>
          <w:lang w:val="en-GB"/>
        </w:rPr>
        <w:t>have a lot better preparation</w:t>
      </w:r>
      <w:r w:rsidRPr="001B78FE">
        <w:rPr>
          <w:lang w:val="en-GB"/>
        </w:rPr>
        <w:t xml:space="preserve"> for working in the changing </w:t>
      </w:r>
      <w:r w:rsidR="002C38DC" w:rsidRPr="001B78FE">
        <w:rPr>
          <w:lang w:val="en-GB"/>
        </w:rPr>
        <w:t>security environment of the 21</w:t>
      </w:r>
      <w:r w:rsidR="002C38DC" w:rsidRPr="001B78FE">
        <w:rPr>
          <w:vertAlign w:val="superscript"/>
          <w:lang w:val="en-GB"/>
        </w:rPr>
        <w:t>st</w:t>
      </w:r>
      <w:r w:rsidR="002C38DC" w:rsidRPr="001B78FE">
        <w:rPr>
          <w:lang w:val="en-GB"/>
        </w:rPr>
        <w:t xml:space="preserve"> century. </w:t>
      </w:r>
      <w:r w:rsidRPr="001B78FE">
        <w:rPr>
          <w:lang w:val="en-GB"/>
        </w:rPr>
        <w:t>The area of internal security will become more inte</w:t>
      </w:r>
      <w:r w:rsidR="002C38DC" w:rsidRPr="001B78FE">
        <w:rPr>
          <w:lang w:val="en-GB"/>
        </w:rPr>
        <w:t>grated and uniform than before.</w:t>
      </w:r>
    </w:p>
    <w:p w14:paraId="0FB75A87" w14:textId="3DAF3912" w:rsidR="00563513" w:rsidRPr="001B78FE" w:rsidRDefault="002C38DC" w:rsidP="00A62588">
      <w:pPr>
        <w:rPr>
          <w:lang w:val="en-GB"/>
        </w:rPr>
      </w:pPr>
      <w:r w:rsidRPr="001B78FE">
        <w:rPr>
          <w:lang w:val="en-GB"/>
        </w:rPr>
        <w:t>The Academy has well-developed</w:t>
      </w:r>
      <w:r w:rsidR="00563513" w:rsidRPr="001B78FE">
        <w:rPr>
          <w:lang w:val="en-GB"/>
        </w:rPr>
        <w:t xml:space="preserve"> cooperation with the main partners of the domain </w:t>
      </w:r>
      <w:r w:rsidRPr="001B78FE">
        <w:rPr>
          <w:lang w:val="en-GB"/>
        </w:rPr>
        <w:t>–</w:t>
      </w:r>
      <w:r w:rsidR="00563513" w:rsidRPr="001B78FE">
        <w:rPr>
          <w:lang w:val="en-GB"/>
        </w:rPr>
        <w:t xml:space="preserve"> ministries and agencies. To enforce the common integrated internal security education model</w:t>
      </w:r>
      <w:r w:rsidRPr="001B78FE">
        <w:rPr>
          <w:lang w:val="en-GB"/>
        </w:rPr>
        <w:t>,</w:t>
      </w:r>
      <w:r w:rsidR="00563513" w:rsidRPr="001B78FE">
        <w:rPr>
          <w:lang w:val="en-GB"/>
        </w:rPr>
        <w:t xml:space="preserve"> we need to continue our constructive cooperation and divide the roles between the partners</w:t>
      </w:r>
      <w:r w:rsidRPr="001B78FE">
        <w:rPr>
          <w:lang w:val="en-GB"/>
        </w:rPr>
        <w:t xml:space="preserve"> clearly. Th</w:t>
      </w:r>
      <w:r w:rsidR="00563513" w:rsidRPr="001B78FE">
        <w:rPr>
          <w:lang w:val="en-GB"/>
        </w:rPr>
        <w:t>e agencies’ conceptual and focused input and commission, and the Academy’s pedagogical and methodological competence</w:t>
      </w:r>
      <w:r w:rsidR="00BD2981">
        <w:rPr>
          <w:lang w:val="en-GB"/>
        </w:rPr>
        <w:t>s</w:t>
      </w:r>
      <w:r w:rsidR="00563513" w:rsidRPr="001B78FE">
        <w:rPr>
          <w:lang w:val="en-GB"/>
        </w:rPr>
        <w:t xml:space="preserve"> guarantee both curriculum development and the effectiveness and development of the learning activities.</w:t>
      </w:r>
      <w:r w:rsidR="00563513" w:rsidRPr="001B78FE">
        <w:rPr>
          <w:lang w:val="en-GB"/>
        </w:rPr>
        <w:cr/>
      </w:r>
      <w:r w:rsidR="00383AD6" w:rsidRPr="001B78FE">
        <w:rPr>
          <w:lang w:val="en-GB"/>
        </w:rPr>
        <w:t>Thanks to the fruitful</w:t>
      </w:r>
      <w:r w:rsidR="00563513" w:rsidRPr="001B78FE">
        <w:rPr>
          <w:lang w:val="en-GB"/>
        </w:rPr>
        <w:t xml:space="preserve"> cooperation between the partners</w:t>
      </w:r>
      <w:r w:rsidR="00383AD6" w:rsidRPr="001B78FE">
        <w:rPr>
          <w:lang w:val="en-GB"/>
        </w:rPr>
        <w:t>,</w:t>
      </w:r>
      <w:r w:rsidR="00563513" w:rsidRPr="001B78FE">
        <w:rPr>
          <w:lang w:val="en-GB"/>
        </w:rPr>
        <w:t xml:space="preserve"> we can realise the potential of the Acad</w:t>
      </w:r>
      <w:r w:rsidR="00383AD6" w:rsidRPr="001B78FE">
        <w:rPr>
          <w:lang w:val="en-GB"/>
        </w:rPr>
        <w:t>emy even better, and</w:t>
      </w:r>
      <w:r w:rsidR="00563513" w:rsidRPr="001B78FE">
        <w:rPr>
          <w:lang w:val="en-GB"/>
        </w:rPr>
        <w:t xml:space="preserve"> combine the internal security education pyramid into one model e</w:t>
      </w:r>
      <w:r w:rsidR="00383AD6" w:rsidRPr="001B78FE">
        <w:rPr>
          <w:lang w:val="en-GB"/>
        </w:rPr>
        <w:t xml:space="preserve">ither by its levels or sectors. </w:t>
      </w:r>
      <w:r w:rsidR="00BD2981">
        <w:rPr>
          <w:lang w:val="en-GB"/>
        </w:rPr>
        <w:t>Not for nothing are o</w:t>
      </w:r>
      <w:r w:rsidR="00383AD6" w:rsidRPr="001B78FE">
        <w:rPr>
          <w:lang w:val="en-GB"/>
        </w:rPr>
        <w:t xml:space="preserve">ur education and school model of interest of </w:t>
      </w:r>
      <w:r w:rsidR="00563513" w:rsidRPr="001B78FE">
        <w:rPr>
          <w:lang w:val="en-GB"/>
        </w:rPr>
        <w:t>several developing (Albania, Kosovo) and developed countries (Finland, Norway). Obviously</w:t>
      </w:r>
      <w:r w:rsidR="00383AD6" w:rsidRPr="001B78FE">
        <w:rPr>
          <w:lang w:val="en-GB"/>
        </w:rPr>
        <w:t>,</w:t>
      </w:r>
      <w:r w:rsidR="00563513" w:rsidRPr="001B78FE">
        <w:rPr>
          <w:lang w:val="en-GB"/>
        </w:rPr>
        <w:t xml:space="preserve"> there is somethin</w:t>
      </w:r>
      <w:r w:rsidR="00383AD6" w:rsidRPr="001B78FE">
        <w:rPr>
          <w:lang w:val="en-GB"/>
        </w:rPr>
        <w:t>g they can</w:t>
      </w:r>
      <w:r w:rsidR="00BD2981">
        <w:rPr>
          <w:lang w:val="en-GB"/>
        </w:rPr>
        <w:t xml:space="preserve"> and want to</w:t>
      </w:r>
      <w:r w:rsidR="00383AD6" w:rsidRPr="001B78FE">
        <w:rPr>
          <w:lang w:val="en-GB"/>
        </w:rPr>
        <w:t xml:space="preserve"> learn from Estonia. </w:t>
      </w:r>
      <w:r w:rsidR="00563513" w:rsidRPr="001B78FE">
        <w:rPr>
          <w:lang w:val="en-GB"/>
        </w:rPr>
        <w:t>Therefore, we need to try even more to be excellent role models.</w:t>
      </w:r>
    </w:p>
    <w:p w14:paraId="0FB75A8D" w14:textId="619BB5CF" w:rsidR="00563513" w:rsidRPr="001B78FE" w:rsidRDefault="00563513" w:rsidP="00A62588">
      <w:pPr>
        <w:rPr>
          <w:lang w:val="en-GB"/>
        </w:rPr>
      </w:pPr>
      <w:r w:rsidRPr="001B78FE">
        <w:rPr>
          <w:lang w:val="en-GB"/>
        </w:rPr>
        <w:t xml:space="preserve">An important impulse to implement the common integrated education model will be given by the finishing of the new buildings at Kase Street in Tallinn (2019) and in Narva (in a couple of years). These buildings have been planned keeping the needs of integrated learning in mind, and they are open to everybody who need </w:t>
      </w:r>
      <w:r w:rsidR="00D836E5" w:rsidRPr="001B78FE">
        <w:rPr>
          <w:lang w:val="en-GB"/>
        </w:rPr>
        <w:t>internal security related</w:t>
      </w:r>
      <w:r w:rsidR="00383AD6" w:rsidRPr="001B78FE">
        <w:rPr>
          <w:lang w:val="en-GB"/>
        </w:rPr>
        <w:t xml:space="preserve"> education –</w:t>
      </w:r>
      <w:r w:rsidRPr="001B78FE">
        <w:rPr>
          <w:lang w:val="en-GB"/>
        </w:rPr>
        <w:t xml:space="preserve"> therefore, not only for the students of the Academy, but</w:t>
      </w:r>
      <w:r w:rsidR="00383AD6" w:rsidRPr="001B78FE">
        <w:rPr>
          <w:lang w:val="en-GB"/>
        </w:rPr>
        <w:t xml:space="preserve"> also</w:t>
      </w:r>
      <w:r w:rsidRPr="001B78FE">
        <w:rPr>
          <w:lang w:val="en-GB"/>
        </w:rPr>
        <w:t xml:space="preserve"> for the specialists working in the area, pupils of schools for general education and other target groups.</w:t>
      </w:r>
      <w:r w:rsidRPr="001B78FE">
        <w:rPr>
          <w:lang w:val="en-GB"/>
        </w:rPr>
        <w:cr/>
      </w:r>
      <w:r w:rsidRPr="001B78FE">
        <w:rPr>
          <w:lang w:val="en-GB"/>
        </w:rPr>
        <w:br w:type="page"/>
      </w:r>
      <w:r w:rsidR="001E34D3" w:rsidRPr="001B78FE">
        <w:rPr>
          <w:lang w:val="en-GB"/>
        </w:rPr>
        <w:t xml:space="preserve">5. </w:t>
      </w:r>
      <w:r w:rsidRPr="001B78FE">
        <w:rPr>
          <w:lang w:val="en-GB"/>
        </w:rPr>
        <w:t>Annex 1. IMPLEMENTATION PLAN FOR THE EDUCATION MODEL 2018-2020</w:t>
      </w:r>
    </w:p>
    <w:p w14:paraId="2D9AC07C" w14:textId="4FE748EB" w:rsidR="001E34D3" w:rsidRPr="001B78FE" w:rsidRDefault="001E34D3" w:rsidP="00A62588">
      <w:pPr>
        <w:rPr>
          <w:lang w:val="en-GB"/>
        </w:rPr>
      </w:pPr>
      <w:r w:rsidRPr="001B78FE">
        <w:rPr>
          <w:lang w:val="en-GB"/>
        </w:rPr>
        <w:t>AIM</w:t>
      </w:r>
      <w:r w:rsidR="00E436AF" w:rsidRPr="001B78FE">
        <w:rPr>
          <w:lang w:val="en-GB"/>
        </w:rPr>
        <w:t xml:space="preserve"> 1</w:t>
      </w:r>
      <w:r w:rsidRPr="001B78FE">
        <w:rPr>
          <w:lang w:val="en-GB"/>
        </w:rPr>
        <w:t>: The acquiring of modern and comprehensive internal security related education through the development of the curricula of degree studies</w:t>
      </w:r>
      <w:r w:rsidRPr="001B78FE">
        <w:rPr>
          <w:lang w:val="en-GB"/>
        </w:rPr>
        <w:cr/>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559"/>
        <w:gridCol w:w="1881"/>
        <w:gridCol w:w="1654"/>
      </w:tblGrid>
      <w:tr w:rsidR="00992B5C" w:rsidRPr="001B78FE" w14:paraId="2FC33795" w14:textId="00BEFF32" w:rsidTr="009225FA">
        <w:tc>
          <w:tcPr>
            <w:tcW w:w="2660" w:type="dxa"/>
            <w:shd w:val="clear" w:color="auto" w:fill="auto"/>
          </w:tcPr>
          <w:p w14:paraId="631B826E" w14:textId="3C6060A0" w:rsidR="001E34D3" w:rsidRPr="001B78FE" w:rsidRDefault="001E34D3" w:rsidP="001E34D3">
            <w:pPr>
              <w:rPr>
                <w:lang w:val="en-GB"/>
              </w:rPr>
            </w:pPr>
            <w:r w:rsidRPr="001B78FE">
              <w:rPr>
                <w:lang w:val="en-GB"/>
              </w:rPr>
              <w:t>Line of action, activity Deadline</w:t>
            </w:r>
          </w:p>
        </w:tc>
        <w:tc>
          <w:tcPr>
            <w:tcW w:w="1559" w:type="dxa"/>
            <w:shd w:val="clear" w:color="auto" w:fill="auto"/>
          </w:tcPr>
          <w:p w14:paraId="31679D70" w14:textId="6FE79F4A" w:rsidR="001E34D3" w:rsidRPr="001B78FE" w:rsidRDefault="001E34D3" w:rsidP="00A62588">
            <w:pPr>
              <w:rPr>
                <w:lang w:val="en-GB"/>
              </w:rPr>
            </w:pPr>
            <w:r w:rsidRPr="001B78FE">
              <w:rPr>
                <w:lang w:val="en-GB"/>
              </w:rPr>
              <w:t>Liable persons</w:t>
            </w:r>
          </w:p>
        </w:tc>
        <w:tc>
          <w:tcPr>
            <w:tcW w:w="1559" w:type="dxa"/>
            <w:shd w:val="clear" w:color="auto" w:fill="auto"/>
          </w:tcPr>
          <w:p w14:paraId="6F0FA59B" w14:textId="5A3792A7" w:rsidR="001E34D3" w:rsidRPr="001B78FE" w:rsidRDefault="001E34D3" w:rsidP="00A62588">
            <w:pPr>
              <w:rPr>
                <w:lang w:val="en-GB"/>
              </w:rPr>
            </w:pPr>
            <w:r w:rsidRPr="001B78FE">
              <w:rPr>
                <w:lang w:val="en-GB"/>
              </w:rPr>
              <w:t>Involved persons</w:t>
            </w:r>
            <w:r w:rsidRPr="001B78FE">
              <w:rPr>
                <w:lang w:val="en-GB"/>
              </w:rPr>
              <w:cr/>
              <w:t>/units</w:t>
            </w:r>
          </w:p>
        </w:tc>
        <w:tc>
          <w:tcPr>
            <w:tcW w:w="1881" w:type="dxa"/>
            <w:shd w:val="clear" w:color="auto" w:fill="auto"/>
          </w:tcPr>
          <w:p w14:paraId="465115EE" w14:textId="1447B3C5" w:rsidR="001E34D3" w:rsidRPr="001B78FE" w:rsidRDefault="001E34D3" w:rsidP="00A62588">
            <w:pPr>
              <w:rPr>
                <w:lang w:val="en-GB"/>
              </w:rPr>
            </w:pPr>
            <w:r w:rsidRPr="001B78FE">
              <w:rPr>
                <w:lang w:val="en-GB"/>
              </w:rPr>
              <w:t>Deadline</w:t>
            </w:r>
          </w:p>
        </w:tc>
        <w:tc>
          <w:tcPr>
            <w:tcW w:w="1654" w:type="dxa"/>
            <w:shd w:val="clear" w:color="auto" w:fill="auto"/>
          </w:tcPr>
          <w:p w14:paraId="3A50CB33" w14:textId="2FA5C195" w:rsidR="001E34D3" w:rsidRPr="001B78FE" w:rsidRDefault="001E34D3" w:rsidP="00A62588">
            <w:pPr>
              <w:rPr>
                <w:lang w:val="en-GB"/>
              </w:rPr>
            </w:pPr>
            <w:r w:rsidRPr="001B78FE">
              <w:rPr>
                <w:lang w:val="en-GB"/>
              </w:rPr>
              <w:t>Indicators, notes</w:t>
            </w:r>
          </w:p>
        </w:tc>
      </w:tr>
      <w:tr w:rsidR="00992B5C" w:rsidRPr="001B78FE" w14:paraId="3B7E385A" w14:textId="7535D577" w:rsidTr="009225FA">
        <w:tc>
          <w:tcPr>
            <w:tcW w:w="2660" w:type="dxa"/>
            <w:shd w:val="clear" w:color="auto" w:fill="auto"/>
          </w:tcPr>
          <w:p w14:paraId="6F382D16" w14:textId="17887306" w:rsidR="001E34D3" w:rsidRPr="001B78FE" w:rsidRDefault="001E34D3" w:rsidP="00A62588">
            <w:pPr>
              <w:rPr>
                <w:lang w:val="en-GB"/>
              </w:rPr>
            </w:pPr>
            <w:r w:rsidRPr="001B78FE">
              <w:rPr>
                <w:lang w:val="en-GB"/>
              </w:rPr>
              <w:t>Needs for curriculum development are analysed in cooperation with agencies</w:t>
            </w:r>
          </w:p>
        </w:tc>
        <w:tc>
          <w:tcPr>
            <w:tcW w:w="1559" w:type="dxa"/>
            <w:shd w:val="clear" w:color="auto" w:fill="auto"/>
          </w:tcPr>
          <w:p w14:paraId="59269CA7" w14:textId="249B5481" w:rsidR="001E34D3" w:rsidRPr="001B78FE" w:rsidRDefault="001E34D3" w:rsidP="00A62588">
            <w:pPr>
              <w:rPr>
                <w:lang w:val="en-GB"/>
              </w:rPr>
            </w:pPr>
            <w:r w:rsidRPr="001B78FE">
              <w:rPr>
                <w:lang w:val="en-GB"/>
              </w:rPr>
              <w:t>College directors</w:t>
            </w:r>
          </w:p>
        </w:tc>
        <w:tc>
          <w:tcPr>
            <w:tcW w:w="1559" w:type="dxa"/>
            <w:shd w:val="clear" w:color="auto" w:fill="auto"/>
          </w:tcPr>
          <w:p w14:paraId="39548FA8" w14:textId="2592940A" w:rsidR="001E34D3" w:rsidRPr="001B78FE" w:rsidRDefault="001E34D3" w:rsidP="00A62588">
            <w:pPr>
              <w:rPr>
                <w:lang w:val="en-GB"/>
              </w:rPr>
            </w:pPr>
            <w:r w:rsidRPr="001B78FE">
              <w:rPr>
                <w:lang w:val="en-GB"/>
              </w:rPr>
              <w:t>DAA</w:t>
            </w:r>
          </w:p>
        </w:tc>
        <w:tc>
          <w:tcPr>
            <w:tcW w:w="1881" w:type="dxa"/>
            <w:shd w:val="clear" w:color="auto" w:fill="auto"/>
          </w:tcPr>
          <w:p w14:paraId="7C17E377" w14:textId="076CCC97" w:rsidR="001E34D3" w:rsidRPr="001B78FE" w:rsidRDefault="001E34D3" w:rsidP="00A62588">
            <w:pPr>
              <w:rPr>
                <w:lang w:val="en-GB"/>
              </w:rPr>
            </w:pPr>
            <w:r w:rsidRPr="001B78FE">
              <w:rPr>
                <w:lang w:val="en-GB"/>
              </w:rPr>
              <w:t>Continuous work</w:t>
            </w:r>
          </w:p>
        </w:tc>
        <w:tc>
          <w:tcPr>
            <w:tcW w:w="1654" w:type="dxa"/>
            <w:shd w:val="clear" w:color="auto" w:fill="auto"/>
          </w:tcPr>
          <w:p w14:paraId="2D4B2D5E" w14:textId="7F5257AE" w:rsidR="001E34D3" w:rsidRPr="001B78FE" w:rsidRDefault="001E34D3" w:rsidP="001E34D3">
            <w:pPr>
              <w:rPr>
                <w:lang w:val="en-GB"/>
              </w:rPr>
            </w:pPr>
            <w:r w:rsidRPr="001B78FE">
              <w:rPr>
                <w:lang w:val="en-GB"/>
              </w:rPr>
              <w:t>The needs for curriculum development have been analysed</w:t>
            </w:r>
          </w:p>
        </w:tc>
      </w:tr>
      <w:tr w:rsidR="00992B5C" w:rsidRPr="001B78FE" w14:paraId="6BFBDBFD" w14:textId="5A23EF03" w:rsidTr="009225FA">
        <w:tc>
          <w:tcPr>
            <w:tcW w:w="2660" w:type="dxa"/>
            <w:shd w:val="clear" w:color="auto" w:fill="auto"/>
          </w:tcPr>
          <w:p w14:paraId="7444B2BA" w14:textId="062D3CE3" w:rsidR="001E34D3" w:rsidRPr="001B78FE" w:rsidRDefault="001E34D3" w:rsidP="00A62588">
            <w:pPr>
              <w:rPr>
                <w:lang w:val="en-GB"/>
              </w:rPr>
            </w:pPr>
            <w:r w:rsidRPr="001B78FE">
              <w:rPr>
                <w:lang w:val="en-GB"/>
              </w:rPr>
              <w:t>New curricula are developed and implemented</w:t>
            </w:r>
            <w:r w:rsidR="00BD2981">
              <w:rPr>
                <w:lang w:val="en-GB"/>
              </w:rPr>
              <w:t>,</w:t>
            </w:r>
            <w:r w:rsidRPr="001B78FE">
              <w:rPr>
                <w:lang w:val="en-GB"/>
              </w:rPr>
              <w:t xml:space="preserve"> if necessary</w:t>
            </w:r>
          </w:p>
        </w:tc>
        <w:tc>
          <w:tcPr>
            <w:tcW w:w="1559" w:type="dxa"/>
            <w:shd w:val="clear" w:color="auto" w:fill="auto"/>
          </w:tcPr>
          <w:p w14:paraId="0A898834" w14:textId="22351825" w:rsidR="001E34D3" w:rsidRPr="001B78FE" w:rsidRDefault="001E34D3" w:rsidP="00A62588">
            <w:pPr>
              <w:rPr>
                <w:lang w:val="en-GB"/>
              </w:rPr>
            </w:pPr>
            <w:r w:rsidRPr="001B78FE">
              <w:rPr>
                <w:lang w:val="en-GB"/>
              </w:rPr>
              <w:t>Curriculum coordinators</w:t>
            </w:r>
          </w:p>
        </w:tc>
        <w:tc>
          <w:tcPr>
            <w:tcW w:w="1559" w:type="dxa"/>
            <w:shd w:val="clear" w:color="auto" w:fill="auto"/>
          </w:tcPr>
          <w:p w14:paraId="593AE577" w14:textId="043E2627" w:rsidR="001E34D3" w:rsidRPr="001B78FE" w:rsidRDefault="001E34D3" w:rsidP="00A62588">
            <w:pPr>
              <w:rPr>
                <w:lang w:val="en-GB"/>
              </w:rPr>
            </w:pPr>
            <w:r w:rsidRPr="001B78FE">
              <w:rPr>
                <w:lang w:val="en-GB"/>
              </w:rPr>
              <w:t>DAA</w:t>
            </w:r>
          </w:p>
        </w:tc>
        <w:tc>
          <w:tcPr>
            <w:tcW w:w="1881" w:type="dxa"/>
            <w:shd w:val="clear" w:color="auto" w:fill="auto"/>
          </w:tcPr>
          <w:p w14:paraId="4381F75F" w14:textId="587C3F92" w:rsidR="001E34D3" w:rsidRPr="001B78FE" w:rsidRDefault="001E34D3" w:rsidP="00A62588">
            <w:pPr>
              <w:rPr>
                <w:lang w:val="en-GB"/>
              </w:rPr>
            </w:pPr>
            <w:r w:rsidRPr="001B78FE">
              <w:rPr>
                <w:lang w:val="en-GB"/>
              </w:rPr>
              <w:t>Needs-based</w:t>
            </w:r>
          </w:p>
        </w:tc>
        <w:tc>
          <w:tcPr>
            <w:tcW w:w="1654" w:type="dxa"/>
            <w:shd w:val="clear" w:color="auto" w:fill="auto"/>
          </w:tcPr>
          <w:p w14:paraId="2F953D14" w14:textId="41AE6AB1" w:rsidR="001E34D3" w:rsidRPr="001B78FE" w:rsidRDefault="00BD2981" w:rsidP="001E34D3">
            <w:pPr>
              <w:rPr>
                <w:lang w:val="en-GB"/>
              </w:rPr>
            </w:pPr>
            <w:r>
              <w:rPr>
                <w:lang w:val="en-GB"/>
              </w:rPr>
              <w:t>The c</w:t>
            </w:r>
            <w:r w:rsidR="001E34D3" w:rsidRPr="001B78FE">
              <w:rPr>
                <w:lang w:val="en-GB"/>
              </w:rPr>
              <w:t>urricula have been confirmed by the Council of the Academy</w:t>
            </w:r>
          </w:p>
        </w:tc>
      </w:tr>
      <w:tr w:rsidR="00992B5C" w:rsidRPr="001B78FE" w14:paraId="111FFA0B" w14:textId="4128AA20" w:rsidTr="009225FA">
        <w:tc>
          <w:tcPr>
            <w:tcW w:w="2660" w:type="dxa"/>
            <w:shd w:val="clear" w:color="auto" w:fill="auto"/>
          </w:tcPr>
          <w:p w14:paraId="38336901" w14:textId="5B3FE164" w:rsidR="001E34D3" w:rsidRPr="001B78FE" w:rsidRDefault="00992B5C" w:rsidP="001E34D3">
            <w:pPr>
              <w:rPr>
                <w:lang w:val="en-GB"/>
              </w:rPr>
            </w:pPr>
            <w:r w:rsidRPr="001B78FE">
              <w:rPr>
                <w:lang w:val="en-GB"/>
              </w:rPr>
              <w:t>All professional higher education curricula will be module-based</w:t>
            </w:r>
          </w:p>
        </w:tc>
        <w:tc>
          <w:tcPr>
            <w:tcW w:w="1559" w:type="dxa"/>
            <w:shd w:val="clear" w:color="auto" w:fill="auto"/>
          </w:tcPr>
          <w:p w14:paraId="27501B04" w14:textId="4D04806C" w:rsidR="001E34D3" w:rsidRPr="001B78FE" w:rsidRDefault="001E34D3" w:rsidP="001E34D3">
            <w:pPr>
              <w:rPr>
                <w:lang w:val="en-GB"/>
              </w:rPr>
            </w:pPr>
            <w:r w:rsidRPr="001B78FE">
              <w:rPr>
                <w:lang w:val="en-GB"/>
              </w:rPr>
              <w:t>Curriculum coordinators</w:t>
            </w:r>
          </w:p>
        </w:tc>
        <w:tc>
          <w:tcPr>
            <w:tcW w:w="1559" w:type="dxa"/>
            <w:shd w:val="clear" w:color="auto" w:fill="auto"/>
          </w:tcPr>
          <w:p w14:paraId="47291F27" w14:textId="3FF70E9E" w:rsidR="001E34D3" w:rsidRPr="001B78FE" w:rsidRDefault="001E34D3" w:rsidP="001E34D3">
            <w:pPr>
              <w:rPr>
                <w:lang w:val="en-GB"/>
              </w:rPr>
            </w:pPr>
            <w:r w:rsidRPr="001B78FE">
              <w:rPr>
                <w:lang w:val="en-GB"/>
              </w:rPr>
              <w:t>DAA</w:t>
            </w:r>
          </w:p>
        </w:tc>
        <w:tc>
          <w:tcPr>
            <w:tcW w:w="1881" w:type="dxa"/>
            <w:shd w:val="clear" w:color="auto" w:fill="auto"/>
          </w:tcPr>
          <w:p w14:paraId="0F9CE593" w14:textId="78EFA6FD" w:rsidR="001E34D3" w:rsidRPr="001B78FE" w:rsidRDefault="001E34D3" w:rsidP="001E34D3">
            <w:pPr>
              <w:rPr>
                <w:lang w:val="en-GB"/>
              </w:rPr>
            </w:pPr>
            <w:r w:rsidRPr="001B78FE">
              <w:rPr>
                <w:lang w:val="en-GB"/>
              </w:rPr>
              <w:t>FC, RC: 2</w:t>
            </w:r>
            <w:r w:rsidRPr="001B78FE">
              <w:rPr>
                <w:vertAlign w:val="superscript"/>
                <w:lang w:val="en-GB"/>
              </w:rPr>
              <w:t>nd</w:t>
            </w:r>
            <w:r w:rsidRPr="001B78FE">
              <w:rPr>
                <w:lang w:val="en-GB"/>
              </w:rPr>
              <w:t xml:space="preserve"> quarter of 2018; CJ: 2</w:t>
            </w:r>
            <w:r w:rsidRPr="001B78FE">
              <w:rPr>
                <w:vertAlign w:val="superscript"/>
                <w:lang w:val="en-GB"/>
              </w:rPr>
              <w:t>nd</w:t>
            </w:r>
            <w:r w:rsidRPr="001B78FE">
              <w:rPr>
                <w:lang w:val="en-GB"/>
              </w:rPr>
              <w:t xml:space="preserve"> quarter of 2019</w:t>
            </w:r>
          </w:p>
        </w:tc>
        <w:tc>
          <w:tcPr>
            <w:tcW w:w="1654" w:type="dxa"/>
            <w:shd w:val="clear" w:color="auto" w:fill="auto"/>
          </w:tcPr>
          <w:p w14:paraId="5013648B" w14:textId="3991C2BB" w:rsidR="001E34D3" w:rsidRPr="001B78FE" w:rsidRDefault="00BD2981" w:rsidP="001E34D3">
            <w:pPr>
              <w:rPr>
                <w:lang w:val="en-GB"/>
              </w:rPr>
            </w:pPr>
            <w:r>
              <w:rPr>
                <w:lang w:val="en-GB"/>
              </w:rPr>
              <w:t>The c</w:t>
            </w:r>
            <w:r w:rsidR="001E34D3" w:rsidRPr="001B78FE">
              <w:rPr>
                <w:lang w:val="en-GB"/>
              </w:rPr>
              <w:t>urricula have been confirmed by the Council of the Academy</w:t>
            </w:r>
            <w:r>
              <w:rPr>
                <w:lang w:val="en-GB"/>
              </w:rPr>
              <w:t>,</w:t>
            </w:r>
            <w:r w:rsidR="001E34D3" w:rsidRPr="001B78FE">
              <w:rPr>
                <w:lang w:val="en-GB"/>
              </w:rPr>
              <w:t xml:space="preserve"> and implemented in the autumns of 2018 and 2019</w:t>
            </w:r>
          </w:p>
        </w:tc>
      </w:tr>
      <w:tr w:rsidR="00992B5C" w:rsidRPr="001B78FE" w14:paraId="108FF5A1" w14:textId="69D80104" w:rsidTr="009225FA">
        <w:tc>
          <w:tcPr>
            <w:tcW w:w="2660" w:type="dxa"/>
            <w:shd w:val="clear" w:color="auto" w:fill="auto"/>
          </w:tcPr>
          <w:p w14:paraId="12C82FF8" w14:textId="1D129155" w:rsidR="001E34D3" w:rsidRPr="001B78FE" w:rsidRDefault="00992B5C" w:rsidP="001E34D3">
            <w:pPr>
              <w:rPr>
                <w:lang w:val="en-GB"/>
              </w:rPr>
            </w:pPr>
            <w:r w:rsidRPr="001B78FE">
              <w:rPr>
                <w:lang w:val="en-GB"/>
              </w:rPr>
              <w:t>Methodological support for lecturers and the development of module-based cooperation culture upon the transfer to module-based learning</w:t>
            </w:r>
          </w:p>
        </w:tc>
        <w:tc>
          <w:tcPr>
            <w:tcW w:w="1559" w:type="dxa"/>
            <w:shd w:val="clear" w:color="auto" w:fill="auto"/>
          </w:tcPr>
          <w:p w14:paraId="24E50ADF" w14:textId="350BD0FD" w:rsidR="001E34D3" w:rsidRPr="001B78FE" w:rsidRDefault="00992B5C" w:rsidP="001E34D3">
            <w:pPr>
              <w:rPr>
                <w:lang w:val="en-GB"/>
              </w:rPr>
            </w:pPr>
            <w:r w:rsidRPr="001B78FE">
              <w:rPr>
                <w:lang w:val="en-GB"/>
              </w:rPr>
              <w:t>Heads of departments</w:t>
            </w:r>
          </w:p>
        </w:tc>
        <w:tc>
          <w:tcPr>
            <w:tcW w:w="1559" w:type="dxa"/>
            <w:shd w:val="clear" w:color="auto" w:fill="auto"/>
          </w:tcPr>
          <w:p w14:paraId="01DED552" w14:textId="7A5BFE90" w:rsidR="001E34D3" w:rsidRPr="001B78FE" w:rsidRDefault="00992B5C" w:rsidP="001E34D3">
            <w:pPr>
              <w:rPr>
                <w:lang w:val="en-GB"/>
              </w:rPr>
            </w:pPr>
            <w:r w:rsidRPr="001B78FE">
              <w:rPr>
                <w:lang w:val="en-GB"/>
              </w:rPr>
              <w:t>D</w:t>
            </w:r>
            <w:r w:rsidR="009225FA" w:rsidRPr="001B78FE">
              <w:rPr>
                <w:lang w:val="en-GB"/>
              </w:rPr>
              <w:t>A</w:t>
            </w:r>
            <w:r w:rsidRPr="001B78FE">
              <w:rPr>
                <w:lang w:val="en-GB"/>
              </w:rPr>
              <w:t>A, CCE</w:t>
            </w:r>
          </w:p>
        </w:tc>
        <w:tc>
          <w:tcPr>
            <w:tcW w:w="1881" w:type="dxa"/>
            <w:shd w:val="clear" w:color="auto" w:fill="auto"/>
          </w:tcPr>
          <w:p w14:paraId="5CAA6921" w14:textId="20C2C3AF" w:rsidR="001E34D3" w:rsidRPr="001B78FE" w:rsidRDefault="00992B5C" w:rsidP="00992B5C">
            <w:pPr>
              <w:rPr>
                <w:lang w:val="en-GB"/>
              </w:rPr>
            </w:pPr>
            <w:r w:rsidRPr="001B78FE">
              <w:rPr>
                <w:lang w:val="en-GB"/>
              </w:rPr>
              <w:t>Continuous work until 2020</w:t>
            </w:r>
          </w:p>
        </w:tc>
        <w:tc>
          <w:tcPr>
            <w:tcW w:w="1654" w:type="dxa"/>
            <w:shd w:val="clear" w:color="auto" w:fill="auto"/>
          </w:tcPr>
          <w:p w14:paraId="1EABD876" w14:textId="5F018BE9" w:rsidR="001E34D3" w:rsidRPr="001B78FE" w:rsidRDefault="00992B5C" w:rsidP="00992B5C">
            <w:pPr>
              <w:rPr>
                <w:lang w:val="en-GB"/>
              </w:rPr>
            </w:pPr>
            <w:r w:rsidRPr="001B78FE">
              <w:rPr>
                <w:lang w:val="en-GB"/>
              </w:rPr>
              <w:t>Lecturers have received advice</w:t>
            </w:r>
            <w:r w:rsidR="00BD2981">
              <w:rPr>
                <w:lang w:val="en-GB"/>
              </w:rPr>
              <w:t xml:space="preserve"> and support,</w:t>
            </w:r>
            <w:r w:rsidRPr="001B78FE">
              <w:rPr>
                <w:lang w:val="en-GB"/>
              </w:rPr>
              <w:t xml:space="preserve"> and have been trained, module programmes have been revised according to the needs</w:t>
            </w:r>
          </w:p>
        </w:tc>
      </w:tr>
      <w:tr w:rsidR="00992B5C" w:rsidRPr="001B78FE" w14:paraId="7804B090" w14:textId="43920B2B" w:rsidTr="009225FA">
        <w:tc>
          <w:tcPr>
            <w:tcW w:w="2660" w:type="dxa"/>
            <w:shd w:val="clear" w:color="auto" w:fill="auto"/>
          </w:tcPr>
          <w:p w14:paraId="7DCED569" w14:textId="59615BC2" w:rsidR="00992B5C" w:rsidRPr="001B78FE" w:rsidRDefault="00992B5C" w:rsidP="00992B5C">
            <w:pPr>
              <w:rPr>
                <w:lang w:val="en-GB"/>
              </w:rPr>
            </w:pPr>
            <w:r w:rsidRPr="001B78FE">
              <w:rPr>
                <w:lang w:val="en-GB"/>
              </w:rPr>
              <w:t>Upon curriculum development</w:t>
            </w:r>
            <w:r w:rsidR="00BD2981">
              <w:rPr>
                <w:lang w:val="en-GB"/>
              </w:rPr>
              <w:t>,</w:t>
            </w:r>
            <w:r w:rsidRPr="001B78FE">
              <w:rPr>
                <w:lang w:val="en-GB"/>
              </w:rPr>
              <w:t xml:space="preserve"> general competencies will be integrated into speciality-related studies</w:t>
            </w:r>
          </w:p>
        </w:tc>
        <w:tc>
          <w:tcPr>
            <w:tcW w:w="1559" w:type="dxa"/>
            <w:shd w:val="clear" w:color="auto" w:fill="auto"/>
          </w:tcPr>
          <w:p w14:paraId="02DE18A1" w14:textId="25407740" w:rsidR="00992B5C" w:rsidRPr="001B78FE" w:rsidRDefault="00992B5C" w:rsidP="00992B5C">
            <w:pPr>
              <w:rPr>
                <w:lang w:val="en-GB"/>
              </w:rPr>
            </w:pPr>
            <w:r w:rsidRPr="001B78FE">
              <w:rPr>
                <w:lang w:val="en-GB"/>
              </w:rPr>
              <w:t>Curriculum coordinators</w:t>
            </w:r>
          </w:p>
        </w:tc>
        <w:tc>
          <w:tcPr>
            <w:tcW w:w="1559" w:type="dxa"/>
            <w:shd w:val="clear" w:color="auto" w:fill="auto"/>
          </w:tcPr>
          <w:p w14:paraId="1D639927" w14:textId="6C8CC7E0" w:rsidR="00992B5C" w:rsidRPr="001B78FE" w:rsidRDefault="009225FA" w:rsidP="00992B5C">
            <w:pPr>
              <w:rPr>
                <w:lang w:val="en-GB"/>
              </w:rPr>
            </w:pPr>
            <w:r w:rsidRPr="001B78FE">
              <w:rPr>
                <w:lang w:val="en-GB"/>
              </w:rPr>
              <w:t>DA</w:t>
            </w:r>
            <w:r w:rsidR="00992B5C" w:rsidRPr="001B78FE">
              <w:rPr>
                <w:lang w:val="en-GB"/>
              </w:rPr>
              <w:t>A, CLSC</w:t>
            </w:r>
          </w:p>
        </w:tc>
        <w:tc>
          <w:tcPr>
            <w:tcW w:w="1881" w:type="dxa"/>
            <w:shd w:val="clear" w:color="auto" w:fill="auto"/>
          </w:tcPr>
          <w:p w14:paraId="10F73DA6" w14:textId="4CB5C23F" w:rsidR="00992B5C" w:rsidRPr="001B78FE" w:rsidRDefault="00992B5C" w:rsidP="00992B5C">
            <w:pPr>
              <w:rPr>
                <w:lang w:val="en-GB"/>
              </w:rPr>
            </w:pPr>
            <w:r w:rsidRPr="001B78FE">
              <w:rPr>
                <w:lang w:val="en-GB"/>
              </w:rPr>
              <w:t>Activities accompanied by curriculum development</w:t>
            </w:r>
          </w:p>
        </w:tc>
        <w:tc>
          <w:tcPr>
            <w:tcW w:w="1654" w:type="dxa"/>
            <w:shd w:val="clear" w:color="auto" w:fill="auto"/>
          </w:tcPr>
          <w:p w14:paraId="54C33C26" w14:textId="4C9A9567" w:rsidR="00992B5C" w:rsidRPr="001B78FE" w:rsidRDefault="00BD2981" w:rsidP="00992B5C">
            <w:pPr>
              <w:rPr>
                <w:lang w:val="en-GB"/>
              </w:rPr>
            </w:pPr>
            <w:r>
              <w:rPr>
                <w:lang w:val="en-GB"/>
              </w:rPr>
              <w:t>Lecturers have received advice;</w:t>
            </w:r>
            <w:r w:rsidR="00992B5C" w:rsidRPr="001B78FE">
              <w:rPr>
                <w:lang w:val="en-GB"/>
              </w:rPr>
              <w:t xml:space="preserve"> general competencies have been integrated according to the instructions</w:t>
            </w:r>
          </w:p>
        </w:tc>
      </w:tr>
      <w:tr w:rsidR="00992B5C" w:rsidRPr="001B78FE" w14:paraId="7681509C" w14:textId="017C092E" w:rsidTr="009225FA">
        <w:tc>
          <w:tcPr>
            <w:tcW w:w="2660" w:type="dxa"/>
            <w:shd w:val="clear" w:color="auto" w:fill="auto"/>
          </w:tcPr>
          <w:p w14:paraId="66F68B68" w14:textId="5036502F" w:rsidR="00992B5C" w:rsidRPr="001B78FE" w:rsidRDefault="00992B5C" w:rsidP="00992B5C">
            <w:pPr>
              <w:rPr>
                <w:lang w:val="en-GB"/>
              </w:rPr>
            </w:pPr>
            <w:r w:rsidRPr="001B78FE">
              <w:rPr>
                <w:lang w:val="en-GB"/>
              </w:rPr>
              <w:t>Curriculum development brings along creating digital support for all modules and subjects</w:t>
            </w:r>
          </w:p>
        </w:tc>
        <w:tc>
          <w:tcPr>
            <w:tcW w:w="1559" w:type="dxa"/>
            <w:shd w:val="clear" w:color="auto" w:fill="auto"/>
          </w:tcPr>
          <w:p w14:paraId="1B4F01CE" w14:textId="68512217" w:rsidR="00992B5C" w:rsidRPr="001B78FE" w:rsidRDefault="00992B5C" w:rsidP="00992B5C">
            <w:pPr>
              <w:rPr>
                <w:lang w:val="en-GB"/>
              </w:rPr>
            </w:pPr>
            <w:r w:rsidRPr="001B78FE">
              <w:rPr>
                <w:lang w:val="en-GB"/>
              </w:rPr>
              <w:t>Curriculum coordinators, heads of departments and centres</w:t>
            </w:r>
          </w:p>
        </w:tc>
        <w:tc>
          <w:tcPr>
            <w:tcW w:w="1559" w:type="dxa"/>
            <w:shd w:val="clear" w:color="auto" w:fill="auto"/>
          </w:tcPr>
          <w:p w14:paraId="4104FA54" w14:textId="0BC727C8" w:rsidR="00992B5C" w:rsidRPr="001B78FE" w:rsidRDefault="00992B5C" w:rsidP="00992B5C">
            <w:pPr>
              <w:rPr>
                <w:lang w:val="en-GB"/>
              </w:rPr>
            </w:pPr>
            <w:r w:rsidRPr="001B78FE">
              <w:rPr>
                <w:lang w:val="en-GB"/>
              </w:rPr>
              <w:t>DD</w:t>
            </w:r>
          </w:p>
        </w:tc>
        <w:tc>
          <w:tcPr>
            <w:tcW w:w="1881" w:type="dxa"/>
            <w:shd w:val="clear" w:color="auto" w:fill="auto"/>
          </w:tcPr>
          <w:p w14:paraId="77042EB8" w14:textId="0D76C039" w:rsidR="00992B5C" w:rsidRPr="001B78FE" w:rsidRDefault="00992B5C" w:rsidP="00992B5C">
            <w:pPr>
              <w:rPr>
                <w:lang w:val="en-GB"/>
              </w:rPr>
            </w:pPr>
            <w:r w:rsidRPr="001B78FE">
              <w:rPr>
                <w:lang w:val="en-GB"/>
              </w:rPr>
              <w:t>Activities accompanied by curriculum development</w:t>
            </w:r>
          </w:p>
        </w:tc>
        <w:tc>
          <w:tcPr>
            <w:tcW w:w="1654" w:type="dxa"/>
            <w:shd w:val="clear" w:color="auto" w:fill="auto"/>
          </w:tcPr>
          <w:p w14:paraId="2534F9BD" w14:textId="3B5E381D" w:rsidR="00992B5C" w:rsidRPr="001B78FE" w:rsidRDefault="00992B5C" w:rsidP="00992B5C">
            <w:pPr>
              <w:rPr>
                <w:lang w:val="en-GB"/>
              </w:rPr>
            </w:pPr>
            <w:r w:rsidRPr="001B78FE">
              <w:rPr>
                <w:lang w:val="en-GB"/>
              </w:rPr>
              <w:t xml:space="preserve">Two years after the curriculum </w:t>
            </w:r>
            <w:r w:rsidR="00BD2981">
              <w:rPr>
                <w:lang w:val="en-GB"/>
              </w:rPr>
              <w:t>is</w:t>
            </w:r>
            <w:r w:rsidRPr="001B78FE">
              <w:rPr>
                <w:lang w:val="en-GB"/>
              </w:rPr>
              <w:t xml:space="preserve"> made, there is digital support on Moodle for at least 90% of the modules </w:t>
            </w:r>
          </w:p>
          <w:p w14:paraId="0E78E38F" w14:textId="3D4B9EC8" w:rsidR="00992B5C" w:rsidRPr="001B78FE" w:rsidRDefault="00992B5C" w:rsidP="00992B5C">
            <w:pPr>
              <w:rPr>
                <w:lang w:val="en-GB"/>
              </w:rPr>
            </w:pPr>
          </w:p>
        </w:tc>
      </w:tr>
      <w:tr w:rsidR="00992B5C" w:rsidRPr="001B78FE" w14:paraId="4A7E1ADE" w14:textId="33F6EAE3" w:rsidTr="009225FA">
        <w:tc>
          <w:tcPr>
            <w:tcW w:w="2660" w:type="dxa"/>
            <w:shd w:val="clear" w:color="auto" w:fill="auto"/>
          </w:tcPr>
          <w:p w14:paraId="59FE75F8" w14:textId="4F690919" w:rsidR="00992B5C" w:rsidRPr="001B78FE" w:rsidRDefault="00992B5C" w:rsidP="00992B5C">
            <w:pPr>
              <w:rPr>
                <w:lang w:val="en-GB"/>
              </w:rPr>
            </w:pPr>
            <w:r w:rsidRPr="001B78FE">
              <w:rPr>
                <w:lang w:val="en-GB"/>
              </w:rPr>
              <w:t>The need to make introductory internships more versatile yet more uniform is being analysed</w:t>
            </w:r>
          </w:p>
        </w:tc>
        <w:tc>
          <w:tcPr>
            <w:tcW w:w="1559" w:type="dxa"/>
            <w:shd w:val="clear" w:color="auto" w:fill="auto"/>
          </w:tcPr>
          <w:p w14:paraId="12008A55" w14:textId="3C79F750" w:rsidR="00992B5C" w:rsidRPr="001B78FE" w:rsidRDefault="00992B5C" w:rsidP="00992B5C">
            <w:pPr>
              <w:rPr>
                <w:lang w:val="en-GB"/>
              </w:rPr>
            </w:pPr>
            <w:r w:rsidRPr="001B78FE">
              <w:rPr>
                <w:lang w:val="en-GB"/>
              </w:rPr>
              <w:t>Head of the DAA</w:t>
            </w:r>
          </w:p>
        </w:tc>
        <w:tc>
          <w:tcPr>
            <w:tcW w:w="1559" w:type="dxa"/>
            <w:shd w:val="clear" w:color="auto" w:fill="auto"/>
          </w:tcPr>
          <w:p w14:paraId="39C78D2F" w14:textId="2E11804B" w:rsidR="00992B5C" w:rsidRPr="001B78FE" w:rsidRDefault="00992B5C" w:rsidP="00992B5C">
            <w:pPr>
              <w:rPr>
                <w:lang w:val="en-GB"/>
              </w:rPr>
            </w:pPr>
            <w:r w:rsidRPr="001B78FE">
              <w:rPr>
                <w:lang w:val="en-GB"/>
              </w:rPr>
              <w:t>Curriculum coordinators</w:t>
            </w:r>
          </w:p>
        </w:tc>
        <w:tc>
          <w:tcPr>
            <w:tcW w:w="1881" w:type="dxa"/>
            <w:shd w:val="clear" w:color="auto" w:fill="auto"/>
          </w:tcPr>
          <w:p w14:paraId="378027A8" w14:textId="24DF77B4" w:rsidR="00992B5C" w:rsidRPr="001B78FE" w:rsidRDefault="00992B5C" w:rsidP="00E436AF">
            <w:pPr>
              <w:rPr>
                <w:lang w:val="en-GB"/>
              </w:rPr>
            </w:pPr>
            <w:r w:rsidRPr="001B78FE">
              <w:rPr>
                <w:lang w:val="en-GB"/>
              </w:rPr>
              <w:t>2</w:t>
            </w:r>
            <w:r w:rsidRPr="001B78FE">
              <w:rPr>
                <w:vertAlign w:val="superscript"/>
                <w:lang w:val="en-GB"/>
              </w:rPr>
              <w:t>nd</w:t>
            </w:r>
            <w:r w:rsidRPr="001B78FE">
              <w:rPr>
                <w:lang w:val="en-GB"/>
              </w:rPr>
              <w:t xml:space="preserve"> quarter of 2018</w:t>
            </w:r>
          </w:p>
        </w:tc>
        <w:tc>
          <w:tcPr>
            <w:tcW w:w="1654" w:type="dxa"/>
            <w:shd w:val="clear" w:color="auto" w:fill="auto"/>
          </w:tcPr>
          <w:p w14:paraId="229DC389" w14:textId="07DEC092" w:rsidR="00992B5C" w:rsidRPr="001B78FE" w:rsidRDefault="00992B5C" w:rsidP="00E436AF">
            <w:pPr>
              <w:rPr>
                <w:lang w:val="en-GB"/>
              </w:rPr>
            </w:pPr>
            <w:r w:rsidRPr="001B78FE">
              <w:rPr>
                <w:lang w:val="en-GB"/>
              </w:rPr>
              <w:t>Learning activities-related schedules have been revised according to the analysis, if necessary, the content of introductory internships has been changed</w:t>
            </w:r>
          </w:p>
        </w:tc>
      </w:tr>
      <w:tr w:rsidR="00E436AF" w:rsidRPr="001B78FE" w14:paraId="5F7A762B" w14:textId="77777777" w:rsidTr="009225FA">
        <w:tc>
          <w:tcPr>
            <w:tcW w:w="2660" w:type="dxa"/>
            <w:shd w:val="clear" w:color="auto" w:fill="auto"/>
          </w:tcPr>
          <w:p w14:paraId="08102776" w14:textId="3D2A73B6" w:rsidR="00E436AF" w:rsidRPr="001B78FE" w:rsidRDefault="00E436AF" w:rsidP="00992B5C">
            <w:pPr>
              <w:rPr>
                <w:lang w:val="en-GB"/>
              </w:rPr>
            </w:pPr>
            <w:r w:rsidRPr="001B78FE">
              <w:rPr>
                <w:lang w:val="en-GB"/>
              </w:rPr>
              <w:t>The need to increase the volume of prevention work related topics in curricula, and the need to introduce a common element upon teaching prevention work are analysed</w:t>
            </w:r>
          </w:p>
        </w:tc>
        <w:tc>
          <w:tcPr>
            <w:tcW w:w="1559" w:type="dxa"/>
            <w:shd w:val="clear" w:color="auto" w:fill="auto"/>
          </w:tcPr>
          <w:p w14:paraId="6EC69BBA" w14:textId="37FD92D9" w:rsidR="00E436AF" w:rsidRPr="001B78FE" w:rsidRDefault="00E436AF" w:rsidP="00992B5C">
            <w:pPr>
              <w:rPr>
                <w:lang w:val="en-GB"/>
              </w:rPr>
            </w:pPr>
            <w:r w:rsidRPr="001B78FE">
              <w:rPr>
                <w:lang w:val="en-GB"/>
              </w:rPr>
              <w:t>Director of the RC</w:t>
            </w:r>
          </w:p>
        </w:tc>
        <w:tc>
          <w:tcPr>
            <w:tcW w:w="1559" w:type="dxa"/>
            <w:shd w:val="clear" w:color="auto" w:fill="auto"/>
          </w:tcPr>
          <w:p w14:paraId="545121CF" w14:textId="289B39C6" w:rsidR="00E436AF" w:rsidRPr="001B78FE" w:rsidRDefault="009225FA" w:rsidP="00992B5C">
            <w:pPr>
              <w:rPr>
                <w:lang w:val="en-GB"/>
              </w:rPr>
            </w:pPr>
            <w:r w:rsidRPr="001B78FE">
              <w:rPr>
                <w:lang w:val="en-GB"/>
              </w:rPr>
              <w:t>Directors of other colleges, DA</w:t>
            </w:r>
            <w:r w:rsidR="00E436AF" w:rsidRPr="001B78FE">
              <w:rPr>
                <w:lang w:val="en-GB"/>
              </w:rPr>
              <w:t>A</w:t>
            </w:r>
          </w:p>
        </w:tc>
        <w:tc>
          <w:tcPr>
            <w:tcW w:w="1881" w:type="dxa"/>
            <w:shd w:val="clear" w:color="auto" w:fill="auto"/>
          </w:tcPr>
          <w:p w14:paraId="478AEA20" w14:textId="6286A23F" w:rsidR="00E436AF" w:rsidRPr="001B78FE" w:rsidRDefault="00E436AF" w:rsidP="00992B5C">
            <w:pPr>
              <w:rPr>
                <w:lang w:val="en-GB"/>
              </w:rPr>
            </w:pPr>
            <w:r w:rsidRPr="001B78FE">
              <w:rPr>
                <w:lang w:val="en-GB"/>
              </w:rPr>
              <w:t>2</w:t>
            </w:r>
            <w:r w:rsidRPr="001B78FE">
              <w:rPr>
                <w:vertAlign w:val="superscript"/>
                <w:lang w:val="en-GB"/>
              </w:rPr>
              <w:t>nd</w:t>
            </w:r>
            <w:r w:rsidRPr="001B78FE">
              <w:rPr>
                <w:lang w:val="en-GB"/>
              </w:rPr>
              <w:t xml:space="preserve"> quarter of 2019</w:t>
            </w:r>
          </w:p>
        </w:tc>
        <w:tc>
          <w:tcPr>
            <w:tcW w:w="1654" w:type="dxa"/>
            <w:shd w:val="clear" w:color="auto" w:fill="auto"/>
          </w:tcPr>
          <w:p w14:paraId="3744A4FE" w14:textId="4ED0C490" w:rsidR="00E436AF" w:rsidRPr="001B78FE" w:rsidRDefault="00E436AF" w:rsidP="00E436AF">
            <w:pPr>
              <w:rPr>
                <w:lang w:val="en-GB"/>
              </w:rPr>
            </w:pPr>
            <w:r w:rsidRPr="001B78FE">
              <w:rPr>
                <w:lang w:val="en-GB"/>
              </w:rPr>
              <w:t>Curricula and implementation plans have been revised according to agreements</w:t>
            </w:r>
          </w:p>
        </w:tc>
      </w:tr>
      <w:tr w:rsidR="00E436AF" w:rsidRPr="001B78FE" w14:paraId="2F351B0C" w14:textId="77777777" w:rsidTr="009225FA">
        <w:tc>
          <w:tcPr>
            <w:tcW w:w="2660" w:type="dxa"/>
            <w:shd w:val="clear" w:color="auto" w:fill="auto"/>
          </w:tcPr>
          <w:p w14:paraId="77EC9350" w14:textId="15845087" w:rsidR="00E436AF" w:rsidRPr="001B78FE" w:rsidRDefault="00E436AF" w:rsidP="00992B5C">
            <w:pPr>
              <w:rPr>
                <w:lang w:val="en-GB"/>
              </w:rPr>
            </w:pPr>
            <w:r w:rsidRPr="001B78FE">
              <w:rPr>
                <w:lang w:val="en-GB"/>
              </w:rPr>
              <w:t xml:space="preserve">After the civil protection conception has been made, the content of crisis management related topics is analysed and revised, if necessary </w:t>
            </w:r>
          </w:p>
        </w:tc>
        <w:tc>
          <w:tcPr>
            <w:tcW w:w="1559" w:type="dxa"/>
            <w:shd w:val="clear" w:color="auto" w:fill="auto"/>
          </w:tcPr>
          <w:p w14:paraId="49DC5A39" w14:textId="27AB4F2D" w:rsidR="00E436AF" w:rsidRPr="001B78FE" w:rsidRDefault="00E436AF" w:rsidP="00992B5C">
            <w:pPr>
              <w:rPr>
                <w:lang w:val="en-GB"/>
              </w:rPr>
            </w:pPr>
            <w:r w:rsidRPr="001B78FE">
              <w:rPr>
                <w:lang w:val="en-GB"/>
              </w:rPr>
              <w:t>Head of the Department of Crisis Management</w:t>
            </w:r>
          </w:p>
        </w:tc>
        <w:tc>
          <w:tcPr>
            <w:tcW w:w="1559" w:type="dxa"/>
            <w:shd w:val="clear" w:color="auto" w:fill="auto"/>
          </w:tcPr>
          <w:p w14:paraId="257E27C8" w14:textId="6E53B2E8" w:rsidR="00E436AF" w:rsidRPr="001B78FE" w:rsidRDefault="00E436AF" w:rsidP="00992B5C">
            <w:pPr>
              <w:rPr>
                <w:lang w:val="en-GB"/>
              </w:rPr>
            </w:pPr>
            <w:r w:rsidRPr="001B78FE">
              <w:rPr>
                <w:lang w:val="en-GB"/>
              </w:rPr>
              <w:t>CLSC</w:t>
            </w:r>
          </w:p>
        </w:tc>
        <w:tc>
          <w:tcPr>
            <w:tcW w:w="1881" w:type="dxa"/>
            <w:shd w:val="clear" w:color="auto" w:fill="auto"/>
          </w:tcPr>
          <w:p w14:paraId="73C8ECC9" w14:textId="303F5393" w:rsidR="00E436AF" w:rsidRPr="001B78FE" w:rsidRDefault="00E436AF" w:rsidP="00992B5C">
            <w:pPr>
              <w:rPr>
                <w:lang w:val="en-GB"/>
              </w:rPr>
            </w:pPr>
            <w:r w:rsidRPr="001B78FE">
              <w:rPr>
                <w:lang w:val="en-GB"/>
              </w:rPr>
              <w:t>2</w:t>
            </w:r>
            <w:r w:rsidRPr="001B78FE">
              <w:rPr>
                <w:vertAlign w:val="superscript"/>
                <w:lang w:val="en-GB"/>
              </w:rPr>
              <w:t>nd</w:t>
            </w:r>
            <w:r w:rsidRPr="001B78FE">
              <w:rPr>
                <w:lang w:val="en-GB"/>
              </w:rPr>
              <w:t xml:space="preserve"> quarter of 2019</w:t>
            </w:r>
          </w:p>
        </w:tc>
        <w:tc>
          <w:tcPr>
            <w:tcW w:w="1654" w:type="dxa"/>
            <w:shd w:val="clear" w:color="auto" w:fill="auto"/>
          </w:tcPr>
          <w:p w14:paraId="7E30BFA5" w14:textId="16A9D103" w:rsidR="00E436AF" w:rsidRPr="001B78FE" w:rsidRDefault="00E436AF" w:rsidP="00E436AF">
            <w:pPr>
              <w:rPr>
                <w:lang w:val="en-GB"/>
              </w:rPr>
            </w:pPr>
            <w:r w:rsidRPr="001B78FE">
              <w:rPr>
                <w:lang w:val="en-GB"/>
              </w:rPr>
              <w:t>Curricula and implementation plans have been revised according to agreements</w:t>
            </w:r>
          </w:p>
        </w:tc>
      </w:tr>
      <w:tr w:rsidR="00E436AF" w:rsidRPr="001B78FE" w14:paraId="2774D350" w14:textId="77777777" w:rsidTr="009225FA">
        <w:tc>
          <w:tcPr>
            <w:tcW w:w="2660" w:type="dxa"/>
            <w:shd w:val="clear" w:color="auto" w:fill="auto"/>
          </w:tcPr>
          <w:p w14:paraId="678CC7CE" w14:textId="3EB50D17" w:rsidR="00E436AF" w:rsidRPr="001B78FE" w:rsidRDefault="00E436AF" w:rsidP="00E436AF">
            <w:pPr>
              <w:rPr>
                <w:lang w:val="en-GB"/>
              </w:rPr>
            </w:pPr>
            <w:r w:rsidRPr="001B78FE">
              <w:rPr>
                <w:lang w:val="en-GB"/>
              </w:rPr>
              <w:t>The needs to develop professional qualification system are analysed with the agencies and the opportunities to perform as a trainer, developer and the body awarding professional qualification will be used</w:t>
            </w:r>
          </w:p>
        </w:tc>
        <w:tc>
          <w:tcPr>
            <w:tcW w:w="1559" w:type="dxa"/>
            <w:shd w:val="clear" w:color="auto" w:fill="auto"/>
          </w:tcPr>
          <w:p w14:paraId="1EDA23D2" w14:textId="304E0467" w:rsidR="00E436AF" w:rsidRPr="001B78FE" w:rsidRDefault="00E436AF" w:rsidP="00992B5C">
            <w:pPr>
              <w:rPr>
                <w:lang w:val="en-GB"/>
              </w:rPr>
            </w:pPr>
            <w:r w:rsidRPr="001B78FE">
              <w:rPr>
                <w:lang w:val="en-GB"/>
              </w:rPr>
              <w:t>College directors</w:t>
            </w:r>
          </w:p>
        </w:tc>
        <w:tc>
          <w:tcPr>
            <w:tcW w:w="1559" w:type="dxa"/>
            <w:shd w:val="clear" w:color="auto" w:fill="auto"/>
          </w:tcPr>
          <w:p w14:paraId="319CFE0A" w14:textId="1B1DD134" w:rsidR="00E436AF" w:rsidRPr="001B78FE" w:rsidRDefault="009225FA" w:rsidP="00992B5C">
            <w:pPr>
              <w:rPr>
                <w:lang w:val="en-GB"/>
              </w:rPr>
            </w:pPr>
            <w:r w:rsidRPr="001B78FE">
              <w:rPr>
                <w:lang w:val="en-GB"/>
              </w:rPr>
              <w:t>DA</w:t>
            </w:r>
            <w:r w:rsidR="00E436AF" w:rsidRPr="001B78FE">
              <w:rPr>
                <w:lang w:val="en-GB"/>
              </w:rPr>
              <w:t>A</w:t>
            </w:r>
          </w:p>
        </w:tc>
        <w:tc>
          <w:tcPr>
            <w:tcW w:w="1881" w:type="dxa"/>
            <w:shd w:val="clear" w:color="auto" w:fill="auto"/>
          </w:tcPr>
          <w:p w14:paraId="6ECA9BCC" w14:textId="4251DFC4" w:rsidR="00E436AF" w:rsidRPr="001B78FE" w:rsidRDefault="00E436AF" w:rsidP="00992B5C">
            <w:pPr>
              <w:rPr>
                <w:lang w:val="en-GB"/>
              </w:rPr>
            </w:pPr>
            <w:r w:rsidRPr="001B78FE">
              <w:rPr>
                <w:lang w:val="en-GB"/>
              </w:rPr>
              <w:t>Continuous work</w:t>
            </w:r>
          </w:p>
        </w:tc>
        <w:tc>
          <w:tcPr>
            <w:tcW w:w="1654" w:type="dxa"/>
            <w:shd w:val="clear" w:color="auto" w:fill="auto"/>
          </w:tcPr>
          <w:p w14:paraId="6DC7DCF7" w14:textId="4B1B1091" w:rsidR="00E436AF" w:rsidRPr="001B78FE" w:rsidRDefault="00E436AF" w:rsidP="00E436AF">
            <w:pPr>
              <w:rPr>
                <w:lang w:val="en-GB"/>
              </w:rPr>
            </w:pPr>
            <w:r w:rsidRPr="001B78FE">
              <w:rPr>
                <w:lang w:val="en-GB"/>
              </w:rPr>
              <w:t>The new opportunities have been used</w:t>
            </w:r>
          </w:p>
        </w:tc>
      </w:tr>
    </w:tbl>
    <w:p w14:paraId="0FB75B27" w14:textId="12B65BEB" w:rsidR="00563513" w:rsidRPr="001B78FE" w:rsidRDefault="00563513" w:rsidP="00E436AF">
      <w:pPr>
        <w:rPr>
          <w:lang w:val="en-GB"/>
        </w:rPr>
      </w:pPr>
      <w:bookmarkStart w:id="13" w:name="br29"/>
      <w:bookmarkEnd w:id="13"/>
      <w:r w:rsidRPr="001B78FE">
        <w:rPr>
          <w:lang w:val="en-GB"/>
        </w:rPr>
        <w:t>AIM</w:t>
      </w:r>
      <w:r w:rsidR="00E436AF" w:rsidRPr="001B78FE">
        <w:rPr>
          <w:lang w:val="en-GB"/>
        </w:rPr>
        <w:t xml:space="preserve"> 2</w:t>
      </w:r>
      <w:r w:rsidRPr="001B78FE">
        <w:rPr>
          <w:lang w:val="en-GB"/>
        </w:rPr>
        <w:t>:</w:t>
      </w:r>
      <w:r w:rsidR="00E436AF" w:rsidRPr="001B78FE">
        <w:rPr>
          <w:lang w:val="en-GB"/>
        </w:rPr>
        <w:t xml:space="preserve"> </w:t>
      </w:r>
      <w:r w:rsidRPr="001B78FE">
        <w:rPr>
          <w:lang w:val="en-GB"/>
        </w:rPr>
        <w:t>Comprehensive preparation of internal security specialists through the development of the organisation of studies, teaching methods and the broader application of common trainings and exercises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559"/>
        <w:gridCol w:w="1843"/>
        <w:gridCol w:w="1701"/>
      </w:tblGrid>
      <w:tr w:rsidR="009225FA" w:rsidRPr="001B78FE" w14:paraId="6BC46DAA" w14:textId="77777777" w:rsidTr="009225FA">
        <w:tc>
          <w:tcPr>
            <w:tcW w:w="2660" w:type="dxa"/>
            <w:shd w:val="clear" w:color="auto" w:fill="auto"/>
          </w:tcPr>
          <w:p w14:paraId="4789FEF6" w14:textId="5A369056" w:rsidR="009225FA" w:rsidRPr="001B78FE" w:rsidRDefault="009225FA" w:rsidP="00A62588">
            <w:pPr>
              <w:rPr>
                <w:lang w:val="en-GB"/>
              </w:rPr>
            </w:pPr>
            <w:r w:rsidRPr="001B78FE">
              <w:rPr>
                <w:lang w:val="en-GB"/>
              </w:rPr>
              <w:t>Contact points between different specialities and curricula are analysed, common elements are found and possible places for cooperation and opportunities for learning and practicing together are planned</w:t>
            </w:r>
          </w:p>
        </w:tc>
        <w:tc>
          <w:tcPr>
            <w:tcW w:w="1559" w:type="dxa"/>
            <w:shd w:val="clear" w:color="auto" w:fill="auto"/>
          </w:tcPr>
          <w:p w14:paraId="1406F15F" w14:textId="6E58A31F" w:rsidR="009225FA" w:rsidRPr="001B78FE" w:rsidRDefault="009225FA" w:rsidP="00A62588">
            <w:pPr>
              <w:rPr>
                <w:lang w:val="en-GB"/>
              </w:rPr>
            </w:pPr>
            <w:r w:rsidRPr="001B78FE">
              <w:rPr>
                <w:lang w:val="en-GB"/>
              </w:rPr>
              <w:t>Curriculum coordinators</w:t>
            </w:r>
          </w:p>
        </w:tc>
        <w:tc>
          <w:tcPr>
            <w:tcW w:w="1559" w:type="dxa"/>
            <w:shd w:val="clear" w:color="auto" w:fill="auto"/>
          </w:tcPr>
          <w:p w14:paraId="6966805B" w14:textId="666EF894" w:rsidR="009225FA" w:rsidRPr="001B78FE" w:rsidRDefault="009225FA" w:rsidP="00A62588">
            <w:pPr>
              <w:rPr>
                <w:lang w:val="en-GB"/>
              </w:rPr>
            </w:pPr>
            <w:r w:rsidRPr="001B78FE">
              <w:rPr>
                <w:lang w:val="en-GB"/>
              </w:rPr>
              <w:t>DAA</w:t>
            </w:r>
          </w:p>
        </w:tc>
        <w:tc>
          <w:tcPr>
            <w:tcW w:w="1843" w:type="dxa"/>
            <w:shd w:val="clear" w:color="auto" w:fill="auto"/>
          </w:tcPr>
          <w:p w14:paraId="1C5721C4" w14:textId="1F129593" w:rsidR="009225FA" w:rsidRPr="001B78FE" w:rsidRDefault="009225FA" w:rsidP="00A62588">
            <w:pPr>
              <w:rPr>
                <w:lang w:val="en-GB"/>
              </w:rPr>
            </w:pPr>
            <w:r w:rsidRPr="001B78FE">
              <w:rPr>
                <w:lang w:val="en-GB"/>
              </w:rPr>
              <w:t>2</w:t>
            </w:r>
            <w:r w:rsidRPr="001B78FE">
              <w:rPr>
                <w:vertAlign w:val="superscript"/>
                <w:lang w:val="en-GB"/>
              </w:rPr>
              <w:t>nd</w:t>
            </w:r>
            <w:r w:rsidRPr="001B78FE">
              <w:rPr>
                <w:lang w:val="en-GB"/>
              </w:rPr>
              <w:t xml:space="preserve"> quarter of 2019</w:t>
            </w:r>
          </w:p>
        </w:tc>
        <w:tc>
          <w:tcPr>
            <w:tcW w:w="1701" w:type="dxa"/>
            <w:shd w:val="clear" w:color="auto" w:fill="auto"/>
          </w:tcPr>
          <w:p w14:paraId="42FFFFE4" w14:textId="77777777" w:rsidR="009225FA" w:rsidRPr="001B78FE" w:rsidRDefault="009225FA" w:rsidP="009225FA">
            <w:pPr>
              <w:rPr>
                <w:lang w:val="en-GB"/>
              </w:rPr>
            </w:pPr>
            <w:r w:rsidRPr="001B78FE">
              <w:rPr>
                <w:lang w:val="en-GB"/>
              </w:rPr>
              <w:t>Implementation plans and syllabi have been revised according to previous agreements</w:t>
            </w:r>
          </w:p>
          <w:p w14:paraId="55B71599" w14:textId="77777777" w:rsidR="009225FA" w:rsidRPr="001B78FE" w:rsidRDefault="009225FA" w:rsidP="00A62588">
            <w:pPr>
              <w:rPr>
                <w:lang w:val="en-GB"/>
              </w:rPr>
            </w:pPr>
          </w:p>
        </w:tc>
      </w:tr>
      <w:tr w:rsidR="009225FA" w:rsidRPr="001B78FE" w14:paraId="3EA1859B" w14:textId="77777777" w:rsidTr="009225FA">
        <w:tc>
          <w:tcPr>
            <w:tcW w:w="2660" w:type="dxa"/>
            <w:shd w:val="clear" w:color="auto" w:fill="auto"/>
          </w:tcPr>
          <w:p w14:paraId="69AFFFDA" w14:textId="1DE5DBA7" w:rsidR="009225FA" w:rsidRPr="001B78FE" w:rsidRDefault="009225FA" w:rsidP="009225FA">
            <w:pPr>
              <w:rPr>
                <w:lang w:val="en-GB"/>
              </w:rPr>
            </w:pPr>
            <w:r w:rsidRPr="001B78FE">
              <w:rPr>
                <w:lang w:val="en-GB"/>
              </w:rPr>
              <w:t>Study groups’ study plans and timetables are compiled in cooperation</w:t>
            </w:r>
          </w:p>
        </w:tc>
        <w:tc>
          <w:tcPr>
            <w:tcW w:w="1559" w:type="dxa"/>
            <w:shd w:val="clear" w:color="auto" w:fill="auto"/>
          </w:tcPr>
          <w:p w14:paraId="1FF73A05" w14:textId="6BCE8BA9" w:rsidR="009225FA" w:rsidRPr="001B78FE" w:rsidRDefault="009225FA" w:rsidP="00A62588">
            <w:pPr>
              <w:rPr>
                <w:lang w:val="en-GB"/>
              </w:rPr>
            </w:pPr>
            <w:r w:rsidRPr="001B78FE">
              <w:rPr>
                <w:lang w:val="en-GB"/>
              </w:rPr>
              <w:t>Head of the DAA</w:t>
            </w:r>
          </w:p>
        </w:tc>
        <w:tc>
          <w:tcPr>
            <w:tcW w:w="1559" w:type="dxa"/>
            <w:shd w:val="clear" w:color="auto" w:fill="auto"/>
          </w:tcPr>
          <w:p w14:paraId="6A7993E7" w14:textId="78C67A13" w:rsidR="009225FA" w:rsidRPr="001B78FE" w:rsidRDefault="009225FA" w:rsidP="00A62588">
            <w:pPr>
              <w:rPr>
                <w:lang w:val="en-GB"/>
              </w:rPr>
            </w:pPr>
            <w:r w:rsidRPr="001B78FE">
              <w:rPr>
                <w:lang w:val="en-GB"/>
              </w:rPr>
              <w:t>Colleges (academic assistants)</w:t>
            </w:r>
          </w:p>
        </w:tc>
        <w:tc>
          <w:tcPr>
            <w:tcW w:w="1843" w:type="dxa"/>
            <w:shd w:val="clear" w:color="auto" w:fill="auto"/>
          </w:tcPr>
          <w:p w14:paraId="552BE6B3" w14:textId="0DCF704A" w:rsidR="009225FA" w:rsidRPr="001B78FE" w:rsidRDefault="009225FA" w:rsidP="009225FA">
            <w:pPr>
              <w:rPr>
                <w:lang w:val="en-GB"/>
              </w:rPr>
            </w:pPr>
            <w:r w:rsidRPr="001B78FE">
              <w:rPr>
                <w:lang w:val="en-GB"/>
              </w:rPr>
              <w:t>From AY 2018/2019</w:t>
            </w:r>
          </w:p>
        </w:tc>
        <w:tc>
          <w:tcPr>
            <w:tcW w:w="1701" w:type="dxa"/>
            <w:shd w:val="clear" w:color="auto" w:fill="auto"/>
          </w:tcPr>
          <w:p w14:paraId="103E3C71" w14:textId="68DA8124" w:rsidR="009225FA" w:rsidRPr="001B78FE" w:rsidRDefault="009225FA" w:rsidP="009225FA">
            <w:pPr>
              <w:rPr>
                <w:lang w:val="en-GB"/>
              </w:rPr>
            </w:pPr>
            <w:r w:rsidRPr="001B78FE">
              <w:rPr>
                <w:lang w:val="en-GB"/>
              </w:rPr>
              <w:t>There is a common timetable for the AY 2019/2020</w:t>
            </w:r>
          </w:p>
        </w:tc>
      </w:tr>
      <w:tr w:rsidR="009225FA" w:rsidRPr="001B78FE" w14:paraId="087EB328" w14:textId="77777777" w:rsidTr="009225FA">
        <w:tc>
          <w:tcPr>
            <w:tcW w:w="2660" w:type="dxa"/>
            <w:shd w:val="clear" w:color="auto" w:fill="auto"/>
          </w:tcPr>
          <w:p w14:paraId="558F5AE2" w14:textId="5FE27393" w:rsidR="009225FA" w:rsidRPr="001B78FE" w:rsidRDefault="009225FA" w:rsidP="009D34CB">
            <w:pPr>
              <w:rPr>
                <w:lang w:val="en-GB"/>
              </w:rPr>
            </w:pPr>
            <w:r w:rsidRPr="001B78FE">
              <w:rPr>
                <w:lang w:val="en-GB"/>
              </w:rPr>
              <w:t>Project week system is implemented for conducting common learning activities and exercises</w:t>
            </w:r>
          </w:p>
        </w:tc>
        <w:tc>
          <w:tcPr>
            <w:tcW w:w="1559" w:type="dxa"/>
            <w:shd w:val="clear" w:color="auto" w:fill="auto"/>
          </w:tcPr>
          <w:p w14:paraId="779E6631" w14:textId="6DD0D0B9" w:rsidR="009225FA" w:rsidRPr="001B78FE" w:rsidRDefault="009225FA" w:rsidP="00A62588">
            <w:pPr>
              <w:rPr>
                <w:lang w:val="en-GB"/>
              </w:rPr>
            </w:pPr>
            <w:r w:rsidRPr="001B78FE">
              <w:rPr>
                <w:lang w:val="en-GB"/>
              </w:rPr>
              <w:t>Head of the DAA</w:t>
            </w:r>
          </w:p>
        </w:tc>
        <w:tc>
          <w:tcPr>
            <w:tcW w:w="1559" w:type="dxa"/>
            <w:shd w:val="clear" w:color="auto" w:fill="auto"/>
          </w:tcPr>
          <w:p w14:paraId="12C35AB1" w14:textId="7091B5E5" w:rsidR="009225FA" w:rsidRPr="001B78FE" w:rsidRDefault="009225FA" w:rsidP="00A62588">
            <w:pPr>
              <w:rPr>
                <w:lang w:val="en-GB"/>
              </w:rPr>
            </w:pPr>
            <w:r w:rsidRPr="001B78FE">
              <w:rPr>
                <w:lang w:val="en-GB"/>
              </w:rPr>
              <w:t>Colleges</w:t>
            </w:r>
          </w:p>
        </w:tc>
        <w:tc>
          <w:tcPr>
            <w:tcW w:w="1843" w:type="dxa"/>
            <w:shd w:val="clear" w:color="auto" w:fill="auto"/>
          </w:tcPr>
          <w:p w14:paraId="6B7AF990" w14:textId="0A6EF465" w:rsidR="009225FA" w:rsidRPr="001B78FE" w:rsidRDefault="009225FA" w:rsidP="00A62588">
            <w:pPr>
              <w:rPr>
                <w:lang w:val="en-GB"/>
              </w:rPr>
            </w:pPr>
            <w:r w:rsidRPr="001B78FE">
              <w:rPr>
                <w:lang w:val="en-GB"/>
              </w:rPr>
              <w:t>From AY 2018/2019</w:t>
            </w:r>
          </w:p>
        </w:tc>
        <w:tc>
          <w:tcPr>
            <w:tcW w:w="1701" w:type="dxa"/>
            <w:shd w:val="clear" w:color="auto" w:fill="auto"/>
          </w:tcPr>
          <w:p w14:paraId="67C4EB2B" w14:textId="1C168F5A" w:rsidR="009225FA" w:rsidRPr="001B78FE" w:rsidRDefault="009225FA" w:rsidP="009D34CB">
            <w:pPr>
              <w:rPr>
                <w:lang w:val="en-GB"/>
              </w:rPr>
            </w:pPr>
            <w:r w:rsidRPr="001B78FE">
              <w:rPr>
                <w:lang w:val="en-GB"/>
              </w:rPr>
              <w:t>Project weeks have been planned and entered into the study plans</w:t>
            </w:r>
          </w:p>
        </w:tc>
      </w:tr>
      <w:tr w:rsidR="009225FA" w:rsidRPr="001B78FE" w14:paraId="38FC39A7" w14:textId="77777777" w:rsidTr="009225FA">
        <w:tc>
          <w:tcPr>
            <w:tcW w:w="2660" w:type="dxa"/>
            <w:shd w:val="clear" w:color="auto" w:fill="auto"/>
          </w:tcPr>
          <w:p w14:paraId="7FABB389" w14:textId="7A8EB22C" w:rsidR="009225FA" w:rsidRPr="001B78FE" w:rsidRDefault="009225FA" w:rsidP="009225FA">
            <w:pPr>
              <w:rPr>
                <w:lang w:val="en-GB"/>
              </w:rPr>
            </w:pPr>
            <w:r w:rsidRPr="001B78FE">
              <w:rPr>
                <w:lang w:val="en-GB"/>
              </w:rPr>
              <w:t>Opportunities for mutual introducing of different specialities through different modules/topics and during internships are thought about</w:t>
            </w:r>
          </w:p>
        </w:tc>
        <w:tc>
          <w:tcPr>
            <w:tcW w:w="1559" w:type="dxa"/>
            <w:shd w:val="clear" w:color="auto" w:fill="auto"/>
          </w:tcPr>
          <w:p w14:paraId="79137CD6" w14:textId="50DD220A" w:rsidR="009225FA" w:rsidRPr="001B78FE" w:rsidRDefault="009225FA" w:rsidP="009225FA">
            <w:pPr>
              <w:rPr>
                <w:lang w:val="en-GB"/>
              </w:rPr>
            </w:pPr>
            <w:r w:rsidRPr="001B78FE">
              <w:rPr>
                <w:lang w:val="en-GB"/>
              </w:rPr>
              <w:t>Curriculum coordinators</w:t>
            </w:r>
          </w:p>
        </w:tc>
        <w:tc>
          <w:tcPr>
            <w:tcW w:w="1559" w:type="dxa"/>
            <w:shd w:val="clear" w:color="auto" w:fill="auto"/>
          </w:tcPr>
          <w:p w14:paraId="7BA9177F" w14:textId="35238403" w:rsidR="009225FA" w:rsidRPr="001B78FE" w:rsidRDefault="009225FA" w:rsidP="009225FA">
            <w:pPr>
              <w:rPr>
                <w:lang w:val="en-GB"/>
              </w:rPr>
            </w:pPr>
            <w:r w:rsidRPr="001B78FE">
              <w:rPr>
                <w:lang w:val="en-GB"/>
              </w:rPr>
              <w:t>DAA</w:t>
            </w:r>
          </w:p>
        </w:tc>
        <w:tc>
          <w:tcPr>
            <w:tcW w:w="1843" w:type="dxa"/>
            <w:shd w:val="clear" w:color="auto" w:fill="auto"/>
          </w:tcPr>
          <w:p w14:paraId="20F769C9" w14:textId="5DA28C39" w:rsidR="009225FA" w:rsidRPr="001B78FE" w:rsidRDefault="009225FA" w:rsidP="009225FA">
            <w:pPr>
              <w:rPr>
                <w:lang w:val="en-GB"/>
              </w:rPr>
            </w:pPr>
            <w:r w:rsidRPr="001B78FE">
              <w:rPr>
                <w:lang w:val="en-GB"/>
              </w:rPr>
              <w:t>From AY 2018/2019</w:t>
            </w:r>
          </w:p>
        </w:tc>
        <w:tc>
          <w:tcPr>
            <w:tcW w:w="1701" w:type="dxa"/>
            <w:shd w:val="clear" w:color="auto" w:fill="auto"/>
          </w:tcPr>
          <w:p w14:paraId="4EA2073B" w14:textId="361393AD" w:rsidR="009225FA" w:rsidRPr="001B78FE" w:rsidRDefault="009225FA" w:rsidP="009225FA">
            <w:pPr>
              <w:rPr>
                <w:lang w:val="en-GB"/>
              </w:rPr>
            </w:pPr>
            <w:r w:rsidRPr="001B78FE">
              <w:rPr>
                <w:lang w:val="en-GB"/>
              </w:rPr>
              <w:t>Specialities have been introduced according to previous agreements</w:t>
            </w:r>
          </w:p>
        </w:tc>
      </w:tr>
      <w:tr w:rsidR="009225FA" w:rsidRPr="001B78FE" w14:paraId="71F585BF" w14:textId="77777777" w:rsidTr="009225FA">
        <w:tc>
          <w:tcPr>
            <w:tcW w:w="2660" w:type="dxa"/>
            <w:shd w:val="clear" w:color="auto" w:fill="auto"/>
          </w:tcPr>
          <w:p w14:paraId="3F3C7FA1" w14:textId="3C1B5DEC" w:rsidR="009225FA" w:rsidRPr="001B78FE" w:rsidRDefault="009225FA" w:rsidP="00542BE2">
            <w:pPr>
              <w:rPr>
                <w:lang w:val="en-GB"/>
              </w:rPr>
            </w:pPr>
            <w:r w:rsidRPr="001B78FE">
              <w:rPr>
                <w:lang w:val="en-GB"/>
              </w:rPr>
              <w:t>Different level students have been involved in common activities and exercises, incl. as “ac</w:t>
            </w:r>
            <w:r w:rsidR="009D34CB">
              <w:rPr>
                <w:lang w:val="en-GB"/>
              </w:rPr>
              <w:t>tors” and those playing against them</w:t>
            </w:r>
            <w:r w:rsidRPr="001B78FE">
              <w:rPr>
                <w:lang w:val="en-GB"/>
              </w:rPr>
              <w:t>, incl. those from other colleges and institutions of higher education</w:t>
            </w:r>
          </w:p>
        </w:tc>
        <w:tc>
          <w:tcPr>
            <w:tcW w:w="1559" w:type="dxa"/>
            <w:shd w:val="clear" w:color="auto" w:fill="auto"/>
          </w:tcPr>
          <w:p w14:paraId="0EF913AA" w14:textId="78C6520D" w:rsidR="009225FA" w:rsidRPr="001B78FE" w:rsidRDefault="009225FA" w:rsidP="009225FA">
            <w:pPr>
              <w:rPr>
                <w:lang w:val="en-GB"/>
              </w:rPr>
            </w:pPr>
            <w:r w:rsidRPr="001B78FE">
              <w:rPr>
                <w:lang w:val="en-GB"/>
              </w:rPr>
              <w:t>Curriculum coordinators</w:t>
            </w:r>
          </w:p>
        </w:tc>
        <w:tc>
          <w:tcPr>
            <w:tcW w:w="1559" w:type="dxa"/>
            <w:shd w:val="clear" w:color="auto" w:fill="auto"/>
          </w:tcPr>
          <w:p w14:paraId="047421E0" w14:textId="0179CDB4" w:rsidR="009225FA" w:rsidRPr="001B78FE" w:rsidRDefault="009225FA" w:rsidP="009225FA">
            <w:pPr>
              <w:rPr>
                <w:lang w:val="en-GB"/>
              </w:rPr>
            </w:pPr>
            <w:r w:rsidRPr="001B78FE">
              <w:rPr>
                <w:lang w:val="en-GB"/>
              </w:rPr>
              <w:t>DAA</w:t>
            </w:r>
          </w:p>
        </w:tc>
        <w:tc>
          <w:tcPr>
            <w:tcW w:w="1843" w:type="dxa"/>
            <w:shd w:val="clear" w:color="auto" w:fill="auto"/>
          </w:tcPr>
          <w:p w14:paraId="76443BEE" w14:textId="3FEA5620" w:rsidR="009225FA" w:rsidRPr="001B78FE" w:rsidRDefault="009225FA" w:rsidP="009225FA">
            <w:pPr>
              <w:rPr>
                <w:lang w:val="en-GB"/>
              </w:rPr>
            </w:pPr>
            <w:r w:rsidRPr="001B78FE">
              <w:rPr>
                <w:lang w:val="en-GB"/>
              </w:rPr>
              <w:t>From AY 2018/2019</w:t>
            </w:r>
          </w:p>
        </w:tc>
        <w:tc>
          <w:tcPr>
            <w:tcW w:w="1701" w:type="dxa"/>
            <w:shd w:val="clear" w:color="auto" w:fill="auto"/>
          </w:tcPr>
          <w:p w14:paraId="32BC0416" w14:textId="6D0FCBEF" w:rsidR="009225FA" w:rsidRPr="001B78FE" w:rsidRDefault="00542BE2" w:rsidP="009D34CB">
            <w:pPr>
              <w:rPr>
                <w:lang w:val="en-GB"/>
              </w:rPr>
            </w:pPr>
            <w:r w:rsidRPr="001B78FE">
              <w:rPr>
                <w:lang w:val="en-GB"/>
              </w:rPr>
              <w:t>Piloted in AY 2018/2019, implemented in an optimal volume from AY 2019/2020</w:t>
            </w:r>
          </w:p>
        </w:tc>
      </w:tr>
      <w:tr w:rsidR="009225FA" w:rsidRPr="001B78FE" w14:paraId="3849F398" w14:textId="77777777" w:rsidTr="009225FA">
        <w:tc>
          <w:tcPr>
            <w:tcW w:w="2660" w:type="dxa"/>
            <w:shd w:val="clear" w:color="auto" w:fill="auto"/>
          </w:tcPr>
          <w:p w14:paraId="7318F4B5" w14:textId="7545E268" w:rsidR="009225FA" w:rsidRPr="001B78FE" w:rsidRDefault="00542BE2" w:rsidP="00542BE2">
            <w:pPr>
              <w:rPr>
                <w:lang w:val="en-GB"/>
              </w:rPr>
            </w:pPr>
            <w:r w:rsidRPr="001B78FE">
              <w:rPr>
                <w:lang w:val="en-GB"/>
              </w:rPr>
              <w:t>Based on the specifics of the study groups, their organisation of studies-related needs and results are analysed, and dependent on the results the most optimal form of study is assigned for them</w:t>
            </w:r>
          </w:p>
        </w:tc>
        <w:tc>
          <w:tcPr>
            <w:tcW w:w="1559" w:type="dxa"/>
            <w:shd w:val="clear" w:color="auto" w:fill="auto"/>
          </w:tcPr>
          <w:p w14:paraId="1F70BB91" w14:textId="47704BF4" w:rsidR="009225FA" w:rsidRPr="001B78FE" w:rsidRDefault="00542BE2" w:rsidP="009225FA">
            <w:pPr>
              <w:rPr>
                <w:lang w:val="en-GB"/>
              </w:rPr>
            </w:pPr>
            <w:r w:rsidRPr="001B78FE">
              <w:rPr>
                <w:lang w:val="en-GB"/>
              </w:rPr>
              <w:t>College directors</w:t>
            </w:r>
          </w:p>
        </w:tc>
        <w:tc>
          <w:tcPr>
            <w:tcW w:w="1559" w:type="dxa"/>
            <w:shd w:val="clear" w:color="auto" w:fill="auto"/>
          </w:tcPr>
          <w:p w14:paraId="42D86E3C" w14:textId="1F004195" w:rsidR="009225FA" w:rsidRPr="001B78FE" w:rsidRDefault="009225FA" w:rsidP="009225FA">
            <w:pPr>
              <w:rPr>
                <w:lang w:val="en-GB"/>
              </w:rPr>
            </w:pPr>
            <w:r w:rsidRPr="001B78FE">
              <w:rPr>
                <w:lang w:val="en-GB"/>
              </w:rPr>
              <w:t>DAA</w:t>
            </w:r>
          </w:p>
        </w:tc>
        <w:tc>
          <w:tcPr>
            <w:tcW w:w="1843" w:type="dxa"/>
            <w:shd w:val="clear" w:color="auto" w:fill="auto"/>
          </w:tcPr>
          <w:p w14:paraId="0409D55C" w14:textId="169F2518" w:rsidR="009225FA" w:rsidRPr="001B78FE" w:rsidRDefault="00542BE2" w:rsidP="009225FA">
            <w:pPr>
              <w:rPr>
                <w:lang w:val="en-GB"/>
              </w:rPr>
            </w:pPr>
            <w:r w:rsidRPr="001B78FE">
              <w:rPr>
                <w:lang w:val="en-GB"/>
              </w:rPr>
              <w:t>Continuous work</w:t>
            </w:r>
          </w:p>
        </w:tc>
        <w:tc>
          <w:tcPr>
            <w:tcW w:w="1701" w:type="dxa"/>
            <w:shd w:val="clear" w:color="auto" w:fill="auto"/>
          </w:tcPr>
          <w:p w14:paraId="084ACA92" w14:textId="614C4E77" w:rsidR="009225FA" w:rsidRPr="001B78FE" w:rsidRDefault="00542BE2" w:rsidP="009D34CB">
            <w:pPr>
              <w:rPr>
                <w:lang w:val="en-GB"/>
              </w:rPr>
            </w:pPr>
            <w:r w:rsidRPr="001B78FE">
              <w:rPr>
                <w:lang w:val="en-GB"/>
              </w:rPr>
              <w:t>Carried out according to the need upon opening a new curriculum, and if needed for existent curricula, too</w:t>
            </w:r>
          </w:p>
        </w:tc>
      </w:tr>
      <w:tr w:rsidR="009225FA" w:rsidRPr="001B78FE" w14:paraId="45C2151D" w14:textId="77777777" w:rsidTr="009225FA">
        <w:tc>
          <w:tcPr>
            <w:tcW w:w="2660" w:type="dxa"/>
            <w:shd w:val="clear" w:color="auto" w:fill="auto"/>
          </w:tcPr>
          <w:p w14:paraId="0812DCAC" w14:textId="67E24D02" w:rsidR="009225FA" w:rsidRPr="001B78FE" w:rsidRDefault="00542BE2" w:rsidP="009225FA">
            <w:pPr>
              <w:rPr>
                <w:lang w:val="en-GB"/>
              </w:rPr>
            </w:pPr>
            <w:r w:rsidRPr="001B78FE">
              <w:rPr>
                <w:lang w:val="en-GB"/>
              </w:rPr>
              <w:t>The ones having discontinued their studies are worked with</w:t>
            </w:r>
          </w:p>
        </w:tc>
        <w:tc>
          <w:tcPr>
            <w:tcW w:w="1559" w:type="dxa"/>
            <w:shd w:val="clear" w:color="auto" w:fill="auto"/>
          </w:tcPr>
          <w:p w14:paraId="56A86CC7" w14:textId="750A7B4C" w:rsidR="009225FA" w:rsidRPr="001B78FE" w:rsidRDefault="00542BE2" w:rsidP="009225FA">
            <w:pPr>
              <w:rPr>
                <w:lang w:val="en-GB"/>
              </w:rPr>
            </w:pPr>
            <w:r w:rsidRPr="001B78FE">
              <w:rPr>
                <w:lang w:val="en-GB"/>
              </w:rPr>
              <w:t>College directors</w:t>
            </w:r>
          </w:p>
        </w:tc>
        <w:tc>
          <w:tcPr>
            <w:tcW w:w="1559" w:type="dxa"/>
            <w:shd w:val="clear" w:color="auto" w:fill="auto"/>
          </w:tcPr>
          <w:p w14:paraId="1661F446" w14:textId="72E91992" w:rsidR="009225FA" w:rsidRPr="001B78FE" w:rsidRDefault="00542BE2" w:rsidP="009225FA">
            <w:pPr>
              <w:rPr>
                <w:lang w:val="en-GB"/>
              </w:rPr>
            </w:pPr>
            <w:r w:rsidRPr="001B78FE">
              <w:rPr>
                <w:lang w:val="en-GB"/>
              </w:rPr>
              <w:t>DAA, DC</w:t>
            </w:r>
          </w:p>
        </w:tc>
        <w:tc>
          <w:tcPr>
            <w:tcW w:w="1843" w:type="dxa"/>
            <w:shd w:val="clear" w:color="auto" w:fill="auto"/>
          </w:tcPr>
          <w:p w14:paraId="46E4DD13" w14:textId="20151801" w:rsidR="009225FA" w:rsidRPr="001B78FE" w:rsidRDefault="00542BE2" w:rsidP="00542BE2">
            <w:pPr>
              <w:rPr>
                <w:lang w:val="en-GB"/>
              </w:rPr>
            </w:pPr>
            <w:r w:rsidRPr="001B78FE">
              <w:rPr>
                <w:lang w:val="en-GB"/>
              </w:rPr>
              <w:t>From AY 2018/2019</w:t>
            </w:r>
          </w:p>
        </w:tc>
        <w:tc>
          <w:tcPr>
            <w:tcW w:w="1701" w:type="dxa"/>
            <w:shd w:val="clear" w:color="auto" w:fill="auto"/>
          </w:tcPr>
          <w:p w14:paraId="5501EBDB" w14:textId="0D4E681B" w:rsidR="009225FA" w:rsidRPr="001B78FE" w:rsidRDefault="00542BE2" w:rsidP="00542BE2">
            <w:pPr>
              <w:rPr>
                <w:lang w:val="en-GB"/>
              </w:rPr>
            </w:pPr>
            <w:r w:rsidRPr="001B78FE">
              <w:rPr>
                <w:lang w:val="en-GB"/>
              </w:rPr>
              <w:t>Lists of students who have left school before graduation are made, they are contacted with and made an offer to continue their studies</w:t>
            </w:r>
          </w:p>
        </w:tc>
      </w:tr>
    </w:tbl>
    <w:p w14:paraId="0FB75B92" w14:textId="432CF4C2" w:rsidR="00563513" w:rsidRPr="001B78FE" w:rsidRDefault="00563513" w:rsidP="00A62588">
      <w:pPr>
        <w:rPr>
          <w:lang w:val="en-GB"/>
        </w:rPr>
      </w:pPr>
      <w:r w:rsidRPr="001B78FE">
        <w:rPr>
          <w:lang w:val="en-GB"/>
        </w:rPr>
        <w:t>AIM</w:t>
      </w:r>
      <w:r w:rsidR="00542BE2" w:rsidRPr="001B78FE">
        <w:rPr>
          <w:lang w:val="en-GB"/>
        </w:rPr>
        <w:t xml:space="preserve"> 3 </w:t>
      </w:r>
      <w:r w:rsidRPr="001B78FE">
        <w:rPr>
          <w:lang w:val="en-GB"/>
        </w:rPr>
        <w:t>:</w:t>
      </w:r>
      <w:r w:rsidR="00542BE2" w:rsidRPr="001B78FE">
        <w:rPr>
          <w:lang w:val="en-GB"/>
        </w:rPr>
        <w:t>To guarantee</w:t>
      </w:r>
      <w:r w:rsidRPr="001B78FE">
        <w:rPr>
          <w:lang w:val="en-GB"/>
        </w:rPr>
        <w:t xml:space="preserve"> the sustainability of internal security specialists through the development of continuing education and retraining and the preliminary internal security training conducted at schools for general education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312"/>
        <w:gridCol w:w="17"/>
        <w:gridCol w:w="1559"/>
        <w:gridCol w:w="2110"/>
        <w:gridCol w:w="17"/>
        <w:gridCol w:w="1684"/>
        <w:gridCol w:w="17"/>
      </w:tblGrid>
      <w:tr w:rsidR="00542BE2" w:rsidRPr="001B78FE" w14:paraId="0FB75BA1" w14:textId="77777777" w:rsidTr="009D34CB">
        <w:trPr>
          <w:gridAfter w:val="1"/>
          <w:wAfter w:w="17" w:type="dxa"/>
          <w:trHeight w:val="20"/>
        </w:trPr>
        <w:tc>
          <w:tcPr>
            <w:tcW w:w="2890" w:type="dxa"/>
            <w:shd w:val="clear" w:color="auto" w:fill="auto"/>
          </w:tcPr>
          <w:p w14:paraId="0FB75B97" w14:textId="03202DBB" w:rsidR="00542BE2" w:rsidRPr="001B78FE" w:rsidRDefault="00542BE2" w:rsidP="009D34CB">
            <w:pPr>
              <w:jc w:val="left"/>
              <w:rPr>
                <w:lang w:val="en-GB"/>
              </w:rPr>
            </w:pPr>
            <w:r w:rsidRPr="001B78FE">
              <w:rPr>
                <w:lang w:val="en-GB"/>
              </w:rPr>
              <w:t>In cooperation with partner agencies, the organisation of continuing education is analysed and an optimal solution is found</w:t>
            </w:r>
          </w:p>
        </w:tc>
        <w:tc>
          <w:tcPr>
            <w:tcW w:w="1312" w:type="dxa"/>
            <w:shd w:val="clear" w:color="auto" w:fill="auto"/>
          </w:tcPr>
          <w:p w14:paraId="0FB75B9A" w14:textId="04395BD9" w:rsidR="00542BE2" w:rsidRPr="001B78FE" w:rsidRDefault="00542BE2" w:rsidP="009D34CB">
            <w:pPr>
              <w:jc w:val="left"/>
              <w:rPr>
                <w:lang w:val="en-GB"/>
              </w:rPr>
            </w:pPr>
            <w:r w:rsidRPr="001B78FE">
              <w:rPr>
                <w:lang w:val="en-GB"/>
              </w:rPr>
              <w:t>College directors</w:t>
            </w:r>
          </w:p>
        </w:tc>
        <w:tc>
          <w:tcPr>
            <w:tcW w:w="1576" w:type="dxa"/>
            <w:gridSpan w:val="2"/>
            <w:shd w:val="clear" w:color="auto" w:fill="auto"/>
          </w:tcPr>
          <w:p w14:paraId="444130AF" w14:textId="2CEBBD16" w:rsidR="00542BE2" w:rsidRPr="001B78FE" w:rsidRDefault="00542BE2" w:rsidP="009D34CB">
            <w:pPr>
              <w:jc w:val="left"/>
              <w:rPr>
                <w:lang w:val="en-GB"/>
              </w:rPr>
            </w:pPr>
            <w:r w:rsidRPr="001B78FE">
              <w:rPr>
                <w:lang w:val="en-GB"/>
              </w:rPr>
              <w:t>CCE</w:t>
            </w:r>
          </w:p>
        </w:tc>
        <w:tc>
          <w:tcPr>
            <w:tcW w:w="2110" w:type="dxa"/>
            <w:shd w:val="clear" w:color="auto" w:fill="auto"/>
          </w:tcPr>
          <w:p w14:paraId="0FB75B9E" w14:textId="4B66D317" w:rsidR="00542BE2" w:rsidRPr="001B78FE" w:rsidRDefault="00542BE2" w:rsidP="009D34CB">
            <w:pPr>
              <w:jc w:val="left"/>
              <w:rPr>
                <w:lang w:val="en-GB"/>
              </w:rPr>
            </w:pPr>
            <w:r w:rsidRPr="001B78FE">
              <w:rPr>
                <w:lang w:val="en-GB"/>
              </w:rPr>
              <w:t>2</w:t>
            </w:r>
            <w:r w:rsidRPr="001B78FE">
              <w:rPr>
                <w:vertAlign w:val="superscript"/>
                <w:lang w:val="en-GB"/>
              </w:rPr>
              <w:t>nd</w:t>
            </w:r>
            <w:r w:rsidR="00BF5475" w:rsidRPr="001B78FE">
              <w:rPr>
                <w:lang w:val="en-GB"/>
              </w:rPr>
              <w:t xml:space="preserve"> quarter of 2018 and </w:t>
            </w:r>
            <w:r w:rsidRPr="001B78FE">
              <w:rPr>
                <w:lang w:val="en-GB"/>
              </w:rPr>
              <w:t>2019</w:t>
            </w:r>
          </w:p>
        </w:tc>
        <w:tc>
          <w:tcPr>
            <w:tcW w:w="1701" w:type="dxa"/>
            <w:gridSpan w:val="2"/>
            <w:shd w:val="clear" w:color="auto" w:fill="auto"/>
          </w:tcPr>
          <w:p w14:paraId="0FB75BA0" w14:textId="66959842" w:rsidR="00542BE2" w:rsidRPr="001B78FE" w:rsidRDefault="00542BE2" w:rsidP="009D34CB">
            <w:pPr>
              <w:jc w:val="left"/>
              <w:rPr>
                <w:lang w:val="en-GB"/>
              </w:rPr>
            </w:pPr>
            <w:r w:rsidRPr="001B78FE">
              <w:rPr>
                <w:lang w:val="en-GB"/>
              </w:rPr>
              <w:t>Cooperation contracts have been made or revised according to previous agreements</w:t>
            </w:r>
          </w:p>
        </w:tc>
      </w:tr>
      <w:tr w:rsidR="00542BE2" w:rsidRPr="001B78FE" w14:paraId="0FB75BB0" w14:textId="77777777" w:rsidTr="009D34CB">
        <w:trPr>
          <w:trHeight w:val="20"/>
        </w:trPr>
        <w:tc>
          <w:tcPr>
            <w:tcW w:w="2890" w:type="dxa"/>
            <w:shd w:val="clear" w:color="auto" w:fill="auto"/>
          </w:tcPr>
          <w:p w14:paraId="0FB75BA5" w14:textId="64EB88AD" w:rsidR="00542BE2" w:rsidRPr="001B78FE" w:rsidRDefault="009D34CB" w:rsidP="009D34CB">
            <w:pPr>
              <w:jc w:val="left"/>
              <w:rPr>
                <w:lang w:val="en-GB"/>
              </w:rPr>
            </w:pPr>
            <w:r>
              <w:rPr>
                <w:lang w:val="en-GB"/>
              </w:rPr>
              <w:t>Necessary tailor</w:t>
            </w:r>
            <w:r w:rsidR="00542BE2" w:rsidRPr="001B78FE">
              <w:rPr>
                <w:lang w:val="en-GB"/>
              </w:rPr>
              <w:t>made trainings, unique exercises and cooperation trainings are developed and carried out</w:t>
            </w:r>
          </w:p>
        </w:tc>
        <w:tc>
          <w:tcPr>
            <w:tcW w:w="1312" w:type="dxa"/>
            <w:shd w:val="clear" w:color="auto" w:fill="auto"/>
          </w:tcPr>
          <w:p w14:paraId="0FB75BA9" w14:textId="7A819AC9" w:rsidR="00542BE2" w:rsidRPr="001B78FE" w:rsidRDefault="00542BE2" w:rsidP="009D34CB">
            <w:pPr>
              <w:jc w:val="left"/>
              <w:rPr>
                <w:lang w:val="en-GB"/>
              </w:rPr>
            </w:pPr>
            <w:r w:rsidRPr="001B78FE">
              <w:rPr>
                <w:lang w:val="en-GB"/>
              </w:rPr>
              <w:t>College directors, head of the CCE</w:t>
            </w:r>
          </w:p>
        </w:tc>
        <w:tc>
          <w:tcPr>
            <w:tcW w:w="1576" w:type="dxa"/>
            <w:gridSpan w:val="2"/>
            <w:shd w:val="clear" w:color="auto" w:fill="auto"/>
          </w:tcPr>
          <w:p w14:paraId="0B93CFC1" w14:textId="665DE569" w:rsidR="00542BE2" w:rsidRPr="001B78FE" w:rsidRDefault="00542BE2" w:rsidP="009D34CB">
            <w:pPr>
              <w:jc w:val="left"/>
              <w:rPr>
                <w:lang w:val="en-GB"/>
              </w:rPr>
            </w:pPr>
            <w:r w:rsidRPr="001B78FE">
              <w:rPr>
                <w:lang w:val="en-GB"/>
              </w:rPr>
              <w:t>DAA, DD, AD, CD</w:t>
            </w:r>
          </w:p>
        </w:tc>
        <w:tc>
          <w:tcPr>
            <w:tcW w:w="2127" w:type="dxa"/>
            <w:gridSpan w:val="2"/>
            <w:shd w:val="clear" w:color="auto" w:fill="auto"/>
          </w:tcPr>
          <w:p w14:paraId="0FB75BAC" w14:textId="5327F5AC" w:rsidR="00542BE2" w:rsidRPr="001B78FE" w:rsidRDefault="00BF5475" w:rsidP="009D34CB">
            <w:pPr>
              <w:jc w:val="left"/>
              <w:rPr>
                <w:lang w:val="en-GB"/>
              </w:rPr>
            </w:pPr>
            <w:r w:rsidRPr="001B78FE">
              <w:rPr>
                <w:lang w:val="en-GB"/>
              </w:rPr>
              <w:t>Continuous work</w:t>
            </w:r>
          </w:p>
        </w:tc>
        <w:tc>
          <w:tcPr>
            <w:tcW w:w="1701" w:type="dxa"/>
            <w:gridSpan w:val="2"/>
            <w:shd w:val="clear" w:color="auto" w:fill="auto"/>
          </w:tcPr>
          <w:p w14:paraId="0FB75BAF" w14:textId="54AADFE5" w:rsidR="00542BE2" w:rsidRPr="001B78FE" w:rsidRDefault="00542BE2" w:rsidP="009D34CB">
            <w:pPr>
              <w:jc w:val="left"/>
              <w:rPr>
                <w:lang w:val="en-GB"/>
              </w:rPr>
            </w:pPr>
            <w:r w:rsidRPr="001B78FE">
              <w:rPr>
                <w:lang w:val="en-GB"/>
              </w:rPr>
              <w:t>Trainings have been carried out according to previous agreements</w:t>
            </w:r>
          </w:p>
        </w:tc>
      </w:tr>
      <w:tr w:rsidR="00BF5475" w:rsidRPr="001B78FE" w14:paraId="0FB75BB6" w14:textId="0893C452" w:rsidTr="009D34CB">
        <w:trPr>
          <w:trHeight w:val="20"/>
        </w:trPr>
        <w:tc>
          <w:tcPr>
            <w:tcW w:w="2890" w:type="dxa"/>
            <w:shd w:val="clear" w:color="auto" w:fill="auto"/>
          </w:tcPr>
          <w:p w14:paraId="0FB75BB3" w14:textId="4281326E" w:rsidR="00BF5475" w:rsidRPr="001B78FE" w:rsidRDefault="00BF5475" w:rsidP="009D34CB">
            <w:pPr>
              <w:jc w:val="left"/>
              <w:rPr>
                <w:lang w:val="en-GB"/>
              </w:rPr>
            </w:pPr>
            <w:r w:rsidRPr="001B78FE">
              <w:rPr>
                <w:lang w:val="en-GB"/>
              </w:rPr>
              <w:t>Agencies are informed of trainings in the other domains of internal security</w:t>
            </w:r>
          </w:p>
        </w:tc>
        <w:tc>
          <w:tcPr>
            <w:tcW w:w="1329" w:type="dxa"/>
            <w:gridSpan w:val="2"/>
            <w:shd w:val="clear" w:color="auto" w:fill="auto"/>
          </w:tcPr>
          <w:p w14:paraId="293986CD" w14:textId="41C45ACB" w:rsidR="00BF5475" w:rsidRPr="001B78FE" w:rsidRDefault="00BF5475" w:rsidP="009D34CB">
            <w:pPr>
              <w:jc w:val="left"/>
              <w:rPr>
                <w:lang w:val="en-GB"/>
              </w:rPr>
            </w:pPr>
            <w:r w:rsidRPr="001B78FE">
              <w:rPr>
                <w:lang w:val="en-GB"/>
              </w:rPr>
              <w:t>Head of the CCE</w:t>
            </w:r>
          </w:p>
        </w:tc>
        <w:tc>
          <w:tcPr>
            <w:tcW w:w="1559" w:type="dxa"/>
          </w:tcPr>
          <w:p w14:paraId="27DF24D4" w14:textId="28C966A8" w:rsidR="00BF5475" w:rsidRPr="001B78FE" w:rsidRDefault="00BF5475" w:rsidP="009D34CB">
            <w:pPr>
              <w:spacing w:before="0" w:after="0"/>
              <w:jc w:val="left"/>
              <w:rPr>
                <w:lang w:val="en-GB"/>
              </w:rPr>
            </w:pPr>
            <w:r w:rsidRPr="001B78FE">
              <w:rPr>
                <w:lang w:val="en-GB"/>
              </w:rPr>
              <w:t>Colleges</w:t>
            </w:r>
          </w:p>
        </w:tc>
        <w:tc>
          <w:tcPr>
            <w:tcW w:w="2127" w:type="dxa"/>
            <w:gridSpan w:val="2"/>
          </w:tcPr>
          <w:p w14:paraId="3694A4D8" w14:textId="58923C1C" w:rsidR="00BF5475" w:rsidRPr="001B78FE" w:rsidRDefault="00BF5475" w:rsidP="009D34CB">
            <w:pPr>
              <w:spacing w:before="0" w:after="0"/>
              <w:jc w:val="left"/>
              <w:rPr>
                <w:lang w:val="en-GB"/>
              </w:rPr>
            </w:pPr>
            <w:r w:rsidRPr="001B78FE">
              <w:rPr>
                <w:lang w:val="en-GB"/>
              </w:rPr>
              <w:t>Continuous work</w:t>
            </w:r>
          </w:p>
        </w:tc>
        <w:tc>
          <w:tcPr>
            <w:tcW w:w="1701" w:type="dxa"/>
            <w:gridSpan w:val="2"/>
          </w:tcPr>
          <w:p w14:paraId="7F84C569" w14:textId="2736B684" w:rsidR="00BF5475" w:rsidRPr="001B78FE" w:rsidRDefault="00BF5475" w:rsidP="009D34CB">
            <w:pPr>
              <w:jc w:val="left"/>
              <w:rPr>
                <w:lang w:val="en-GB"/>
              </w:rPr>
            </w:pPr>
            <w:r w:rsidRPr="001B78FE">
              <w:rPr>
                <w:lang w:val="en-GB"/>
              </w:rPr>
              <w:t>Trainings have been carried out according to previous agreements</w:t>
            </w:r>
          </w:p>
        </w:tc>
      </w:tr>
      <w:tr w:rsidR="00BF5475" w:rsidRPr="001B78FE" w14:paraId="5A6AF121" w14:textId="77777777" w:rsidTr="009D34CB">
        <w:trPr>
          <w:trHeight w:val="20"/>
        </w:trPr>
        <w:tc>
          <w:tcPr>
            <w:tcW w:w="2890" w:type="dxa"/>
            <w:shd w:val="clear" w:color="auto" w:fill="auto"/>
          </w:tcPr>
          <w:p w14:paraId="6CBA7709" w14:textId="6D44AC99" w:rsidR="00BF5475" w:rsidRPr="001B78FE" w:rsidRDefault="00BF5475" w:rsidP="009D34CB">
            <w:pPr>
              <w:jc w:val="left"/>
              <w:rPr>
                <w:lang w:val="en-GB"/>
              </w:rPr>
            </w:pPr>
            <w:r w:rsidRPr="001B78FE">
              <w:rPr>
                <w:lang w:val="en-GB"/>
              </w:rPr>
              <w:t>Providing continuing education training to new target groups is analysed</w:t>
            </w:r>
          </w:p>
        </w:tc>
        <w:tc>
          <w:tcPr>
            <w:tcW w:w="1329" w:type="dxa"/>
            <w:gridSpan w:val="2"/>
            <w:shd w:val="clear" w:color="auto" w:fill="auto"/>
          </w:tcPr>
          <w:p w14:paraId="48757C32" w14:textId="3755F4BE" w:rsidR="00BF5475" w:rsidRPr="001B78FE" w:rsidRDefault="00BF5475" w:rsidP="009D34CB">
            <w:pPr>
              <w:jc w:val="left"/>
              <w:rPr>
                <w:lang w:val="en-GB"/>
              </w:rPr>
            </w:pPr>
            <w:r w:rsidRPr="001B78FE">
              <w:rPr>
                <w:lang w:val="en-GB"/>
              </w:rPr>
              <w:t>Head of the CCE, college directors</w:t>
            </w:r>
          </w:p>
        </w:tc>
        <w:tc>
          <w:tcPr>
            <w:tcW w:w="1559" w:type="dxa"/>
          </w:tcPr>
          <w:p w14:paraId="5E2A619B" w14:textId="77777777" w:rsidR="00BF5475" w:rsidRPr="001B78FE" w:rsidRDefault="00BF5475" w:rsidP="009D34CB">
            <w:pPr>
              <w:spacing w:before="0" w:after="0"/>
              <w:jc w:val="left"/>
              <w:rPr>
                <w:lang w:val="en-GB"/>
              </w:rPr>
            </w:pPr>
          </w:p>
        </w:tc>
        <w:tc>
          <w:tcPr>
            <w:tcW w:w="2127" w:type="dxa"/>
            <w:gridSpan w:val="2"/>
          </w:tcPr>
          <w:p w14:paraId="1AEF502D" w14:textId="1BDDF131" w:rsidR="00BF5475" w:rsidRPr="001B78FE" w:rsidRDefault="00BF5475" w:rsidP="009D34CB">
            <w:pPr>
              <w:jc w:val="left"/>
              <w:rPr>
                <w:lang w:val="en-GB"/>
              </w:rPr>
            </w:pPr>
            <w:r w:rsidRPr="001B78FE">
              <w:rPr>
                <w:lang w:val="en-GB"/>
              </w:rPr>
              <w:t>4</w:t>
            </w:r>
            <w:r w:rsidRPr="001B78FE">
              <w:rPr>
                <w:vertAlign w:val="superscript"/>
                <w:lang w:val="en-GB"/>
              </w:rPr>
              <w:t>th</w:t>
            </w:r>
            <w:r w:rsidR="009D34CB">
              <w:rPr>
                <w:lang w:val="en-GB"/>
              </w:rPr>
              <w:t xml:space="preserve"> quarter of 2018</w:t>
            </w:r>
          </w:p>
        </w:tc>
        <w:tc>
          <w:tcPr>
            <w:tcW w:w="1701" w:type="dxa"/>
            <w:gridSpan w:val="2"/>
          </w:tcPr>
          <w:p w14:paraId="69E39228" w14:textId="1237D62D" w:rsidR="00BF5475" w:rsidRPr="001B78FE" w:rsidRDefault="00BF5475" w:rsidP="009D34CB">
            <w:pPr>
              <w:jc w:val="left"/>
              <w:rPr>
                <w:lang w:val="en-GB"/>
              </w:rPr>
            </w:pPr>
            <w:r w:rsidRPr="001B78FE">
              <w:rPr>
                <w:lang w:val="en-GB"/>
              </w:rPr>
              <w:t>Target groups have been assigned according to previous agreements</w:t>
            </w:r>
          </w:p>
        </w:tc>
      </w:tr>
      <w:tr w:rsidR="00BF5475" w:rsidRPr="001B78FE" w14:paraId="1EBC1C6A" w14:textId="77777777" w:rsidTr="009D34CB">
        <w:trPr>
          <w:trHeight w:val="20"/>
        </w:trPr>
        <w:tc>
          <w:tcPr>
            <w:tcW w:w="2890" w:type="dxa"/>
            <w:shd w:val="clear" w:color="auto" w:fill="auto"/>
          </w:tcPr>
          <w:p w14:paraId="0794D9D0" w14:textId="0CE32979" w:rsidR="00BF5475" w:rsidRPr="001B78FE" w:rsidRDefault="00BF5475" w:rsidP="009D34CB">
            <w:pPr>
              <w:jc w:val="left"/>
              <w:rPr>
                <w:lang w:val="en-GB"/>
              </w:rPr>
            </w:pPr>
            <w:r w:rsidRPr="001B78FE">
              <w:rPr>
                <w:lang w:val="en-GB"/>
              </w:rPr>
              <w:t>Greater contribution to the development of communities and the serving of the society by offering suitable training sessions</w:t>
            </w:r>
          </w:p>
        </w:tc>
        <w:tc>
          <w:tcPr>
            <w:tcW w:w="1329" w:type="dxa"/>
            <w:gridSpan w:val="2"/>
            <w:shd w:val="clear" w:color="auto" w:fill="auto"/>
          </w:tcPr>
          <w:p w14:paraId="7474B862" w14:textId="1E88B651" w:rsidR="00BF5475" w:rsidRPr="001B78FE" w:rsidRDefault="00BF5475" w:rsidP="009D34CB">
            <w:pPr>
              <w:jc w:val="left"/>
              <w:rPr>
                <w:lang w:val="en-GB"/>
              </w:rPr>
            </w:pPr>
            <w:r w:rsidRPr="001B78FE">
              <w:rPr>
                <w:lang w:val="en-GB"/>
              </w:rPr>
              <w:t>Head of the CCE, college directors</w:t>
            </w:r>
          </w:p>
        </w:tc>
        <w:tc>
          <w:tcPr>
            <w:tcW w:w="1559" w:type="dxa"/>
          </w:tcPr>
          <w:p w14:paraId="3CD26DCE" w14:textId="77777777" w:rsidR="00BF5475" w:rsidRPr="001B78FE" w:rsidRDefault="00BF5475" w:rsidP="009D34CB">
            <w:pPr>
              <w:spacing w:before="0" w:after="0"/>
              <w:jc w:val="left"/>
              <w:rPr>
                <w:lang w:val="en-GB"/>
              </w:rPr>
            </w:pPr>
          </w:p>
        </w:tc>
        <w:tc>
          <w:tcPr>
            <w:tcW w:w="2127" w:type="dxa"/>
            <w:gridSpan w:val="2"/>
          </w:tcPr>
          <w:p w14:paraId="6FCB4862" w14:textId="107E8026" w:rsidR="00BF5475" w:rsidRPr="001B78FE" w:rsidRDefault="00BF5475" w:rsidP="009D34CB">
            <w:pPr>
              <w:jc w:val="left"/>
              <w:rPr>
                <w:lang w:val="en-GB"/>
              </w:rPr>
            </w:pPr>
            <w:r w:rsidRPr="001B78FE">
              <w:rPr>
                <w:lang w:val="en-GB"/>
              </w:rPr>
              <w:t>From 2018</w:t>
            </w:r>
          </w:p>
        </w:tc>
        <w:tc>
          <w:tcPr>
            <w:tcW w:w="1701" w:type="dxa"/>
            <w:gridSpan w:val="2"/>
          </w:tcPr>
          <w:p w14:paraId="64A4BB8E" w14:textId="5D559589" w:rsidR="00BF5475" w:rsidRPr="001B78FE" w:rsidRDefault="00BF5475" w:rsidP="009D34CB">
            <w:pPr>
              <w:jc w:val="left"/>
              <w:rPr>
                <w:lang w:val="en-GB"/>
              </w:rPr>
            </w:pPr>
            <w:r w:rsidRPr="001B78FE">
              <w:rPr>
                <w:lang w:val="en-GB"/>
              </w:rPr>
              <w:t>Trainings have been carried out according to previous agreements</w:t>
            </w:r>
          </w:p>
        </w:tc>
      </w:tr>
      <w:tr w:rsidR="00BF5475" w:rsidRPr="001B78FE" w14:paraId="579BD293" w14:textId="77777777" w:rsidTr="009D34CB">
        <w:trPr>
          <w:trHeight w:val="20"/>
        </w:trPr>
        <w:tc>
          <w:tcPr>
            <w:tcW w:w="2890" w:type="dxa"/>
            <w:shd w:val="clear" w:color="auto" w:fill="auto"/>
          </w:tcPr>
          <w:p w14:paraId="08952E9C" w14:textId="30CD9838" w:rsidR="00BF5475" w:rsidRPr="001B78FE" w:rsidRDefault="00BF5475" w:rsidP="009D34CB">
            <w:pPr>
              <w:jc w:val="left"/>
              <w:rPr>
                <w:lang w:val="en-GB"/>
              </w:rPr>
            </w:pPr>
            <w:r w:rsidRPr="001B78FE">
              <w:rPr>
                <w:lang w:val="en-GB"/>
              </w:rPr>
              <w:t>Online courses are compiled for officials working in the area of internal security</w:t>
            </w:r>
          </w:p>
        </w:tc>
        <w:tc>
          <w:tcPr>
            <w:tcW w:w="1329" w:type="dxa"/>
            <w:gridSpan w:val="2"/>
            <w:shd w:val="clear" w:color="auto" w:fill="auto"/>
          </w:tcPr>
          <w:p w14:paraId="5E29CBF2" w14:textId="7211C39F" w:rsidR="00BF5475" w:rsidRPr="001B78FE" w:rsidRDefault="00BF5475" w:rsidP="009D34CB">
            <w:pPr>
              <w:jc w:val="left"/>
              <w:rPr>
                <w:lang w:val="en-GB"/>
              </w:rPr>
            </w:pPr>
            <w:r w:rsidRPr="001B78FE">
              <w:rPr>
                <w:lang w:val="en-GB"/>
              </w:rPr>
              <w:t>College directors, head of the CCE</w:t>
            </w:r>
          </w:p>
        </w:tc>
        <w:tc>
          <w:tcPr>
            <w:tcW w:w="1559" w:type="dxa"/>
          </w:tcPr>
          <w:p w14:paraId="0481E260" w14:textId="179445A7" w:rsidR="00BF5475" w:rsidRPr="001B78FE" w:rsidRDefault="00BF5475" w:rsidP="009D34CB">
            <w:pPr>
              <w:spacing w:before="0" w:after="0"/>
              <w:jc w:val="left"/>
              <w:rPr>
                <w:lang w:val="en-GB"/>
              </w:rPr>
            </w:pPr>
            <w:r w:rsidRPr="001B78FE">
              <w:rPr>
                <w:lang w:val="en-GB"/>
              </w:rPr>
              <w:t>DD</w:t>
            </w:r>
          </w:p>
        </w:tc>
        <w:tc>
          <w:tcPr>
            <w:tcW w:w="2127" w:type="dxa"/>
            <w:gridSpan w:val="2"/>
          </w:tcPr>
          <w:p w14:paraId="05D64017" w14:textId="44E73E4C" w:rsidR="00BF5475" w:rsidRPr="001B78FE" w:rsidRDefault="00BF5475" w:rsidP="009D34CB">
            <w:pPr>
              <w:jc w:val="left"/>
              <w:rPr>
                <w:lang w:val="en-GB"/>
              </w:rPr>
            </w:pPr>
            <w:r w:rsidRPr="001B78FE">
              <w:rPr>
                <w:lang w:val="en-GB"/>
              </w:rPr>
              <w:t>From 2018</w:t>
            </w:r>
          </w:p>
        </w:tc>
        <w:tc>
          <w:tcPr>
            <w:tcW w:w="1701" w:type="dxa"/>
            <w:gridSpan w:val="2"/>
          </w:tcPr>
          <w:p w14:paraId="07656336" w14:textId="731ADA79" w:rsidR="00BF5475" w:rsidRPr="001B78FE" w:rsidRDefault="00BF5475" w:rsidP="009D34CB">
            <w:pPr>
              <w:jc w:val="left"/>
              <w:rPr>
                <w:lang w:val="en-GB"/>
              </w:rPr>
            </w:pPr>
            <w:r w:rsidRPr="001B78FE">
              <w:rPr>
                <w:lang w:val="en-GB"/>
              </w:rPr>
              <w:t>Dependent on the commissions, up to 5 courses have been compiled in a year</w:t>
            </w:r>
          </w:p>
        </w:tc>
      </w:tr>
      <w:tr w:rsidR="00BF5475" w:rsidRPr="001B78FE" w14:paraId="376A424E" w14:textId="77777777" w:rsidTr="009D34CB">
        <w:trPr>
          <w:trHeight w:val="20"/>
        </w:trPr>
        <w:tc>
          <w:tcPr>
            <w:tcW w:w="2890" w:type="dxa"/>
            <w:shd w:val="clear" w:color="auto" w:fill="auto"/>
          </w:tcPr>
          <w:p w14:paraId="44F1910A" w14:textId="23428003" w:rsidR="00BF5475" w:rsidRPr="001B78FE" w:rsidRDefault="00BF5475" w:rsidP="009D34CB">
            <w:pPr>
              <w:jc w:val="left"/>
              <w:rPr>
                <w:lang w:val="en-GB"/>
              </w:rPr>
            </w:pPr>
            <w:r w:rsidRPr="001B78FE">
              <w:rPr>
                <w:lang w:val="en-GB"/>
              </w:rPr>
              <w:t>Opportunities for retraining are analysed and curricula for retraining will be compiled</w:t>
            </w:r>
          </w:p>
        </w:tc>
        <w:tc>
          <w:tcPr>
            <w:tcW w:w="1329" w:type="dxa"/>
            <w:gridSpan w:val="2"/>
            <w:shd w:val="clear" w:color="auto" w:fill="auto"/>
          </w:tcPr>
          <w:p w14:paraId="025612FE" w14:textId="769089DB" w:rsidR="00BF5475" w:rsidRPr="001B78FE" w:rsidRDefault="00BF5475" w:rsidP="009D34CB">
            <w:pPr>
              <w:jc w:val="left"/>
              <w:rPr>
                <w:lang w:val="en-GB"/>
              </w:rPr>
            </w:pPr>
            <w:r w:rsidRPr="001B78FE">
              <w:rPr>
                <w:lang w:val="en-GB"/>
              </w:rPr>
              <w:t>Curriculum coordinators</w:t>
            </w:r>
          </w:p>
        </w:tc>
        <w:tc>
          <w:tcPr>
            <w:tcW w:w="1559" w:type="dxa"/>
          </w:tcPr>
          <w:p w14:paraId="3B2339AB" w14:textId="6A7B14DC" w:rsidR="00BF5475" w:rsidRPr="001B78FE" w:rsidRDefault="00BF5475" w:rsidP="009D34CB">
            <w:pPr>
              <w:spacing w:before="0" w:after="0"/>
              <w:jc w:val="left"/>
              <w:rPr>
                <w:lang w:val="en-GB"/>
              </w:rPr>
            </w:pPr>
            <w:r w:rsidRPr="001B78FE">
              <w:rPr>
                <w:lang w:val="en-GB"/>
              </w:rPr>
              <w:t>DAA, CCE</w:t>
            </w:r>
          </w:p>
        </w:tc>
        <w:tc>
          <w:tcPr>
            <w:tcW w:w="2127" w:type="dxa"/>
            <w:gridSpan w:val="2"/>
          </w:tcPr>
          <w:p w14:paraId="51683315" w14:textId="2876BE7D" w:rsidR="00BF5475" w:rsidRPr="001B78FE" w:rsidRDefault="00BF5475" w:rsidP="009D34CB">
            <w:pPr>
              <w:jc w:val="left"/>
              <w:rPr>
                <w:lang w:val="en-GB"/>
              </w:rPr>
            </w:pPr>
            <w:r w:rsidRPr="001B78FE">
              <w:rPr>
                <w:lang w:val="en-GB"/>
              </w:rPr>
              <w:t>From AY 2018/2019</w:t>
            </w:r>
          </w:p>
        </w:tc>
        <w:tc>
          <w:tcPr>
            <w:tcW w:w="1701" w:type="dxa"/>
            <w:gridSpan w:val="2"/>
          </w:tcPr>
          <w:p w14:paraId="257C94EE" w14:textId="55092630" w:rsidR="00BF5475" w:rsidRPr="001B78FE" w:rsidRDefault="00BF5475" w:rsidP="009D34CB">
            <w:pPr>
              <w:jc w:val="left"/>
              <w:rPr>
                <w:lang w:val="en-GB"/>
              </w:rPr>
            </w:pPr>
            <w:r w:rsidRPr="001B78FE">
              <w:rPr>
                <w:lang w:val="en-GB"/>
              </w:rPr>
              <w:t>Retraining curricula have been made according to previous agreements</w:t>
            </w:r>
          </w:p>
        </w:tc>
      </w:tr>
      <w:tr w:rsidR="00BF5475" w:rsidRPr="001B78FE" w14:paraId="5E8A1069" w14:textId="77777777" w:rsidTr="009D34CB">
        <w:trPr>
          <w:trHeight w:val="20"/>
        </w:trPr>
        <w:tc>
          <w:tcPr>
            <w:tcW w:w="2890" w:type="dxa"/>
            <w:shd w:val="clear" w:color="auto" w:fill="auto"/>
          </w:tcPr>
          <w:p w14:paraId="2EC91533" w14:textId="0CC5C234" w:rsidR="00BF5475" w:rsidRPr="001B78FE" w:rsidRDefault="00BF5475" w:rsidP="009D34CB">
            <w:pPr>
              <w:jc w:val="left"/>
              <w:rPr>
                <w:lang w:val="en-GB"/>
              </w:rPr>
            </w:pPr>
            <w:r w:rsidRPr="001B78FE">
              <w:rPr>
                <w:lang w:val="en-GB"/>
              </w:rPr>
              <w:t>Opportunities for new specialisations are analysed and necessary continuing education curricula are compiled</w:t>
            </w:r>
          </w:p>
        </w:tc>
        <w:tc>
          <w:tcPr>
            <w:tcW w:w="1329" w:type="dxa"/>
            <w:gridSpan w:val="2"/>
            <w:shd w:val="clear" w:color="auto" w:fill="auto"/>
          </w:tcPr>
          <w:p w14:paraId="733F00B8" w14:textId="07A4C9EE" w:rsidR="00BF5475" w:rsidRPr="001B78FE" w:rsidRDefault="00BF5475" w:rsidP="009D34CB">
            <w:pPr>
              <w:jc w:val="left"/>
              <w:rPr>
                <w:lang w:val="en-GB"/>
              </w:rPr>
            </w:pPr>
            <w:r w:rsidRPr="001B78FE">
              <w:rPr>
                <w:lang w:val="en-GB"/>
              </w:rPr>
              <w:t>College directors</w:t>
            </w:r>
          </w:p>
        </w:tc>
        <w:tc>
          <w:tcPr>
            <w:tcW w:w="1559" w:type="dxa"/>
          </w:tcPr>
          <w:p w14:paraId="530B7FB7" w14:textId="624E7B18" w:rsidR="00BF5475" w:rsidRPr="001B78FE" w:rsidRDefault="00BF5475" w:rsidP="009D34CB">
            <w:pPr>
              <w:spacing w:before="0" w:after="0"/>
              <w:jc w:val="left"/>
              <w:rPr>
                <w:lang w:val="en-GB"/>
              </w:rPr>
            </w:pPr>
            <w:r w:rsidRPr="001B78FE">
              <w:rPr>
                <w:lang w:val="en-GB"/>
              </w:rPr>
              <w:t>DAA, CCE</w:t>
            </w:r>
          </w:p>
        </w:tc>
        <w:tc>
          <w:tcPr>
            <w:tcW w:w="2127" w:type="dxa"/>
            <w:gridSpan w:val="2"/>
          </w:tcPr>
          <w:p w14:paraId="7B2F6678" w14:textId="702A5AC2" w:rsidR="00BF5475" w:rsidRPr="001B78FE" w:rsidRDefault="00BF5475" w:rsidP="009D34CB">
            <w:pPr>
              <w:jc w:val="left"/>
              <w:rPr>
                <w:lang w:val="en-GB"/>
              </w:rPr>
            </w:pPr>
            <w:r w:rsidRPr="001B78FE">
              <w:rPr>
                <w:lang w:val="en-GB"/>
              </w:rPr>
              <w:t>2</w:t>
            </w:r>
            <w:r w:rsidRPr="001B78FE">
              <w:rPr>
                <w:vertAlign w:val="superscript"/>
                <w:lang w:val="en-GB"/>
              </w:rPr>
              <w:t>nd</w:t>
            </w:r>
            <w:r w:rsidRPr="001B78FE">
              <w:rPr>
                <w:lang w:val="en-GB"/>
              </w:rPr>
              <w:t xml:space="preserve"> quarter of 2019</w:t>
            </w:r>
          </w:p>
        </w:tc>
        <w:tc>
          <w:tcPr>
            <w:tcW w:w="1701" w:type="dxa"/>
            <w:gridSpan w:val="2"/>
          </w:tcPr>
          <w:p w14:paraId="647B0560" w14:textId="0C2975B7" w:rsidR="00BF5475" w:rsidRPr="001B78FE" w:rsidRDefault="00BF5475" w:rsidP="009D34CB">
            <w:pPr>
              <w:jc w:val="left"/>
              <w:rPr>
                <w:lang w:val="en-GB"/>
              </w:rPr>
            </w:pPr>
            <w:r w:rsidRPr="001B78FE">
              <w:rPr>
                <w:lang w:val="en-GB"/>
              </w:rPr>
              <w:t>Continuing education curricula have been compiled according to the previous agreements</w:t>
            </w:r>
          </w:p>
        </w:tc>
      </w:tr>
      <w:tr w:rsidR="00BF5475" w:rsidRPr="001B78FE" w14:paraId="5F85DA31" w14:textId="77777777" w:rsidTr="009D34CB">
        <w:trPr>
          <w:trHeight w:val="20"/>
        </w:trPr>
        <w:tc>
          <w:tcPr>
            <w:tcW w:w="2890" w:type="dxa"/>
            <w:shd w:val="clear" w:color="auto" w:fill="auto"/>
          </w:tcPr>
          <w:p w14:paraId="01856026" w14:textId="723E81B6" w:rsidR="00BF5475" w:rsidRPr="001B78FE" w:rsidRDefault="00BF5475" w:rsidP="009D34CB">
            <w:pPr>
              <w:jc w:val="left"/>
              <w:rPr>
                <w:lang w:val="en-GB"/>
              </w:rPr>
            </w:pPr>
            <w:r w:rsidRPr="001B78FE">
              <w:rPr>
                <w:lang w:val="en-GB"/>
              </w:rPr>
              <w:t>The core curriculum of internal security training at schools is revised and made more versatile, course packages of different volume are developed</w:t>
            </w:r>
          </w:p>
        </w:tc>
        <w:tc>
          <w:tcPr>
            <w:tcW w:w="1329" w:type="dxa"/>
            <w:gridSpan w:val="2"/>
            <w:shd w:val="clear" w:color="auto" w:fill="auto"/>
          </w:tcPr>
          <w:p w14:paraId="74C6304C" w14:textId="129098E2" w:rsidR="00BF5475" w:rsidRPr="001B78FE" w:rsidRDefault="00BF5475" w:rsidP="009D34CB">
            <w:pPr>
              <w:jc w:val="left"/>
              <w:rPr>
                <w:lang w:val="en-GB"/>
              </w:rPr>
            </w:pPr>
            <w:r w:rsidRPr="001B78FE">
              <w:rPr>
                <w:lang w:val="en-GB"/>
              </w:rPr>
              <w:t>Head of the CCE</w:t>
            </w:r>
          </w:p>
        </w:tc>
        <w:tc>
          <w:tcPr>
            <w:tcW w:w="1559" w:type="dxa"/>
          </w:tcPr>
          <w:p w14:paraId="7237D10A" w14:textId="79F8D504" w:rsidR="00BF5475" w:rsidRPr="001B78FE" w:rsidRDefault="00BF5475" w:rsidP="009D34CB">
            <w:pPr>
              <w:spacing w:before="0" w:after="0"/>
              <w:jc w:val="left"/>
              <w:rPr>
                <w:lang w:val="en-GB"/>
              </w:rPr>
            </w:pPr>
            <w:r w:rsidRPr="001B78FE">
              <w:rPr>
                <w:lang w:val="en-GB"/>
              </w:rPr>
              <w:t>Rector’s advisor</w:t>
            </w:r>
          </w:p>
        </w:tc>
        <w:tc>
          <w:tcPr>
            <w:tcW w:w="2127" w:type="dxa"/>
            <w:gridSpan w:val="2"/>
          </w:tcPr>
          <w:p w14:paraId="625B548E" w14:textId="18B135F9" w:rsidR="00BF5475" w:rsidRPr="001B78FE" w:rsidRDefault="00BF5475" w:rsidP="009D34CB">
            <w:pPr>
              <w:jc w:val="left"/>
              <w:rPr>
                <w:lang w:val="en-GB"/>
              </w:rPr>
            </w:pPr>
            <w:r w:rsidRPr="001B78FE">
              <w:rPr>
                <w:lang w:val="en-GB"/>
              </w:rPr>
              <w:t>2</w:t>
            </w:r>
            <w:r w:rsidRPr="001B78FE">
              <w:rPr>
                <w:vertAlign w:val="superscript"/>
                <w:lang w:val="en-GB"/>
              </w:rPr>
              <w:t>nd</w:t>
            </w:r>
            <w:r w:rsidR="00B66FD5" w:rsidRPr="001B78FE">
              <w:rPr>
                <w:lang w:val="en-GB"/>
              </w:rPr>
              <w:t xml:space="preserve"> quarter of 2018</w:t>
            </w:r>
          </w:p>
        </w:tc>
        <w:tc>
          <w:tcPr>
            <w:tcW w:w="1701" w:type="dxa"/>
            <w:gridSpan w:val="2"/>
          </w:tcPr>
          <w:p w14:paraId="64C7C963" w14:textId="44E48E4B" w:rsidR="00BF5475" w:rsidRPr="001B78FE" w:rsidRDefault="00BF5475" w:rsidP="009D34CB">
            <w:pPr>
              <w:jc w:val="left"/>
              <w:rPr>
                <w:lang w:val="en-GB"/>
              </w:rPr>
            </w:pPr>
            <w:r w:rsidRPr="001B78FE">
              <w:rPr>
                <w:lang w:val="en-GB"/>
              </w:rPr>
              <w:t>The core curriculum has been revised according t</w:t>
            </w:r>
            <w:r w:rsidR="00B66FD5" w:rsidRPr="001B78FE">
              <w:rPr>
                <w:lang w:val="en-GB"/>
              </w:rPr>
              <w:t xml:space="preserve">o the results of the survey and </w:t>
            </w:r>
            <w:r w:rsidRPr="001B78FE">
              <w:rPr>
                <w:lang w:val="en-GB"/>
              </w:rPr>
              <w:t>it has been agreed</w:t>
            </w:r>
            <w:r w:rsidR="009D34CB">
              <w:rPr>
                <w:lang w:val="en-GB"/>
              </w:rPr>
              <w:t xml:space="preserve"> on</w:t>
            </w:r>
            <w:r w:rsidRPr="001B78FE">
              <w:rPr>
                <w:lang w:val="en-GB"/>
              </w:rPr>
              <w:t xml:space="preserve"> by the agencies</w:t>
            </w:r>
          </w:p>
        </w:tc>
      </w:tr>
      <w:tr w:rsidR="00B66FD5" w:rsidRPr="001B78FE" w14:paraId="62773763" w14:textId="77777777" w:rsidTr="009D34CB">
        <w:trPr>
          <w:trHeight w:val="20"/>
        </w:trPr>
        <w:tc>
          <w:tcPr>
            <w:tcW w:w="2890" w:type="dxa"/>
            <w:shd w:val="clear" w:color="auto" w:fill="auto"/>
          </w:tcPr>
          <w:p w14:paraId="23020E77" w14:textId="4A67CD45" w:rsidR="00B66FD5" w:rsidRPr="001B78FE" w:rsidRDefault="00B66FD5" w:rsidP="009D34CB">
            <w:pPr>
              <w:jc w:val="left"/>
              <w:rPr>
                <w:lang w:val="en-GB"/>
              </w:rPr>
            </w:pPr>
            <w:r w:rsidRPr="001B78FE">
              <w:rPr>
                <w:lang w:val="en-GB"/>
              </w:rPr>
              <w:t>Teachers of internal security training at schools are trained and the necessary methodological materials are developed</w:t>
            </w:r>
          </w:p>
        </w:tc>
        <w:tc>
          <w:tcPr>
            <w:tcW w:w="1329" w:type="dxa"/>
            <w:gridSpan w:val="2"/>
            <w:shd w:val="clear" w:color="auto" w:fill="auto"/>
          </w:tcPr>
          <w:p w14:paraId="20F1C166" w14:textId="4307033B" w:rsidR="00B66FD5" w:rsidRPr="001B78FE" w:rsidRDefault="00B66FD5" w:rsidP="009D34CB">
            <w:pPr>
              <w:jc w:val="left"/>
              <w:rPr>
                <w:lang w:val="en-GB"/>
              </w:rPr>
            </w:pPr>
            <w:r w:rsidRPr="001B78FE">
              <w:rPr>
                <w:lang w:val="en-GB"/>
              </w:rPr>
              <w:t>Head of the CCE</w:t>
            </w:r>
          </w:p>
        </w:tc>
        <w:tc>
          <w:tcPr>
            <w:tcW w:w="1559" w:type="dxa"/>
          </w:tcPr>
          <w:p w14:paraId="75953B8C" w14:textId="09E66E9A" w:rsidR="00B66FD5" w:rsidRPr="001B78FE" w:rsidRDefault="00B66FD5" w:rsidP="009D34CB">
            <w:pPr>
              <w:spacing w:before="0" w:after="0"/>
              <w:jc w:val="left"/>
              <w:rPr>
                <w:lang w:val="en-GB"/>
              </w:rPr>
            </w:pPr>
            <w:r w:rsidRPr="001B78FE">
              <w:rPr>
                <w:lang w:val="en-GB"/>
              </w:rPr>
              <w:t>Rector’s advisor</w:t>
            </w:r>
          </w:p>
        </w:tc>
        <w:tc>
          <w:tcPr>
            <w:tcW w:w="2127" w:type="dxa"/>
            <w:gridSpan w:val="2"/>
          </w:tcPr>
          <w:p w14:paraId="791A4D5C" w14:textId="09A87C0D" w:rsidR="00B66FD5" w:rsidRPr="001B78FE" w:rsidRDefault="00B66FD5" w:rsidP="009D34CB">
            <w:pPr>
              <w:jc w:val="left"/>
              <w:rPr>
                <w:lang w:val="en-GB"/>
              </w:rPr>
            </w:pPr>
            <w:r w:rsidRPr="001B78FE">
              <w:rPr>
                <w:lang w:val="en-GB"/>
              </w:rPr>
              <w:t>2</w:t>
            </w:r>
            <w:r w:rsidRPr="001B78FE">
              <w:rPr>
                <w:vertAlign w:val="superscript"/>
                <w:lang w:val="en-GB"/>
              </w:rPr>
              <w:t>nd</w:t>
            </w:r>
            <w:r w:rsidRPr="001B78FE">
              <w:rPr>
                <w:lang w:val="en-GB"/>
              </w:rPr>
              <w:t xml:space="preserve"> quarter of 2019</w:t>
            </w:r>
          </w:p>
        </w:tc>
        <w:tc>
          <w:tcPr>
            <w:tcW w:w="1701" w:type="dxa"/>
            <w:gridSpan w:val="2"/>
          </w:tcPr>
          <w:p w14:paraId="0116CB05" w14:textId="37F45533" w:rsidR="00B66FD5" w:rsidRPr="001B78FE" w:rsidRDefault="00B66FD5" w:rsidP="009D34CB">
            <w:pPr>
              <w:jc w:val="left"/>
              <w:rPr>
                <w:lang w:val="en-GB"/>
              </w:rPr>
            </w:pPr>
            <w:r w:rsidRPr="001B78FE">
              <w:rPr>
                <w:lang w:val="en-GB"/>
              </w:rPr>
              <w:t>Necessary trainings have been conducted and new materials have been developed</w:t>
            </w:r>
          </w:p>
        </w:tc>
      </w:tr>
      <w:tr w:rsidR="00B66FD5" w:rsidRPr="001B78FE" w14:paraId="1ADE4354" w14:textId="77777777" w:rsidTr="009D34CB">
        <w:trPr>
          <w:trHeight w:val="20"/>
        </w:trPr>
        <w:tc>
          <w:tcPr>
            <w:tcW w:w="2890" w:type="dxa"/>
            <w:shd w:val="clear" w:color="auto" w:fill="auto"/>
          </w:tcPr>
          <w:p w14:paraId="0D3B46B8" w14:textId="580266A6" w:rsidR="00B66FD5" w:rsidRPr="001B78FE" w:rsidRDefault="00B66FD5" w:rsidP="009D34CB">
            <w:pPr>
              <w:jc w:val="left"/>
              <w:rPr>
                <w:lang w:val="en-GB"/>
              </w:rPr>
            </w:pPr>
            <w:r w:rsidRPr="001B78FE">
              <w:rPr>
                <w:lang w:val="en-GB"/>
              </w:rPr>
              <w:t>The ones finishing the preliminary internal security training are created conditions for taking the volunteer rescuer or assistant police officer examination and they are encouraged to take it</w:t>
            </w:r>
          </w:p>
        </w:tc>
        <w:tc>
          <w:tcPr>
            <w:tcW w:w="1329" w:type="dxa"/>
            <w:gridSpan w:val="2"/>
            <w:shd w:val="clear" w:color="auto" w:fill="auto"/>
          </w:tcPr>
          <w:p w14:paraId="3614C1A8" w14:textId="3FA3F4BF" w:rsidR="00B66FD5" w:rsidRPr="001B78FE" w:rsidRDefault="00B66FD5" w:rsidP="009D34CB">
            <w:pPr>
              <w:jc w:val="left"/>
              <w:rPr>
                <w:lang w:val="en-GB"/>
              </w:rPr>
            </w:pPr>
            <w:r w:rsidRPr="001B78FE">
              <w:rPr>
                <w:lang w:val="en-GB"/>
              </w:rPr>
              <w:t>Rector’s advisor</w:t>
            </w:r>
          </w:p>
        </w:tc>
        <w:tc>
          <w:tcPr>
            <w:tcW w:w="1559" w:type="dxa"/>
          </w:tcPr>
          <w:p w14:paraId="55562871" w14:textId="77777777" w:rsidR="00B66FD5" w:rsidRPr="001B78FE" w:rsidRDefault="00B66FD5" w:rsidP="009D34CB">
            <w:pPr>
              <w:spacing w:before="0" w:after="0"/>
              <w:jc w:val="left"/>
              <w:rPr>
                <w:lang w:val="en-GB"/>
              </w:rPr>
            </w:pPr>
          </w:p>
        </w:tc>
        <w:tc>
          <w:tcPr>
            <w:tcW w:w="2127" w:type="dxa"/>
            <w:gridSpan w:val="2"/>
          </w:tcPr>
          <w:p w14:paraId="655A4BCB" w14:textId="167A1DDF" w:rsidR="00B66FD5" w:rsidRPr="001B78FE" w:rsidRDefault="00B66FD5" w:rsidP="009D34CB">
            <w:pPr>
              <w:jc w:val="left"/>
              <w:rPr>
                <w:lang w:val="en-GB"/>
              </w:rPr>
            </w:pPr>
            <w:r w:rsidRPr="001B78FE">
              <w:rPr>
                <w:lang w:val="en-GB"/>
              </w:rPr>
              <w:t>4</w:t>
            </w:r>
            <w:r w:rsidRPr="001B78FE">
              <w:rPr>
                <w:vertAlign w:val="superscript"/>
                <w:lang w:val="en-GB"/>
              </w:rPr>
              <w:t>th</w:t>
            </w:r>
            <w:r w:rsidRPr="001B78FE">
              <w:rPr>
                <w:lang w:val="en-GB"/>
              </w:rPr>
              <w:t xml:space="preserve"> quarter of 2018</w:t>
            </w:r>
          </w:p>
        </w:tc>
        <w:tc>
          <w:tcPr>
            <w:tcW w:w="1701" w:type="dxa"/>
            <w:gridSpan w:val="2"/>
          </w:tcPr>
          <w:p w14:paraId="541A954B" w14:textId="77614806" w:rsidR="00B66FD5" w:rsidRPr="001B78FE" w:rsidRDefault="00B66FD5" w:rsidP="009D34CB">
            <w:pPr>
              <w:jc w:val="left"/>
              <w:rPr>
                <w:lang w:val="en-GB"/>
              </w:rPr>
            </w:pPr>
            <w:r w:rsidRPr="001B78FE">
              <w:rPr>
                <w:lang w:val="en-GB"/>
              </w:rPr>
              <w:t>Principles of referring the students to take the exam have been agreed on and fixated</w:t>
            </w:r>
          </w:p>
        </w:tc>
      </w:tr>
      <w:tr w:rsidR="00B66FD5" w:rsidRPr="001B78FE" w14:paraId="4EB52823" w14:textId="77777777" w:rsidTr="009D34CB">
        <w:trPr>
          <w:trHeight w:val="20"/>
        </w:trPr>
        <w:tc>
          <w:tcPr>
            <w:tcW w:w="2890" w:type="dxa"/>
            <w:shd w:val="clear" w:color="auto" w:fill="auto"/>
          </w:tcPr>
          <w:p w14:paraId="43333FEF" w14:textId="5381350A" w:rsidR="00B66FD5" w:rsidRPr="001B78FE" w:rsidRDefault="00B66FD5" w:rsidP="009D34CB">
            <w:pPr>
              <w:jc w:val="left"/>
              <w:rPr>
                <w:lang w:val="en-GB"/>
              </w:rPr>
            </w:pPr>
            <w:r w:rsidRPr="001B78FE">
              <w:rPr>
                <w:lang w:val="en-GB"/>
              </w:rPr>
              <w:t>The training of the volunteers and the Academy’s possible role in it are analysed with the agencies</w:t>
            </w:r>
          </w:p>
        </w:tc>
        <w:tc>
          <w:tcPr>
            <w:tcW w:w="1329" w:type="dxa"/>
            <w:gridSpan w:val="2"/>
            <w:shd w:val="clear" w:color="auto" w:fill="auto"/>
          </w:tcPr>
          <w:p w14:paraId="202896BB" w14:textId="0B38764D" w:rsidR="00B66FD5" w:rsidRPr="001B78FE" w:rsidRDefault="00B66FD5" w:rsidP="009D34CB">
            <w:pPr>
              <w:jc w:val="left"/>
              <w:rPr>
                <w:lang w:val="en-GB"/>
              </w:rPr>
            </w:pPr>
            <w:r w:rsidRPr="001B78FE">
              <w:rPr>
                <w:lang w:val="en-GB"/>
              </w:rPr>
              <w:t>Directors of the PBGC and RC</w:t>
            </w:r>
          </w:p>
        </w:tc>
        <w:tc>
          <w:tcPr>
            <w:tcW w:w="1559" w:type="dxa"/>
          </w:tcPr>
          <w:p w14:paraId="502B54C8" w14:textId="6BFB36A4" w:rsidR="00B66FD5" w:rsidRPr="001B78FE" w:rsidRDefault="00B66FD5" w:rsidP="009D34CB">
            <w:pPr>
              <w:spacing w:before="0" w:after="0"/>
              <w:jc w:val="left"/>
              <w:rPr>
                <w:lang w:val="en-GB"/>
              </w:rPr>
            </w:pPr>
            <w:r w:rsidRPr="001B78FE">
              <w:rPr>
                <w:lang w:val="en-GB"/>
              </w:rPr>
              <w:t>CCE</w:t>
            </w:r>
          </w:p>
        </w:tc>
        <w:tc>
          <w:tcPr>
            <w:tcW w:w="2127" w:type="dxa"/>
            <w:gridSpan w:val="2"/>
          </w:tcPr>
          <w:p w14:paraId="2960561F" w14:textId="6DE8A21B" w:rsidR="00B66FD5" w:rsidRPr="001B78FE" w:rsidRDefault="00B66FD5" w:rsidP="009D34CB">
            <w:pPr>
              <w:jc w:val="left"/>
              <w:rPr>
                <w:lang w:val="en-GB"/>
              </w:rPr>
            </w:pPr>
            <w:r w:rsidRPr="001B78FE">
              <w:rPr>
                <w:lang w:val="en-GB"/>
              </w:rPr>
              <w:t>4</w:t>
            </w:r>
            <w:r w:rsidRPr="001B78FE">
              <w:rPr>
                <w:vertAlign w:val="superscript"/>
                <w:lang w:val="en-GB"/>
              </w:rPr>
              <w:t>th</w:t>
            </w:r>
            <w:r w:rsidRPr="001B78FE">
              <w:rPr>
                <w:lang w:val="en-GB"/>
              </w:rPr>
              <w:t xml:space="preserve"> quarter of 2018</w:t>
            </w:r>
          </w:p>
        </w:tc>
        <w:tc>
          <w:tcPr>
            <w:tcW w:w="1701" w:type="dxa"/>
            <w:gridSpan w:val="2"/>
          </w:tcPr>
          <w:p w14:paraId="6FD4B874" w14:textId="6FFDC35E" w:rsidR="00B66FD5" w:rsidRPr="001B78FE" w:rsidRDefault="00B66FD5" w:rsidP="009D34CB">
            <w:pPr>
              <w:jc w:val="left"/>
              <w:rPr>
                <w:lang w:val="en-GB"/>
              </w:rPr>
            </w:pPr>
            <w:r w:rsidRPr="001B78FE">
              <w:rPr>
                <w:lang w:val="en-GB"/>
              </w:rPr>
              <w:t>The conditions on which the Academy will start training the volunteers have been agreed on</w:t>
            </w:r>
          </w:p>
        </w:tc>
      </w:tr>
    </w:tbl>
    <w:p w14:paraId="5CE95C07" w14:textId="77777777" w:rsidR="00B66FD5" w:rsidRPr="001B78FE" w:rsidRDefault="00B66FD5" w:rsidP="00A62588">
      <w:pPr>
        <w:rPr>
          <w:lang w:val="en-GB"/>
        </w:rPr>
      </w:pPr>
    </w:p>
    <w:p w14:paraId="386842A5" w14:textId="0A66BB78" w:rsidR="00B66FD5" w:rsidRPr="001B78FE" w:rsidRDefault="00563513" w:rsidP="00A62588">
      <w:pPr>
        <w:rPr>
          <w:lang w:val="en-GB"/>
        </w:rPr>
      </w:pPr>
      <w:r w:rsidRPr="001B78FE">
        <w:rPr>
          <w:lang w:val="en-GB"/>
        </w:rPr>
        <w:t>AIM</w:t>
      </w:r>
      <w:r w:rsidR="00B66FD5" w:rsidRPr="001B78FE">
        <w:rPr>
          <w:lang w:val="en-GB"/>
        </w:rPr>
        <w:t xml:space="preserve"> 4</w:t>
      </w:r>
      <w:r w:rsidRPr="001B78FE">
        <w:rPr>
          <w:lang w:val="en-GB"/>
        </w:rPr>
        <w:t xml:space="preserve">: Efficient usage of human and other resources through </w:t>
      </w:r>
      <w:r w:rsidR="009D34CB">
        <w:rPr>
          <w:lang w:val="en-GB"/>
        </w:rPr>
        <w:t xml:space="preserve">the </w:t>
      </w:r>
      <w:r w:rsidRPr="001B78FE">
        <w:rPr>
          <w:lang w:val="en-GB"/>
        </w:rPr>
        <w:t xml:space="preserve">assigning </w:t>
      </w:r>
      <w:r w:rsidR="009D34CB">
        <w:rPr>
          <w:lang w:val="en-GB"/>
        </w:rPr>
        <w:t xml:space="preserve">of </w:t>
      </w:r>
      <w:r w:rsidRPr="001B78FE">
        <w:rPr>
          <w:lang w:val="en-GB"/>
        </w:rPr>
        <w:t xml:space="preserve">common topic areas, sharing responsibility and the </w:t>
      </w:r>
      <w:r w:rsidR="00B66FD5" w:rsidRPr="001B78FE">
        <w:rPr>
          <w:lang w:val="en-GB"/>
        </w:rPr>
        <w:t>cross-use</w:t>
      </w:r>
      <w:r w:rsidRPr="001B78FE">
        <w:rPr>
          <w:lang w:val="en-GB"/>
        </w:rPr>
        <w:t xml:space="preserve"> of lecturers</w:t>
      </w:r>
      <w:r w:rsidRPr="001B78FE">
        <w:rPr>
          <w:lang w:val="en-GB"/>
        </w:rPr>
        <w:c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329"/>
        <w:gridCol w:w="1559"/>
        <w:gridCol w:w="2127"/>
        <w:gridCol w:w="1701"/>
      </w:tblGrid>
      <w:tr w:rsidR="00B66FD5" w:rsidRPr="001B78FE" w14:paraId="4D42FBC9" w14:textId="77777777" w:rsidTr="00855C9A">
        <w:trPr>
          <w:trHeight w:val="743"/>
        </w:trPr>
        <w:tc>
          <w:tcPr>
            <w:tcW w:w="2890" w:type="dxa"/>
            <w:shd w:val="clear" w:color="auto" w:fill="auto"/>
          </w:tcPr>
          <w:p w14:paraId="4315AF0A" w14:textId="4F5776B0" w:rsidR="00B66FD5" w:rsidRPr="001B78FE" w:rsidRDefault="00B66FD5" w:rsidP="00855C9A">
            <w:pPr>
              <w:rPr>
                <w:lang w:val="en-GB"/>
              </w:rPr>
            </w:pPr>
            <w:r w:rsidRPr="001B78FE">
              <w:rPr>
                <w:lang w:val="en-GB"/>
              </w:rPr>
              <w:t>Common cross-academy topic areas and the academic units responsible for them are assigned</w:t>
            </w:r>
          </w:p>
        </w:tc>
        <w:tc>
          <w:tcPr>
            <w:tcW w:w="1329" w:type="dxa"/>
            <w:shd w:val="clear" w:color="auto" w:fill="auto"/>
          </w:tcPr>
          <w:p w14:paraId="31E8E402" w14:textId="39DC2761" w:rsidR="00B66FD5" w:rsidRPr="001B78FE" w:rsidRDefault="00B66FD5" w:rsidP="00855C9A">
            <w:pPr>
              <w:rPr>
                <w:lang w:val="en-GB"/>
              </w:rPr>
            </w:pPr>
            <w:r w:rsidRPr="001B78FE">
              <w:rPr>
                <w:lang w:val="en-GB"/>
              </w:rPr>
              <w:t>Vice Rector of Academic Affairs</w:t>
            </w:r>
          </w:p>
        </w:tc>
        <w:tc>
          <w:tcPr>
            <w:tcW w:w="1559" w:type="dxa"/>
          </w:tcPr>
          <w:p w14:paraId="4E7FDE3E" w14:textId="50C605A4" w:rsidR="00B66FD5" w:rsidRPr="001B78FE" w:rsidRDefault="00B66FD5" w:rsidP="00855C9A">
            <w:pPr>
              <w:spacing w:before="0" w:after="0"/>
              <w:jc w:val="left"/>
              <w:rPr>
                <w:lang w:val="en-GB"/>
              </w:rPr>
            </w:pPr>
            <w:r w:rsidRPr="001B78FE">
              <w:rPr>
                <w:lang w:val="en-GB"/>
              </w:rPr>
              <w:t>DAA, colleges</w:t>
            </w:r>
          </w:p>
        </w:tc>
        <w:tc>
          <w:tcPr>
            <w:tcW w:w="2127" w:type="dxa"/>
          </w:tcPr>
          <w:p w14:paraId="1A7DCF3C" w14:textId="76F8C453" w:rsidR="00B66FD5" w:rsidRPr="001B78FE" w:rsidRDefault="00B66FD5" w:rsidP="00855C9A">
            <w:pPr>
              <w:rPr>
                <w:lang w:val="en-GB"/>
              </w:rPr>
            </w:pPr>
            <w:r w:rsidRPr="001B78FE">
              <w:rPr>
                <w:lang w:val="en-GB"/>
              </w:rPr>
              <w:t>2</w:t>
            </w:r>
            <w:r w:rsidRPr="001B78FE">
              <w:rPr>
                <w:vertAlign w:val="superscript"/>
                <w:lang w:val="en-GB"/>
              </w:rPr>
              <w:t>nd</w:t>
            </w:r>
            <w:r w:rsidRPr="001B78FE">
              <w:rPr>
                <w:lang w:val="en-GB"/>
              </w:rPr>
              <w:t xml:space="preserve"> quarter of 2018</w:t>
            </w:r>
          </w:p>
        </w:tc>
        <w:tc>
          <w:tcPr>
            <w:tcW w:w="1701" w:type="dxa"/>
          </w:tcPr>
          <w:p w14:paraId="6783FB0C" w14:textId="2EC23022" w:rsidR="00B66FD5" w:rsidRPr="001B78FE" w:rsidRDefault="00B66FD5" w:rsidP="00B66FD5">
            <w:pPr>
              <w:rPr>
                <w:lang w:val="en-GB"/>
              </w:rPr>
            </w:pPr>
            <w:r w:rsidRPr="001B78FE">
              <w:rPr>
                <w:lang w:val="en-GB"/>
              </w:rPr>
              <w:t>Common cross-academy topic areas have been assigned</w:t>
            </w:r>
          </w:p>
        </w:tc>
      </w:tr>
      <w:tr w:rsidR="00B66FD5" w:rsidRPr="001B78FE" w14:paraId="154226F0" w14:textId="77777777" w:rsidTr="00855C9A">
        <w:trPr>
          <w:trHeight w:val="743"/>
        </w:trPr>
        <w:tc>
          <w:tcPr>
            <w:tcW w:w="2890" w:type="dxa"/>
            <w:shd w:val="clear" w:color="auto" w:fill="auto"/>
          </w:tcPr>
          <w:p w14:paraId="3E689E9C" w14:textId="3CA2F4B3" w:rsidR="00B66FD5" w:rsidRPr="001B78FE" w:rsidRDefault="00B66FD5" w:rsidP="00855C9A">
            <w:pPr>
              <w:rPr>
                <w:lang w:val="en-GB"/>
              </w:rPr>
            </w:pPr>
            <w:r w:rsidRPr="001B78FE">
              <w:rPr>
                <w:lang w:val="en-GB"/>
              </w:rPr>
              <w:t>The responsible academic units guarantee the methodological development of the topic areas and ensure conducting learning activities in other colleges too</w:t>
            </w:r>
          </w:p>
        </w:tc>
        <w:tc>
          <w:tcPr>
            <w:tcW w:w="1329" w:type="dxa"/>
            <w:shd w:val="clear" w:color="auto" w:fill="auto"/>
          </w:tcPr>
          <w:p w14:paraId="4E999605" w14:textId="43F378E2" w:rsidR="00B66FD5" w:rsidRPr="001B78FE" w:rsidRDefault="00B66FD5" w:rsidP="00855C9A">
            <w:pPr>
              <w:rPr>
                <w:lang w:val="en-GB"/>
              </w:rPr>
            </w:pPr>
            <w:r w:rsidRPr="001B78FE">
              <w:rPr>
                <w:lang w:val="en-GB"/>
              </w:rPr>
              <w:t>Heads of academic units</w:t>
            </w:r>
          </w:p>
        </w:tc>
        <w:tc>
          <w:tcPr>
            <w:tcW w:w="1559" w:type="dxa"/>
          </w:tcPr>
          <w:p w14:paraId="751D255D" w14:textId="3B6855D7" w:rsidR="00B66FD5" w:rsidRPr="001B78FE" w:rsidRDefault="00B66FD5" w:rsidP="00855C9A">
            <w:pPr>
              <w:spacing w:before="0" w:after="0"/>
              <w:jc w:val="left"/>
              <w:rPr>
                <w:lang w:val="en-GB"/>
              </w:rPr>
            </w:pPr>
            <w:r w:rsidRPr="001B78FE">
              <w:rPr>
                <w:lang w:val="en-GB"/>
              </w:rPr>
              <w:t>Other Academic units</w:t>
            </w:r>
          </w:p>
        </w:tc>
        <w:tc>
          <w:tcPr>
            <w:tcW w:w="2127" w:type="dxa"/>
          </w:tcPr>
          <w:p w14:paraId="7A2F6209" w14:textId="67AA87F7" w:rsidR="00B66FD5" w:rsidRPr="001B78FE" w:rsidRDefault="00B66FD5" w:rsidP="00855C9A">
            <w:pPr>
              <w:rPr>
                <w:lang w:val="en-GB"/>
              </w:rPr>
            </w:pPr>
            <w:r w:rsidRPr="001B78FE">
              <w:rPr>
                <w:lang w:val="en-GB"/>
              </w:rPr>
              <w:t>Continuous work</w:t>
            </w:r>
          </w:p>
        </w:tc>
        <w:tc>
          <w:tcPr>
            <w:tcW w:w="1701" w:type="dxa"/>
          </w:tcPr>
          <w:p w14:paraId="06D0D9DA" w14:textId="070EF545" w:rsidR="00B66FD5" w:rsidRPr="001B78FE" w:rsidRDefault="00B66FD5" w:rsidP="00855C9A">
            <w:pPr>
              <w:rPr>
                <w:lang w:val="en-GB"/>
              </w:rPr>
            </w:pPr>
            <w:r w:rsidRPr="001B78FE">
              <w:rPr>
                <w:lang w:val="en-GB"/>
              </w:rPr>
              <w:t>Methodological development has been carried out</w:t>
            </w:r>
          </w:p>
        </w:tc>
      </w:tr>
      <w:tr w:rsidR="00B66FD5" w:rsidRPr="001B78FE" w14:paraId="35DD19A8" w14:textId="77777777" w:rsidTr="00855C9A">
        <w:trPr>
          <w:trHeight w:val="743"/>
        </w:trPr>
        <w:tc>
          <w:tcPr>
            <w:tcW w:w="2890" w:type="dxa"/>
            <w:shd w:val="clear" w:color="auto" w:fill="auto"/>
          </w:tcPr>
          <w:p w14:paraId="25DC7525" w14:textId="3D4DB7F2" w:rsidR="00B66FD5" w:rsidRPr="001B78FE" w:rsidRDefault="00B66FD5" w:rsidP="00C874A7">
            <w:pPr>
              <w:rPr>
                <w:lang w:val="en-GB"/>
              </w:rPr>
            </w:pPr>
            <w:r w:rsidRPr="001B78FE">
              <w:rPr>
                <w:lang w:val="en-GB"/>
              </w:rPr>
              <w:t xml:space="preserve">If necessary, </w:t>
            </w:r>
            <w:r w:rsidR="009D34CB">
              <w:rPr>
                <w:lang w:val="en-GB"/>
              </w:rPr>
              <w:t xml:space="preserve">the </w:t>
            </w:r>
            <w:r w:rsidRPr="001B78FE">
              <w:rPr>
                <w:lang w:val="en-GB"/>
              </w:rPr>
              <w:t>cross-usage of lecturers in different colleges is guaranteed</w:t>
            </w:r>
          </w:p>
        </w:tc>
        <w:tc>
          <w:tcPr>
            <w:tcW w:w="1329" w:type="dxa"/>
            <w:shd w:val="clear" w:color="auto" w:fill="auto"/>
          </w:tcPr>
          <w:p w14:paraId="1586C983" w14:textId="0ABBB1BF" w:rsidR="00B66FD5" w:rsidRPr="001B78FE" w:rsidRDefault="00B66FD5" w:rsidP="00855C9A">
            <w:pPr>
              <w:rPr>
                <w:lang w:val="en-GB"/>
              </w:rPr>
            </w:pPr>
            <w:r w:rsidRPr="001B78FE">
              <w:rPr>
                <w:lang w:val="en-GB"/>
              </w:rPr>
              <w:t>Heads of academic units</w:t>
            </w:r>
          </w:p>
        </w:tc>
        <w:tc>
          <w:tcPr>
            <w:tcW w:w="1559" w:type="dxa"/>
          </w:tcPr>
          <w:p w14:paraId="6EED5B7D" w14:textId="744A9489" w:rsidR="00B66FD5" w:rsidRPr="001B78FE" w:rsidRDefault="00B66FD5" w:rsidP="00855C9A">
            <w:pPr>
              <w:spacing w:before="0" w:after="0"/>
              <w:jc w:val="left"/>
              <w:rPr>
                <w:lang w:val="en-GB"/>
              </w:rPr>
            </w:pPr>
            <w:r w:rsidRPr="001B78FE">
              <w:rPr>
                <w:lang w:val="en-GB"/>
              </w:rPr>
              <w:t>Other academic units</w:t>
            </w:r>
          </w:p>
        </w:tc>
        <w:tc>
          <w:tcPr>
            <w:tcW w:w="2127" w:type="dxa"/>
          </w:tcPr>
          <w:p w14:paraId="22DBAD64" w14:textId="3844A5DC" w:rsidR="00B66FD5" w:rsidRPr="001B78FE" w:rsidRDefault="00B66FD5" w:rsidP="00855C9A">
            <w:pPr>
              <w:rPr>
                <w:lang w:val="en-GB"/>
              </w:rPr>
            </w:pPr>
            <w:r w:rsidRPr="001B78FE">
              <w:rPr>
                <w:lang w:val="en-GB"/>
              </w:rPr>
              <w:t>Continuous work</w:t>
            </w:r>
          </w:p>
        </w:tc>
        <w:tc>
          <w:tcPr>
            <w:tcW w:w="1701" w:type="dxa"/>
          </w:tcPr>
          <w:p w14:paraId="6097AD38" w14:textId="6746C7A3" w:rsidR="00B66FD5" w:rsidRPr="001B78FE" w:rsidRDefault="00B66FD5" w:rsidP="00855C9A">
            <w:pPr>
              <w:rPr>
                <w:lang w:val="en-GB"/>
              </w:rPr>
            </w:pPr>
            <w:r w:rsidRPr="001B78FE">
              <w:rPr>
                <w:lang w:val="en-GB"/>
              </w:rPr>
              <w:t>Continuous cross-usage of lecturers is functioning</w:t>
            </w:r>
          </w:p>
        </w:tc>
      </w:tr>
    </w:tbl>
    <w:p w14:paraId="0FB75C59" w14:textId="775C8F8B" w:rsidR="00563513" w:rsidRPr="001B78FE" w:rsidRDefault="00C874A7" w:rsidP="00C874A7">
      <w:pPr>
        <w:rPr>
          <w:lang w:val="en-GB"/>
        </w:rPr>
      </w:pPr>
      <w:r w:rsidRPr="001B78FE">
        <w:rPr>
          <w:lang w:val="en-GB"/>
        </w:rPr>
        <w:t>The process of carrying out</w:t>
      </w:r>
      <w:r w:rsidR="00B66FD5" w:rsidRPr="001B78FE">
        <w:rPr>
          <w:lang w:val="en-GB"/>
        </w:rPr>
        <w:t xml:space="preserve"> the activities of the 1</w:t>
      </w:r>
      <w:r w:rsidR="00B66FD5" w:rsidRPr="001B78FE">
        <w:rPr>
          <w:vertAlign w:val="superscript"/>
          <w:lang w:val="en-GB"/>
        </w:rPr>
        <w:t>st</w:t>
      </w:r>
      <w:r w:rsidR="00B66FD5" w:rsidRPr="001B78FE">
        <w:rPr>
          <w:lang w:val="en-GB"/>
        </w:rPr>
        <w:t>, 2</w:t>
      </w:r>
      <w:r w:rsidR="00B66FD5" w:rsidRPr="001B78FE">
        <w:rPr>
          <w:vertAlign w:val="superscript"/>
          <w:lang w:val="en-GB"/>
        </w:rPr>
        <w:t>nd</w:t>
      </w:r>
      <w:r w:rsidR="00B66FD5" w:rsidRPr="001B78FE">
        <w:rPr>
          <w:lang w:val="en-GB"/>
        </w:rPr>
        <w:t xml:space="preserve"> and 4</w:t>
      </w:r>
      <w:r w:rsidR="00B66FD5" w:rsidRPr="001B78FE">
        <w:rPr>
          <w:vertAlign w:val="superscript"/>
          <w:lang w:val="en-GB"/>
        </w:rPr>
        <w:t>th</w:t>
      </w:r>
      <w:r w:rsidR="00563513" w:rsidRPr="001B78FE">
        <w:rPr>
          <w:lang w:val="en-GB"/>
        </w:rPr>
        <w:t xml:space="preserve"> aim of the implementation plan is monitored by the Department of Academic Affairs</w:t>
      </w:r>
      <w:r w:rsidR="00B66FD5" w:rsidRPr="001B78FE">
        <w:rPr>
          <w:lang w:val="en-GB"/>
        </w:rPr>
        <w:t>,</w:t>
      </w:r>
      <w:r w:rsidR="00563513" w:rsidRPr="001B78FE">
        <w:rPr>
          <w:lang w:val="en-GB"/>
        </w:rPr>
        <w:t xml:space="preserve"> the </w:t>
      </w:r>
      <w:r w:rsidRPr="001B78FE">
        <w:rPr>
          <w:lang w:val="en-GB"/>
        </w:rPr>
        <w:t xml:space="preserve">carrying out of the </w:t>
      </w:r>
      <w:r w:rsidR="00B66FD5" w:rsidRPr="001B78FE">
        <w:rPr>
          <w:lang w:val="en-GB"/>
        </w:rPr>
        <w:t>3</w:t>
      </w:r>
      <w:r w:rsidR="00B66FD5" w:rsidRPr="001B78FE">
        <w:rPr>
          <w:vertAlign w:val="superscript"/>
          <w:lang w:val="en-GB"/>
        </w:rPr>
        <w:t>rd</w:t>
      </w:r>
      <w:r w:rsidR="00B66FD5" w:rsidRPr="001B78FE">
        <w:rPr>
          <w:lang w:val="en-GB"/>
        </w:rPr>
        <w:t xml:space="preserve"> </w:t>
      </w:r>
      <w:r w:rsidRPr="001B78FE">
        <w:rPr>
          <w:lang w:val="en-GB"/>
        </w:rPr>
        <w:t xml:space="preserve">aim-related activities is respectively </w:t>
      </w:r>
      <w:r w:rsidR="00563513" w:rsidRPr="001B78FE">
        <w:rPr>
          <w:lang w:val="en-GB"/>
        </w:rPr>
        <w:t>monitored by the Centre for Continuing Education.</w:t>
      </w:r>
    </w:p>
    <w:sectPr w:rsidR="00563513" w:rsidRPr="001B78FE" w:rsidSect="00A62588">
      <w:pgSz w:w="11900" w:h="16820"/>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FUMWG+Calibri-Bold">
    <w:altName w:val="Times New Roman"/>
    <w:charset w:val="01"/>
    <w:family w:val="auto"/>
    <w:pitch w:val="variable"/>
    <w:sig w:usb0="00000000" w:usb1="01010101" w:usb2="00000009" w:usb3="00000000" w:csb0="200001FF" w:csb1="00000000"/>
  </w:font>
  <w:font w:name="QEMUWI+Aller-Bold">
    <w:altName w:val="Times New Roman"/>
    <w:charset w:val="01"/>
    <w:family w:val="auto"/>
    <w:pitch w:val="variable"/>
    <w:sig w:usb0="00000001" w:usb1="01010101" w:usb2="00000000" w:usb3="00000000" w:csb0="20000093" w:csb1="00000000"/>
  </w:font>
  <w:font w:name="Calibri">
    <w:panose1 w:val="020F0502020204030204"/>
    <w:charset w:val="BA"/>
    <w:family w:val="swiss"/>
    <w:pitch w:val="variable"/>
    <w:sig w:usb0="E0002AFF" w:usb1="C000247B" w:usb2="00000009" w:usb3="00000000" w:csb0="000001FF" w:csb1="00000000"/>
  </w:font>
  <w:font w:name="AJKLKU+Aller">
    <w:altName w:val="Times New Roman"/>
    <w:charset w:val="01"/>
    <w:family w:val="auto"/>
    <w:pitch w:val="variable"/>
    <w:sig w:usb0="00000001" w:usb1="01010101" w:usb2="00000000" w:usb3="00000000" w:csb0="20000093" w:csb1="00000000"/>
  </w:font>
  <w:font w:name="VFGANG+Calibri-Bold">
    <w:altName w:val="Times New Roman"/>
    <w:charset w:val="01"/>
    <w:family w:val="auto"/>
    <w:pitch w:val="variable"/>
    <w:sig w:usb0="00000000" w:usb1="01010101" w:usb2="00000009" w:usb3="00000000" w:csb0="2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1E5"/>
    <w:multiLevelType w:val="multilevel"/>
    <w:tmpl w:val="60808FB2"/>
    <w:lvl w:ilvl="0">
      <w:start w:val="3"/>
      <w:numFmt w:val="decimal"/>
      <w:lvlText w:val="%1."/>
      <w:lvlJc w:val="left"/>
      <w:pPr>
        <w:ind w:left="108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77679E"/>
    <w:multiLevelType w:val="multilevel"/>
    <w:tmpl w:val="EC38E8E4"/>
    <w:lvl w:ilvl="0">
      <w:start w:val="3"/>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3AF039F1"/>
    <w:multiLevelType w:val="hybridMultilevel"/>
    <w:tmpl w:val="45EA7ACC"/>
    <w:lvl w:ilvl="0" w:tplc="2DBE5F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5C140"/>
    <w:multiLevelType w:val="singleLevel"/>
    <w:tmpl w:val="5FD82200"/>
    <w:lvl w:ilvl="0">
      <w:start w:val="1"/>
      <w:numFmt w:val="decimal"/>
      <w:suff w:val="nothing"/>
      <w:lvlText w:val="%1."/>
      <w:lvlJc w:val="left"/>
      <w:rPr>
        <w:rFonts w:ascii="NFUMWG+Calibri-Bold"/>
        <w:color w:val="00427B"/>
        <w:spacing w:val="0"/>
        <w:sz w:val="21"/>
      </w:rPr>
    </w:lvl>
  </w:abstractNum>
  <w:abstractNum w:abstractNumId="4" w15:restartNumberingAfterBreak="0">
    <w:nsid w:val="4E05C141"/>
    <w:multiLevelType w:val="singleLevel"/>
    <w:tmpl w:val="5FD82201"/>
    <w:lvl w:ilvl="0">
      <w:start w:val="5"/>
      <w:numFmt w:val="decimal"/>
      <w:suff w:val="nothing"/>
      <w:lvlText w:val="2.%1."/>
      <w:lvlJc w:val="left"/>
      <w:rPr>
        <w:rFonts w:ascii="NFUMWG+Calibri-Bold"/>
        <w:color w:val="00427B"/>
        <w:spacing w:val="0"/>
        <w:sz w:val="21"/>
      </w:rPr>
    </w:lvl>
  </w:abstractNum>
  <w:abstractNum w:abstractNumId="5" w15:restartNumberingAfterBreak="0">
    <w:nsid w:val="4E05C142"/>
    <w:multiLevelType w:val="singleLevel"/>
    <w:tmpl w:val="5FD82202"/>
    <w:lvl w:ilvl="0">
      <w:start w:val="8"/>
      <w:numFmt w:val="decimal"/>
      <w:suff w:val="nothing"/>
      <w:lvlText w:val="3.%1."/>
      <w:lvlJc w:val="left"/>
      <w:rPr>
        <w:rFonts w:ascii="NFUMWG+Calibri-Bold"/>
        <w:color w:val="00427B"/>
        <w:spacing w:val="0"/>
        <w:sz w:val="21"/>
      </w:rPr>
    </w:lvl>
  </w:abstractNum>
  <w:abstractNum w:abstractNumId="6" w15:restartNumberingAfterBreak="0">
    <w:nsid w:val="4E05C143"/>
    <w:multiLevelType w:val="singleLevel"/>
    <w:tmpl w:val="5FD82203"/>
    <w:lvl w:ilvl="0">
      <w:start w:val="1"/>
      <w:numFmt w:val="decimal"/>
      <w:suff w:val="nothing"/>
      <w:lvlText w:val="%1."/>
      <w:lvlJc w:val="left"/>
      <w:rPr>
        <w:rFonts w:ascii="QEMUWI+Aller-Bold"/>
        <w:color w:val="00427B"/>
        <w:spacing w:val="0"/>
        <w:sz w:val="48"/>
      </w:rPr>
    </w:lvl>
  </w:abstractNum>
  <w:abstractNum w:abstractNumId="7" w15:restartNumberingAfterBreak="0">
    <w:nsid w:val="4E05C144"/>
    <w:multiLevelType w:val="singleLevel"/>
    <w:tmpl w:val="5FD82204"/>
    <w:lvl w:ilvl="0">
      <w:start w:val="2015"/>
      <w:numFmt w:val="decimal"/>
      <w:suff w:val="nothing"/>
      <w:lvlText w:val="%1."/>
      <w:lvlJc w:val="left"/>
      <w:rPr>
        <w:rFonts w:ascii="Calibri"/>
        <w:color w:val="221E1F"/>
        <w:spacing w:val="0"/>
        <w:sz w:val="21"/>
      </w:rPr>
    </w:lvl>
  </w:abstractNum>
  <w:abstractNum w:abstractNumId="8" w15:restartNumberingAfterBreak="0">
    <w:nsid w:val="4E05C145"/>
    <w:multiLevelType w:val="singleLevel"/>
    <w:tmpl w:val="5FD82205"/>
    <w:lvl w:ilvl="0">
      <w:start w:val="2"/>
      <w:numFmt w:val="decimal"/>
      <w:suff w:val="nothing"/>
      <w:lvlText w:val="%1."/>
      <w:lvlJc w:val="left"/>
      <w:rPr>
        <w:rFonts w:ascii="QEMUWI+Aller-Bold"/>
        <w:color w:val="00427B"/>
        <w:spacing w:val="0"/>
        <w:sz w:val="48"/>
      </w:rPr>
    </w:lvl>
  </w:abstractNum>
  <w:abstractNum w:abstractNumId="9" w15:restartNumberingAfterBreak="0">
    <w:nsid w:val="4E05C146"/>
    <w:multiLevelType w:val="singleLevel"/>
    <w:tmpl w:val="5FD82206"/>
    <w:lvl w:ilvl="0">
      <w:start w:val="7"/>
      <w:numFmt w:val="decimal"/>
      <w:suff w:val="nothing"/>
      <w:lvlText w:val="%1."/>
      <w:lvlJc w:val="left"/>
      <w:rPr>
        <w:rFonts w:ascii="Calibri"/>
        <w:color w:val="221E1F"/>
        <w:spacing w:val="0"/>
        <w:sz w:val="19"/>
      </w:rPr>
    </w:lvl>
  </w:abstractNum>
  <w:abstractNum w:abstractNumId="10" w15:restartNumberingAfterBreak="0">
    <w:nsid w:val="4E05C147"/>
    <w:multiLevelType w:val="singleLevel"/>
    <w:tmpl w:val="5FD82207"/>
    <w:lvl w:ilvl="0">
      <w:start w:val="6"/>
      <w:numFmt w:val="decimal"/>
      <w:suff w:val="nothing"/>
      <w:lvlText w:val="%1."/>
      <w:lvlJc w:val="left"/>
      <w:rPr>
        <w:rFonts w:ascii="Calibri"/>
        <w:color w:val="221E1F"/>
        <w:spacing w:val="0"/>
        <w:sz w:val="19"/>
      </w:rPr>
    </w:lvl>
  </w:abstractNum>
  <w:abstractNum w:abstractNumId="11" w15:restartNumberingAfterBreak="0">
    <w:nsid w:val="4E05C148"/>
    <w:multiLevelType w:val="singleLevel"/>
    <w:tmpl w:val="5FD82208"/>
    <w:lvl w:ilvl="0">
      <w:start w:val="6"/>
      <w:numFmt w:val="decimal"/>
      <w:suff w:val="nothing"/>
      <w:lvlText w:val="%1."/>
      <w:lvlJc w:val="left"/>
      <w:rPr>
        <w:rFonts w:ascii="Calibri"/>
        <w:color w:val="221E1F"/>
        <w:spacing w:val="0"/>
        <w:sz w:val="19"/>
      </w:rPr>
    </w:lvl>
  </w:abstractNum>
  <w:abstractNum w:abstractNumId="12" w15:restartNumberingAfterBreak="0">
    <w:nsid w:val="4E05C149"/>
    <w:multiLevelType w:val="singleLevel"/>
    <w:tmpl w:val="5FD82209"/>
    <w:lvl w:ilvl="0">
      <w:start w:val="5"/>
      <w:numFmt w:val="decimal"/>
      <w:suff w:val="nothing"/>
      <w:lvlText w:val="%1."/>
      <w:lvlJc w:val="left"/>
      <w:rPr>
        <w:rFonts w:ascii="Calibri"/>
        <w:color w:val="221E1F"/>
        <w:spacing w:val="0"/>
        <w:sz w:val="19"/>
      </w:rPr>
    </w:lvl>
  </w:abstractNum>
  <w:abstractNum w:abstractNumId="13" w15:restartNumberingAfterBreak="0">
    <w:nsid w:val="4E05C14A"/>
    <w:multiLevelType w:val="singleLevel"/>
    <w:tmpl w:val="5FD8220A"/>
    <w:lvl w:ilvl="0">
      <w:start w:val="4"/>
      <w:numFmt w:val="decimal"/>
      <w:suff w:val="nothing"/>
      <w:lvlText w:val="%1."/>
      <w:lvlJc w:val="left"/>
      <w:rPr>
        <w:rFonts w:ascii="Calibri"/>
        <w:color w:val="221E1F"/>
        <w:spacing w:val="0"/>
        <w:sz w:val="19"/>
      </w:rPr>
    </w:lvl>
  </w:abstractNum>
  <w:abstractNum w:abstractNumId="14" w15:restartNumberingAfterBreak="0">
    <w:nsid w:val="4E05C14B"/>
    <w:multiLevelType w:val="singleLevel"/>
    <w:tmpl w:val="5FD8220B"/>
    <w:lvl w:ilvl="0">
      <w:start w:val="1"/>
      <w:numFmt w:val="decimal"/>
      <w:suff w:val="nothing"/>
      <w:lvlText w:val="2.%1."/>
      <w:lvlJc w:val="left"/>
      <w:rPr>
        <w:rFonts w:ascii="AJKLKU+Aller"/>
        <w:color w:val="00427B"/>
        <w:spacing w:val="0"/>
        <w:sz w:val="24"/>
      </w:rPr>
    </w:lvl>
  </w:abstractNum>
  <w:abstractNum w:abstractNumId="15" w15:restartNumberingAfterBreak="0">
    <w:nsid w:val="4E05C14C"/>
    <w:multiLevelType w:val="singleLevel"/>
    <w:tmpl w:val="5FD8220C"/>
    <w:lvl w:ilvl="0">
      <w:start w:val="7"/>
      <w:numFmt w:val="decimal"/>
      <w:suff w:val="nothing"/>
      <w:lvlText w:val="%1."/>
      <w:lvlJc w:val="left"/>
      <w:rPr>
        <w:rFonts w:ascii="Calibri"/>
        <w:color w:val="221E1F"/>
        <w:spacing w:val="0"/>
        <w:sz w:val="19"/>
      </w:rPr>
    </w:lvl>
  </w:abstractNum>
  <w:abstractNum w:abstractNumId="16" w15:restartNumberingAfterBreak="0">
    <w:nsid w:val="4E05C14D"/>
    <w:multiLevelType w:val="singleLevel"/>
    <w:tmpl w:val="5FD8220D"/>
    <w:lvl w:ilvl="0">
      <w:start w:val="6"/>
      <w:numFmt w:val="decimal"/>
      <w:suff w:val="nothing"/>
      <w:lvlText w:val="%1."/>
      <w:lvlJc w:val="left"/>
      <w:rPr>
        <w:rFonts w:ascii="Calibri"/>
        <w:color w:val="221E1F"/>
        <w:spacing w:val="0"/>
        <w:sz w:val="19"/>
      </w:rPr>
    </w:lvl>
  </w:abstractNum>
  <w:abstractNum w:abstractNumId="17" w15:restartNumberingAfterBreak="0">
    <w:nsid w:val="4E05C14E"/>
    <w:multiLevelType w:val="singleLevel"/>
    <w:tmpl w:val="5FD8220E"/>
    <w:lvl w:ilvl="0">
      <w:start w:val="5"/>
      <w:numFmt w:val="decimal"/>
      <w:suff w:val="nothing"/>
      <w:lvlText w:val="%1."/>
      <w:lvlJc w:val="left"/>
      <w:rPr>
        <w:rFonts w:ascii="Calibri"/>
        <w:color w:val="221E1F"/>
        <w:spacing w:val="0"/>
        <w:sz w:val="19"/>
      </w:rPr>
    </w:lvl>
  </w:abstractNum>
  <w:abstractNum w:abstractNumId="18" w15:restartNumberingAfterBreak="0">
    <w:nsid w:val="4E05C14F"/>
    <w:multiLevelType w:val="singleLevel"/>
    <w:tmpl w:val="5FD8220F"/>
    <w:lvl w:ilvl="0">
      <w:start w:val="4"/>
      <w:numFmt w:val="decimal"/>
      <w:suff w:val="nothing"/>
      <w:lvlText w:val="%1."/>
      <w:lvlJc w:val="left"/>
      <w:rPr>
        <w:rFonts w:ascii="Calibri"/>
        <w:color w:val="221E1F"/>
        <w:spacing w:val="0"/>
        <w:sz w:val="19"/>
      </w:rPr>
    </w:lvl>
  </w:abstractNum>
  <w:abstractNum w:abstractNumId="19" w15:restartNumberingAfterBreak="0">
    <w:nsid w:val="4E05C150"/>
    <w:multiLevelType w:val="singleLevel"/>
    <w:tmpl w:val="5FD82210"/>
    <w:lvl w:ilvl="0">
      <w:start w:val="1"/>
      <w:numFmt w:val="decimal"/>
      <w:suff w:val="nothing"/>
      <w:lvlText w:val="2.1.%1."/>
      <w:lvlJc w:val="left"/>
      <w:rPr>
        <w:rFonts w:ascii="QEMUWI+Aller-Bold"/>
        <w:color w:val="00427B"/>
        <w:spacing w:val="0"/>
        <w:sz w:val="21"/>
      </w:rPr>
    </w:lvl>
  </w:abstractNum>
  <w:abstractNum w:abstractNumId="20" w15:restartNumberingAfterBreak="0">
    <w:nsid w:val="4E05C151"/>
    <w:multiLevelType w:val="singleLevel"/>
    <w:tmpl w:val="5FD82211"/>
    <w:lvl w:ilvl="0">
      <w:start w:val="7"/>
      <w:numFmt w:val="decimal"/>
      <w:suff w:val="nothing"/>
      <w:lvlText w:val="%1."/>
      <w:lvlJc w:val="left"/>
      <w:rPr>
        <w:rFonts w:ascii="Calibri"/>
        <w:color w:val="221E1F"/>
        <w:spacing w:val="0"/>
        <w:sz w:val="19"/>
      </w:rPr>
    </w:lvl>
  </w:abstractNum>
  <w:abstractNum w:abstractNumId="21" w15:restartNumberingAfterBreak="0">
    <w:nsid w:val="4E05C152"/>
    <w:multiLevelType w:val="singleLevel"/>
    <w:tmpl w:val="5FD82212"/>
    <w:lvl w:ilvl="0">
      <w:start w:val="6"/>
      <w:numFmt w:val="decimal"/>
      <w:suff w:val="nothing"/>
      <w:lvlText w:val="%1."/>
      <w:lvlJc w:val="left"/>
      <w:rPr>
        <w:rFonts w:ascii="Calibri"/>
        <w:color w:val="221E1F"/>
        <w:spacing w:val="0"/>
        <w:sz w:val="19"/>
      </w:rPr>
    </w:lvl>
  </w:abstractNum>
  <w:abstractNum w:abstractNumId="22" w15:restartNumberingAfterBreak="0">
    <w:nsid w:val="4E05C153"/>
    <w:multiLevelType w:val="singleLevel"/>
    <w:tmpl w:val="5FD82213"/>
    <w:lvl w:ilvl="0">
      <w:start w:val="5"/>
      <w:numFmt w:val="decimal"/>
      <w:suff w:val="nothing"/>
      <w:lvlText w:val="%1."/>
      <w:lvlJc w:val="left"/>
      <w:rPr>
        <w:rFonts w:ascii="Calibri"/>
        <w:color w:val="221E1F"/>
        <w:spacing w:val="0"/>
        <w:sz w:val="19"/>
      </w:rPr>
    </w:lvl>
  </w:abstractNum>
  <w:abstractNum w:abstractNumId="23" w15:restartNumberingAfterBreak="0">
    <w:nsid w:val="4E05C154"/>
    <w:multiLevelType w:val="singleLevel"/>
    <w:tmpl w:val="5FD82214"/>
    <w:lvl w:ilvl="0">
      <w:start w:val="4"/>
      <w:numFmt w:val="decimal"/>
      <w:suff w:val="nothing"/>
      <w:lvlText w:val="%1."/>
      <w:lvlJc w:val="left"/>
      <w:rPr>
        <w:rFonts w:ascii="Calibri"/>
        <w:color w:val="221E1F"/>
        <w:spacing w:val="0"/>
        <w:sz w:val="19"/>
      </w:rPr>
    </w:lvl>
  </w:abstractNum>
  <w:abstractNum w:abstractNumId="24" w15:restartNumberingAfterBreak="0">
    <w:nsid w:val="4E05C155"/>
    <w:multiLevelType w:val="singleLevel"/>
    <w:tmpl w:val="5FD82215"/>
    <w:lvl w:ilvl="0">
      <w:start w:val="6"/>
      <w:numFmt w:val="decimal"/>
      <w:suff w:val="nothing"/>
      <w:lvlText w:val="%1."/>
      <w:lvlJc w:val="left"/>
      <w:rPr>
        <w:rFonts w:ascii="Calibri"/>
        <w:color w:val="221E1F"/>
        <w:spacing w:val="0"/>
        <w:sz w:val="21"/>
      </w:rPr>
    </w:lvl>
  </w:abstractNum>
  <w:abstractNum w:abstractNumId="25" w15:restartNumberingAfterBreak="0">
    <w:nsid w:val="4E05C156"/>
    <w:multiLevelType w:val="singleLevel"/>
    <w:tmpl w:val="5FD82216"/>
    <w:lvl w:ilvl="0">
      <w:start w:val="6"/>
      <w:numFmt w:val="decimal"/>
      <w:suff w:val="nothing"/>
      <w:lvlText w:val="%1."/>
      <w:lvlJc w:val="left"/>
      <w:rPr>
        <w:rFonts w:ascii="Calibri"/>
        <w:color w:val="221E1F"/>
        <w:spacing w:val="0"/>
        <w:sz w:val="19"/>
      </w:rPr>
    </w:lvl>
  </w:abstractNum>
  <w:abstractNum w:abstractNumId="26" w15:restartNumberingAfterBreak="0">
    <w:nsid w:val="4E05C157"/>
    <w:multiLevelType w:val="singleLevel"/>
    <w:tmpl w:val="5FD82217"/>
    <w:lvl w:ilvl="0">
      <w:start w:val="5"/>
      <w:numFmt w:val="decimal"/>
      <w:suff w:val="nothing"/>
      <w:lvlText w:val="%1."/>
      <w:lvlJc w:val="left"/>
      <w:rPr>
        <w:rFonts w:ascii="Calibri"/>
        <w:color w:val="221E1F"/>
        <w:spacing w:val="0"/>
        <w:sz w:val="19"/>
      </w:rPr>
    </w:lvl>
  </w:abstractNum>
  <w:abstractNum w:abstractNumId="27" w15:restartNumberingAfterBreak="0">
    <w:nsid w:val="4E05C158"/>
    <w:multiLevelType w:val="singleLevel"/>
    <w:tmpl w:val="5FD82218"/>
    <w:lvl w:ilvl="0">
      <w:start w:val="4"/>
      <w:numFmt w:val="decimal"/>
      <w:suff w:val="nothing"/>
      <w:lvlText w:val="%1."/>
      <w:lvlJc w:val="left"/>
      <w:rPr>
        <w:rFonts w:ascii="Calibri"/>
        <w:color w:val="221E1F"/>
        <w:spacing w:val="0"/>
        <w:sz w:val="19"/>
      </w:rPr>
    </w:lvl>
  </w:abstractNum>
  <w:abstractNum w:abstractNumId="28" w15:restartNumberingAfterBreak="0">
    <w:nsid w:val="4E05C159"/>
    <w:multiLevelType w:val="singleLevel"/>
    <w:tmpl w:val="5FD82219"/>
    <w:lvl w:ilvl="0">
      <w:start w:val="7"/>
      <w:numFmt w:val="decimal"/>
      <w:suff w:val="nothing"/>
      <w:lvlText w:val="%1."/>
      <w:lvlJc w:val="left"/>
      <w:rPr>
        <w:rFonts w:ascii="Calibri"/>
        <w:color w:val="221E1F"/>
        <w:spacing w:val="0"/>
        <w:sz w:val="19"/>
      </w:rPr>
    </w:lvl>
  </w:abstractNum>
  <w:abstractNum w:abstractNumId="29" w15:restartNumberingAfterBreak="0">
    <w:nsid w:val="4E05C15A"/>
    <w:multiLevelType w:val="singleLevel"/>
    <w:tmpl w:val="5FD8221A"/>
    <w:lvl w:ilvl="0">
      <w:start w:val="6"/>
      <w:numFmt w:val="decimal"/>
      <w:suff w:val="nothing"/>
      <w:lvlText w:val="%1."/>
      <w:lvlJc w:val="left"/>
      <w:rPr>
        <w:rFonts w:ascii="Calibri"/>
        <w:color w:val="221E1F"/>
        <w:spacing w:val="0"/>
        <w:sz w:val="19"/>
      </w:rPr>
    </w:lvl>
  </w:abstractNum>
  <w:abstractNum w:abstractNumId="30" w15:restartNumberingAfterBreak="0">
    <w:nsid w:val="4E05C15B"/>
    <w:multiLevelType w:val="singleLevel"/>
    <w:tmpl w:val="5FD8221B"/>
    <w:lvl w:ilvl="0">
      <w:start w:val="1"/>
      <w:numFmt w:val="decimal"/>
      <w:suff w:val="nothing"/>
      <w:lvlText w:val="2.7.%1."/>
      <w:lvlJc w:val="left"/>
      <w:rPr>
        <w:rFonts w:ascii="QEMUWI+Aller-Bold"/>
        <w:color w:val="00427B"/>
        <w:spacing w:val="0"/>
        <w:sz w:val="21"/>
      </w:rPr>
    </w:lvl>
  </w:abstractNum>
  <w:abstractNum w:abstractNumId="31" w15:restartNumberingAfterBreak="0">
    <w:nsid w:val="4E05C15C"/>
    <w:multiLevelType w:val="singleLevel"/>
    <w:tmpl w:val="5FD8221C"/>
    <w:lvl w:ilvl="0">
      <w:start w:val="3"/>
      <w:numFmt w:val="decimal"/>
      <w:suff w:val="nothing"/>
      <w:lvlText w:val="%1."/>
      <w:lvlJc w:val="left"/>
      <w:rPr>
        <w:rFonts w:ascii="QEMUWI+Aller-Bold"/>
        <w:color w:val="00427B"/>
        <w:spacing w:val="0"/>
        <w:sz w:val="48"/>
      </w:rPr>
    </w:lvl>
  </w:abstractNum>
  <w:abstractNum w:abstractNumId="32" w15:restartNumberingAfterBreak="0">
    <w:nsid w:val="4E05C15D"/>
    <w:multiLevelType w:val="singleLevel"/>
    <w:tmpl w:val="5FD8221D"/>
    <w:lvl w:ilvl="0">
      <w:start w:val="1"/>
      <w:numFmt w:val="decimal"/>
      <w:suff w:val="nothing"/>
      <w:lvlText w:val="3.%1."/>
      <w:lvlJc w:val="left"/>
      <w:rPr>
        <w:rFonts w:ascii="AJKLKU+Aller"/>
        <w:color w:val="00427B"/>
        <w:spacing w:val="0"/>
        <w:sz w:val="24"/>
      </w:rPr>
    </w:lvl>
  </w:abstractNum>
  <w:abstractNum w:abstractNumId="33" w15:restartNumberingAfterBreak="0">
    <w:nsid w:val="4E05C15E"/>
    <w:multiLevelType w:val="singleLevel"/>
    <w:tmpl w:val="5FD8221E"/>
    <w:lvl w:ilvl="0">
      <w:start w:val="1"/>
      <w:numFmt w:val="decimal"/>
      <w:suff w:val="nothing"/>
      <w:lvlText w:val="3.5.%1."/>
      <w:lvlJc w:val="left"/>
      <w:rPr>
        <w:rFonts w:ascii="QEMUWI+Aller-Bold"/>
        <w:color w:val="00427B"/>
        <w:spacing w:val="0"/>
        <w:sz w:val="21"/>
      </w:rPr>
    </w:lvl>
  </w:abstractNum>
  <w:abstractNum w:abstractNumId="34" w15:restartNumberingAfterBreak="0">
    <w:nsid w:val="4E05C15F"/>
    <w:multiLevelType w:val="singleLevel"/>
    <w:tmpl w:val="5FD8221F"/>
    <w:lvl w:ilvl="0">
      <w:start w:val="7"/>
      <w:numFmt w:val="decimal"/>
      <w:suff w:val="nothing"/>
      <w:lvlText w:val="3.%1."/>
      <w:lvlJc w:val="left"/>
      <w:rPr>
        <w:rFonts w:ascii="AJKLKU+Aller"/>
        <w:color w:val="00427B"/>
        <w:spacing w:val="0"/>
        <w:sz w:val="24"/>
      </w:rPr>
    </w:lvl>
  </w:abstractNum>
  <w:abstractNum w:abstractNumId="35" w15:restartNumberingAfterBreak="0">
    <w:nsid w:val="4E05C160"/>
    <w:multiLevelType w:val="singleLevel"/>
    <w:tmpl w:val="5FD82220"/>
    <w:lvl w:ilvl="0">
      <w:start w:val="1"/>
      <w:numFmt w:val="decimal"/>
      <w:suff w:val="nothing"/>
      <w:lvlText w:val="3.7.%1."/>
      <w:lvlJc w:val="left"/>
      <w:rPr>
        <w:rFonts w:ascii="QEMUWI+Aller-Bold"/>
        <w:color w:val="00427B"/>
        <w:spacing w:val="0"/>
        <w:sz w:val="21"/>
      </w:rPr>
    </w:lvl>
  </w:abstractNum>
  <w:abstractNum w:abstractNumId="36" w15:restartNumberingAfterBreak="0">
    <w:nsid w:val="4E05C161"/>
    <w:multiLevelType w:val="singleLevel"/>
    <w:tmpl w:val="5FD82221"/>
    <w:lvl w:ilvl="0">
      <w:start w:val="2019"/>
      <w:numFmt w:val="decimal"/>
      <w:suff w:val="nothing"/>
      <w:lvlText w:val="%1."/>
      <w:lvlJc w:val="left"/>
      <w:rPr>
        <w:rFonts w:ascii="Calibri"/>
        <w:color w:val="221E1F"/>
        <w:spacing w:val="0"/>
        <w:sz w:val="21"/>
      </w:rPr>
    </w:lvl>
  </w:abstractNum>
  <w:abstractNum w:abstractNumId="37" w15:restartNumberingAfterBreak="0">
    <w:nsid w:val="4E05C162"/>
    <w:multiLevelType w:val="singleLevel"/>
    <w:tmpl w:val="5FD82222"/>
    <w:lvl w:ilvl="0">
      <w:start w:val="5"/>
      <w:numFmt w:val="decimal"/>
      <w:suff w:val="nothing"/>
      <w:lvlText w:val="%1."/>
      <w:lvlJc w:val="left"/>
      <w:rPr>
        <w:rFonts w:ascii="QEMUWI+Aller-Bold"/>
        <w:color w:val="00427B"/>
        <w:spacing w:val="0"/>
        <w:sz w:val="48"/>
      </w:rPr>
    </w:lvl>
  </w:abstractNum>
  <w:abstractNum w:abstractNumId="38" w15:restartNumberingAfterBreak="0">
    <w:nsid w:val="4E05C163"/>
    <w:multiLevelType w:val="singleLevel"/>
    <w:tmpl w:val="5FD82223"/>
    <w:lvl w:ilvl="0">
      <w:start w:val="1"/>
      <w:numFmt w:val="decimal"/>
      <w:suff w:val="nothing"/>
      <w:lvlText w:val="%1."/>
      <w:lvlJc w:val="left"/>
      <w:rPr>
        <w:rFonts w:ascii="NFUMWG+Calibri-Bold"/>
        <w:color w:val="221E1F"/>
        <w:spacing w:val="0"/>
        <w:sz w:val="19"/>
      </w:rPr>
    </w:lvl>
  </w:abstractNum>
  <w:abstractNum w:abstractNumId="39" w15:restartNumberingAfterBreak="0">
    <w:nsid w:val="4E05C164"/>
    <w:multiLevelType w:val="singleLevel"/>
    <w:tmpl w:val="5FD82224"/>
    <w:lvl w:ilvl="0">
      <w:start w:val="2"/>
      <w:numFmt w:val="decimal"/>
      <w:suff w:val="nothing"/>
      <w:lvlText w:val="%1."/>
      <w:lvlJc w:val="left"/>
      <w:rPr>
        <w:rFonts w:ascii="Calibri"/>
        <w:color w:val="221E1F"/>
        <w:spacing w:val="0"/>
        <w:sz w:val="19"/>
      </w:rPr>
    </w:lvl>
  </w:abstractNum>
  <w:abstractNum w:abstractNumId="40" w15:restartNumberingAfterBreak="0">
    <w:nsid w:val="4E05C165"/>
    <w:multiLevelType w:val="singleLevel"/>
    <w:tmpl w:val="5FD82225"/>
    <w:lvl w:ilvl="0">
      <w:start w:val="2"/>
      <w:numFmt w:val="decimal"/>
      <w:suff w:val="nothing"/>
      <w:lvlText w:val="%1."/>
      <w:lvlJc w:val="left"/>
      <w:rPr>
        <w:rFonts w:ascii="VFGANG+Calibri-Bold"/>
        <w:color w:val="221E1F"/>
        <w:spacing w:val="0"/>
        <w:sz w:val="19"/>
      </w:rPr>
    </w:lvl>
  </w:abstractNum>
  <w:abstractNum w:abstractNumId="41" w15:restartNumberingAfterBreak="0">
    <w:nsid w:val="4E05C166"/>
    <w:multiLevelType w:val="singleLevel"/>
    <w:tmpl w:val="5FD82226"/>
    <w:lvl w:ilvl="0">
      <w:start w:val="2"/>
      <w:numFmt w:val="decimal"/>
      <w:suff w:val="nothing"/>
      <w:lvlText w:val="%1."/>
      <w:lvlJc w:val="left"/>
      <w:rPr>
        <w:rFonts w:ascii="Calibri"/>
        <w:color w:val="221E1F"/>
        <w:spacing w:val="0"/>
        <w:sz w:val="19"/>
      </w:rPr>
    </w:lvl>
  </w:abstractNum>
  <w:abstractNum w:abstractNumId="42" w15:restartNumberingAfterBreak="0">
    <w:nsid w:val="4E05C167"/>
    <w:multiLevelType w:val="singleLevel"/>
    <w:tmpl w:val="5FD82227"/>
    <w:lvl w:ilvl="0">
      <w:start w:val="2"/>
      <w:numFmt w:val="decimal"/>
      <w:suff w:val="nothing"/>
      <w:lvlText w:val="%1."/>
      <w:lvlJc w:val="left"/>
      <w:rPr>
        <w:rFonts w:ascii="Calibri"/>
        <w:color w:val="221E1F"/>
        <w:spacing w:val="0"/>
        <w:sz w:val="19"/>
      </w:rPr>
    </w:lvl>
  </w:abstractNum>
  <w:abstractNum w:abstractNumId="43" w15:restartNumberingAfterBreak="0">
    <w:nsid w:val="4E05C168"/>
    <w:multiLevelType w:val="singleLevel"/>
    <w:tmpl w:val="5FD82228"/>
    <w:lvl w:ilvl="0">
      <w:start w:val="4"/>
      <w:numFmt w:val="decimal"/>
      <w:suff w:val="nothing"/>
      <w:lvlText w:val="%1."/>
      <w:lvlJc w:val="left"/>
      <w:rPr>
        <w:rFonts w:ascii="NFUMWG+Calibri-Bold"/>
        <w:color w:val="221E1F"/>
        <w:spacing w:val="0"/>
        <w:sz w:val="19"/>
      </w:rPr>
    </w:lvl>
  </w:abstractNum>
  <w:abstractNum w:abstractNumId="44" w15:restartNumberingAfterBreak="0">
    <w:nsid w:val="4E05C169"/>
    <w:multiLevelType w:val="singleLevel"/>
    <w:tmpl w:val="5FD82229"/>
    <w:lvl w:ilvl="0">
      <w:start w:val="2"/>
      <w:numFmt w:val="decimal"/>
      <w:suff w:val="nothing"/>
      <w:lvlText w:val="%1."/>
      <w:lvlJc w:val="left"/>
      <w:rPr>
        <w:rFonts w:ascii="Calibri"/>
        <w:color w:val="221E1F"/>
        <w:spacing w:val="0"/>
        <w:sz w:val="19"/>
      </w:rPr>
    </w:lvl>
  </w:abstractNum>
  <w:abstractNum w:abstractNumId="45" w15:restartNumberingAfterBreak="0">
    <w:nsid w:val="532F0AAE"/>
    <w:multiLevelType w:val="multilevel"/>
    <w:tmpl w:val="E21E44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D6A687F"/>
    <w:multiLevelType w:val="hybridMultilevel"/>
    <w:tmpl w:val="58B206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310602"/>
    <w:multiLevelType w:val="hybridMultilevel"/>
    <w:tmpl w:val="58B206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6"/>
  </w:num>
  <w:num w:numId="44">
    <w:abstractNumId w:val="47"/>
  </w:num>
  <w:num w:numId="45">
    <w:abstractNumId w:val="0"/>
  </w:num>
  <w:num w:numId="46">
    <w:abstractNumId w:val="45"/>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BE"/>
    <w:rsid w:val="0001331E"/>
    <w:rsid w:val="00026BF7"/>
    <w:rsid w:val="000539BF"/>
    <w:rsid w:val="000F305E"/>
    <w:rsid w:val="001026AA"/>
    <w:rsid w:val="001409DD"/>
    <w:rsid w:val="001824D2"/>
    <w:rsid w:val="001B78FE"/>
    <w:rsid w:val="001C4024"/>
    <w:rsid w:val="001E34D3"/>
    <w:rsid w:val="00222848"/>
    <w:rsid w:val="002A30A5"/>
    <w:rsid w:val="002C38DC"/>
    <w:rsid w:val="002C5095"/>
    <w:rsid w:val="0033421A"/>
    <w:rsid w:val="00350B86"/>
    <w:rsid w:val="00383AD6"/>
    <w:rsid w:val="00426204"/>
    <w:rsid w:val="004310CA"/>
    <w:rsid w:val="004B7F88"/>
    <w:rsid w:val="004D2E30"/>
    <w:rsid w:val="004F1385"/>
    <w:rsid w:val="00542BE2"/>
    <w:rsid w:val="00563513"/>
    <w:rsid w:val="005F1A8A"/>
    <w:rsid w:val="00677F08"/>
    <w:rsid w:val="0068024B"/>
    <w:rsid w:val="00707154"/>
    <w:rsid w:val="007A0007"/>
    <w:rsid w:val="007B317F"/>
    <w:rsid w:val="00826E56"/>
    <w:rsid w:val="00871FC4"/>
    <w:rsid w:val="00873484"/>
    <w:rsid w:val="008C6680"/>
    <w:rsid w:val="009225FA"/>
    <w:rsid w:val="00992B5C"/>
    <w:rsid w:val="009D34CB"/>
    <w:rsid w:val="00A62588"/>
    <w:rsid w:val="00AE375F"/>
    <w:rsid w:val="00AE7954"/>
    <w:rsid w:val="00B66FD5"/>
    <w:rsid w:val="00BA6C75"/>
    <w:rsid w:val="00BD2981"/>
    <w:rsid w:val="00BF5475"/>
    <w:rsid w:val="00C874A7"/>
    <w:rsid w:val="00CD27DB"/>
    <w:rsid w:val="00CD416A"/>
    <w:rsid w:val="00D836E5"/>
    <w:rsid w:val="00D96B09"/>
    <w:rsid w:val="00DC5ECD"/>
    <w:rsid w:val="00DD591C"/>
    <w:rsid w:val="00E436AF"/>
    <w:rsid w:val="00E452EE"/>
    <w:rsid w:val="00E85EBE"/>
    <w:rsid w:val="00EB30A7"/>
    <w:rsid w:val="00ED2806"/>
    <w:rsid w:val="00EE1DA5"/>
    <w:rsid w:val="00F32622"/>
    <w:rsid w:val="00FC62B5"/>
    <w:rsid w:val="00FE38E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581D"/>
  <w15:docId w15:val="{42D8E100-024A-473D-BAFF-6A647B2F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0F4"/>
    <w:pPr>
      <w:spacing w:before="120" w:after="240"/>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0793A-5549-4F58-B90D-E6C654793E4F}">
  <ds:schemaRefs>
    <ds:schemaRef ds:uri="http://schemas.openxmlformats.org/officeDocument/2006/bibliography"/>
  </ds:schemaRefs>
</ds:datastoreItem>
</file>

<file path=customXml/itemProps2.xml><?xml version="1.0" encoding="utf-8"?>
<ds:datastoreItem xmlns:ds="http://schemas.openxmlformats.org/officeDocument/2006/customXml" ds:itemID="{0E38281A-23A9-475C-AB17-62DA7CEDA808}"/>
</file>

<file path=customXml/itemProps3.xml><?xml version="1.0" encoding="utf-8"?>
<ds:datastoreItem xmlns:ds="http://schemas.openxmlformats.org/officeDocument/2006/customXml" ds:itemID="{F925EE0A-D2F1-4DC0-BF0B-6103517F78DF}"/>
</file>

<file path=customXml/itemProps4.xml><?xml version="1.0" encoding="utf-8"?>
<ds:datastoreItem xmlns:ds="http://schemas.openxmlformats.org/officeDocument/2006/customXml" ds:itemID="{4D3B6FBB-17B0-44F5-AFB6-8BBA283F7305}"/>
</file>

<file path=docProps/app.xml><?xml version="1.0" encoding="utf-8"?>
<Properties xmlns="http://schemas.openxmlformats.org/officeDocument/2006/extended-properties" xmlns:vt="http://schemas.openxmlformats.org/officeDocument/2006/docPropsVTypes">
  <Template>Normal.dotm</Template>
  <TotalTime>0</TotalTime>
  <Pages>28</Pages>
  <Words>12007</Words>
  <Characters>69646</Characters>
  <Application>Microsoft Office Word</Application>
  <DocSecurity>4</DocSecurity>
  <Lines>580</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Tiina Karu</cp:lastModifiedBy>
  <cp:revision>2</cp:revision>
  <dcterms:created xsi:type="dcterms:W3CDTF">2018-07-05T09:00:00Z</dcterms:created>
  <dcterms:modified xsi:type="dcterms:W3CDTF">2018-07-05T09:00:00Z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